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C0793" w14:textId="77777777" w:rsidR="00E551D9" w:rsidRPr="00E551D9" w:rsidRDefault="00E551D9" w:rsidP="00E551D9">
      <w:pPr>
        <w:autoSpaceDE w:val="0"/>
        <w:autoSpaceDN w:val="0"/>
        <w:adjustRightInd w:val="0"/>
        <w:rPr>
          <w:rFonts w:cs="Calibri"/>
          <w:b/>
          <w:bCs/>
          <w:color w:val="231F20"/>
        </w:rPr>
      </w:pPr>
    </w:p>
    <w:p w14:paraId="7F4B3910" w14:textId="657333C7" w:rsidR="00E551D9" w:rsidRPr="00B36227" w:rsidRDefault="00B36227" w:rsidP="00E551D9">
      <w:pPr>
        <w:pStyle w:val="Nagwek1"/>
        <w:rPr>
          <w:rFonts w:ascii="Calibri" w:hAnsi="Calibri" w:cs="Calibri"/>
          <w:color w:val="C0504D"/>
          <w:lang w:val="en-GB"/>
        </w:rPr>
      </w:pPr>
      <w:r w:rsidRPr="00B36227">
        <w:rPr>
          <w:rFonts w:ascii="Calibri" w:hAnsi="Calibri" w:cs="Calibri"/>
          <w:color w:val="C0504D"/>
          <w:lang w:val="en-GB"/>
        </w:rPr>
        <w:t>DECLARATION OF MEETING SME CRITERIA</w:t>
      </w:r>
    </w:p>
    <w:p w14:paraId="5AA904E2" w14:textId="77777777" w:rsidR="00E551D9" w:rsidRPr="00B36227" w:rsidRDefault="00E551D9" w:rsidP="003015A7">
      <w:pPr>
        <w:pStyle w:val="Tekstpodstawowy"/>
        <w:tabs>
          <w:tab w:val="clear" w:pos="8789"/>
          <w:tab w:val="right" w:pos="3969"/>
        </w:tabs>
        <w:rPr>
          <w:rFonts w:ascii="Calibri" w:hAnsi="Calibri" w:cs="Calibri"/>
          <w:b/>
          <w:bCs/>
          <w:sz w:val="22"/>
          <w:szCs w:val="22"/>
        </w:rPr>
      </w:pPr>
    </w:p>
    <w:p w14:paraId="578DB9B8" w14:textId="77777777" w:rsidR="009814C4" w:rsidRPr="00B36227" w:rsidRDefault="009814C4" w:rsidP="003015A7">
      <w:pPr>
        <w:pStyle w:val="Tekstpodstawowy"/>
        <w:tabs>
          <w:tab w:val="clear" w:pos="8789"/>
          <w:tab w:val="right" w:pos="3969"/>
        </w:tabs>
        <w:rPr>
          <w:rFonts w:ascii="Calibri" w:hAnsi="Calibri" w:cs="Calibri"/>
          <w:b/>
          <w:bCs/>
          <w:sz w:val="22"/>
          <w:szCs w:val="22"/>
        </w:rPr>
      </w:pPr>
    </w:p>
    <w:p w14:paraId="61CD5052" w14:textId="77777777" w:rsidR="009814C4" w:rsidRPr="00B36227" w:rsidRDefault="009814C4" w:rsidP="003015A7">
      <w:pPr>
        <w:pStyle w:val="Tekstpodstawowy"/>
        <w:tabs>
          <w:tab w:val="clear" w:pos="8789"/>
          <w:tab w:val="right" w:pos="3969"/>
        </w:tabs>
        <w:rPr>
          <w:rFonts w:ascii="Calibri" w:hAnsi="Calibri" w:cs="Calibri"/>
          <w:b/>
          <w:bCs/>
          <w:sz w:val="22"/>
          <w:szCs w:val="22"/>
        </w:rPr>
      </w:pPr>
    </w:p>
    <w:p w14:paraId="32A2F49B" w14:textId="4998013B" w:rsidR="009814C4" w:rsidRDefault="009814C4" w:rsidP="009814C4">
      <w:pPr>
        <w:pStyle w:val="Tekstpodstawowy"/>
        <w:spacing w:line="360" w:lineRule="auto"/>
        <w:rPr>
          <w:rFonts w:ascii="Calibri" w:hAnsi="Calibri" w:cs="Calibri"/>
          <w:sz w:val="22"/>
          <w:szCs w:val="22"/>
        </w:rPr>
      </w:pPr>
      <w:r w:rsidRPr="009814C4">
        <w:rPr>
          <w:rFonts w:ascii="Calibri" w:hAnsi="Calibri" w:cs="Calibri"/>
          <w:sz w:val="22"/>
          <w:szCs w:val="22"/>
        </w:rPr>
        <w:t xml:space="preserve">In connection with the application for funding under the European Funds for the Modern Economy 2021-2027 program </w:t>
      </w:r>
      <w:r w:rsidRPr="009814C4">
        <w:rPr>
          <w:rFonts w:ascii="Calibri" w:hAnsi="Calibri" w:cs="Calibri"/>
          <w:i/>
          <w:iCs/>
          <w:sz w:val="22"/>
          <w:szCs w:val="22"/>
        </w:rPr>
        <w:t>(action number)</w:t>
      </w:r>
      <w:r w:rsidRPr="009814C4">
        <w:rPr>
          <w:rFonts w:ascii="Calibri" w:hAnsi="Calibri" w:cs="Calibri"/>
          <w:sz w:val="22"/>
          <w:szCs w:val="22"/>
        </w:rPr>
        <w:t xml:space="preserve"> </w:t>
      </w:r>
      <w:r>
        <w:rPr>
          <w:rFonts w:ascii="Calibri" w:hAnsi="Calibri" w:cs="Calibri"/>
          <w:sz w:val="22"/>
          <w:szCs w:val="22"/>
        </w:rPr>
        <w:t>………………………………………………….</w:t>
      </w:r>
    </w:p>
    <w:p w14:paraId="268DF2FB" w14:textId="3BA9EE1E" w:rsidR="009814C4" w:rsidRDefault="009814C4" w:rsidP="009814C4">
      <w:pPr>
        <w:pStyle w:val="Tekstpodstawowy"/>
        <w:spacing w:line="360" w:lineRule="auto"/>
        <w:jc w:val="center"/>
        <w:rPr>
          <w:rFonts w:ascii="Calibri" w:hAnsi="Calibri" w:cs="Calibri"/>
          <w:i/>
          <w:iCs/>
          <w:sz w:val="22"/>
          <w:szCs w:val="22"/>
        </w:rPr>
      </w:pPr>
      <w:r w:rsidRPr="009814C4">
        <w:rPr>
          <w:rFonts w:ascii="Calibri" w:hAnsi="Calibri" w:cs="Calibri"/>
          <w:sz w:val="22"/>
          <w:szCs w:val="22"/>
        </w:rPr>
        <w:t>.................................................................................................................</w:t>
      </w:r>
      <w:r>
        <w:rPr>
          <w:rFonts w:ascii="Calibri" w:hAnsi="Calibri" w:cs="Calibri"/>
          <w:sz w:val="22"/>
          <w:szCs w:val="22"/>
        </w:rPr>
        <w:t>.......................................................</w:t>
      </w:r>
      <w:r w:rsidRPr="009814C4">
        <w:rPr>
          <w:rFonts w:ascii="Calibri" w:hAnsi="Calibri" w:cs="Calibri"/>
          <w:sz w:val="22"/>
          <w:szCs w:val="22"/>
        </w:rPr>
        <w:t xml:space="preserve"> </w:t>
      </w:r>
      <w:r w:rsidRPr="009814C4">
        <w:rPr>
          <w:rFonts w:ascii="Calibri" w:hAnsi="Calibri" w:cs="Calibri"/>
          <w:sz w:val="22"/>
          <w:szCs w:val="22"/>
        </w:rPr>
        <w:br/>
      </w:r>
      <w:r w:rsidRPr="009814C4">
        <w:rPr>
          <w:rFonts w:ascii="Calibri" w:hAnsi="Calibri" w:cs="Calibri"/>
          <w:i/>
          <w:iCs/>
          <w:sz w:val="22"/>
          <w:szCs w:val="22"/>
        </w:rPr>
        <w:t>(application number for project funding)</w:t>
      </w:r>
    </w:p>
    <w:p w14:paraId="1FBA9793" w14:textId="77777777" w:rsidR="009814C4" w:rsidRDefault="009814C4" w:rsidP="009814C4">
      <w:pPr>
        <w:pStyle w:val="Tekstpodstawowy"/>
        <w:spacing w:line="360" w:lineRule="auto"/>
        <w:jc w:val="center"/>
        <w:rPr>
          <w:rFonts w:ascii="Calibri" w:hAnsi="Calibri" w:cs="Calibri"/>
          <w:sz w:val="22"/>
          <w:szCs w:val="22"/>
        </w:rPr>
      </w:pPr>
    </w:p>
    <w:p w14:paraId="074983F3" w14:textId="4A168CD2" w:rsidR="009814C4" w:rsidRPr="009814C4" w:rsidRDefault="009814C4" w:rsidP="009814C4">
      <w:pPr>
        <w:pStyle w:val="Tekstpodstawowy"/>
        <w:spacing w:line="360" w:lineRule="auto"/>
        <w:jc w:val="center"/>
        <w:rPr>
          <w:rFonts w:ascii="Calibri" w:hAnsi="Calibri" w:cs="Calibri"/>
          <w:i/>
          <w:iCs/>
          <w:sz w:val="22"/>
          <w:szCs w:val="22"/>
        </w:rPr>
      </w:pPr>
      <w:r w:rsidRPr="009814C4">
        <w:rPr>
          <w:rFonts w:ascii="Calibri" w:hAnsi="Calibri" w:cs="Calibri"/>
          <w:sz w:val="22"/>
          <w:szCs w:val="22"/>
        </w:rPr>
        <w:t>.................................................................................................................</w:t>
      </w:r>
      <w:r>
        <w:rPr>
          <w:rFonts w:ascii="Calibri" w:hAnsi="Calibri" w:cs="Calibri"/>
          <w:sz w:val="22"/>
          <w:szCs w:val="22"/>
        </w:rPr>
        <w:t>.......................................................</w:t>
      </w:r>
      <w:r w:rsidRPr="009814C4">
        <w:rPr>
          <w:rFonts w:ascii="Calibri" w:hAnsi="Calibri" w:cs="Calibri"/>
          <w:sz w:val="22"/>
          <w:szCs w:val="22"/>
        </w:rPr>
        <w:br/>
      </w:r>
      <w:r w:rsidRPr="009814C4">
        <w:rPr>
          <w:rFonts w:ascii="Calibri" w:hAnsi="Calibri" w:cs="Calibri"/>
          <w:i/>
          <w:iCs/>
          <w:sz w:val="22"/>
          <w:szCs w:val="22"/>
        </w:rPr>
        <w:t>(full name of the Applicant</w:t>
      </w:r>
      <w:r>
        <w:rPr>
          <w:rStyle w:val="Odwoanieprzypisukocowego"/>
          <w:rFonts w:ascii="Calibri" w:hAnsi="Calibri"/>
          <w:i/>
          <w:iCs/>
          <w:sz w:val="22"/>
          <w:szCs w:val="22"/>
          <w:lang w:val="pl-PL"/>
        </w:rPr>
        <w:endnoteReference w:id="1"/>
      </w:r>
      <w:r w:rsidRPr="009814C4">
        <w:rPr>
          <w:rFonts w:ascii="Calibri" w:hAnsi="Calibri" w:cs="Calibri"/>
          <w:i/>
          <w:iCs/>
          <w:sz w:val="22"/>
          <w:szCs w:val="22"/>
        </w:rPr>
        <w:t xml:space="preserve"> according to the registration document)</w:t>
      </w:r>
      <w:r w:rsidRPr="009814C4">
        <w:rPr>
          <w:rFonts w:ascii="Calibri" w:hAnsi="Calibri" w:cs="Calibri"/>
          <w:i/>
          <w:iCs/>
          <w:sz w:val="22"/>
          <w:szCs w:val="22"/>
        </w:rPr>
        <w:t xml:space="preserve"> </w:t>
      </w:r>
      <w:r w:rsidRPr="009814C4">
        <w:rPr>
          <w:rFonts w:ascii="Calibri" w:hAnsi="Calibri" w:cs="Calibri"/>
          <w:i/>
          <w:iCs/>
          <w:sz w:val="22"/>
          <w:szCs w:val="22"/>
        </w:rPr>
        <w:t>hereby declares that it is</w:t>
      </w:r>
      <w:r w:rsidRPr="00F74C30">
        <w:rPr>
          <w:rStyle w:val="Odwoanieprzypisukocowego"/>
          <w:rFonts w:ascii="Calibri" w:hAnsi="Calibri"/>
          <w:b/>
          <w:bCs/>
          <w:sz w:val="22"/>
          <w:szCs w:val="22"/>
          <w:lang w:val="pl-PL"/>
        </w:rPr>
        <w:endnoteReference w:id="2"/>
      </w:r>
      <w:r w:rsidRPr="009814C4">
        <w:rPr>
          <w:rFonts w:ascii="Calibri" w:hAnsi="Calibri" w:cs="Calibri"/>
          <w:i/>
          <w:iCs/>
          <w:sz w:val="22"/>
          <w:szCs w:val="22"/>
        </w:rPr>
        <w:t>:</w:t>
      </w:r>
    </w:p>
    <w:p w14:paraId="34C3D63D" w14:textId="77777777" w:rsidR="009814C4" w:rsidRPr="009814C4" w:rsidRDefault="009814C4" w:rsidP="003015A7">
      <w:pPr>
        <w:pStyle w:val="Tekstpodstawowy"/>
        <w:tabs>
          <w:tab w:val="clear" w:pos="8789"/>
          <w:tab w:val="right" w:pos="3969"/>
        </w:tabs>
        <w:rPr>
          <w:rFonts w:ascii="Calibri" w:hAnsi="Calibri" w:cs="Calibri"/>
          <w:b/>
          <w:bCs/>
          <w:sz w:val="22"/>
          <w:szCs w:val="22"/>
        </w:rPr>
      </w:pPr>
    </w:p>
    <w:p w14:paraId="5FDE7BEF" w14:textId="77777777" w:rsidR="009814C4" w:rsidRPr="009814C4" w:rsidRDefault="009814C4" w:rsidP="003015A7">
      <w:pPr>
        <w:pStyle w:val="Tekstpodstawowy"/>
        <w:tabs>
          <w:tab w:val="clear" w:pos="8789"/>
          <w:tab w:val="right" w:pos="3969"/>
        </w:tabs>
        <w:rPr>
          <w:rFonts w:ascii="Calibri" w:hAnsi="Calibri" w:cs="Calibri"/>
          <w:b/>
          <w:bCs/>
          <w:sz w:val="22"/>
          <w:szCs w:val="22"/>
        </w:rPr>
      </w:pPr>
    </w:p>
    <w:p w14:paraId="212D3EC0" w14:textId="25291861" w:rsidR="00E551D9" w:rsidRPr="009814C4" w:rsidRDefault="009814C4" w:rsidP="003015A7">
      <w:pPr>
        <w:pStyle w:val="Tekstpodstawowy"/>
        <w:tabs>
          <w:tab w:val="clear" w:pos="8789"/>
          <w:tab w:val="right" w:pos="3969"/>
        </w:tabs>
        <w:jc w:val="left"/>
        <w:rPr>
          <w:rFonts w:ascii="Calibri" w:hAnsi="Calibri" w:cs="Calibri"/>
          <w:sz w:val="22"/>
          <w:szCs w:val="22"/>
        </w:rPr>
      </w:pPr>
      <w:r w:rsidRPr="009814C4">
        <w:rPr>
          <w:rFonts w:ascii="Calibri" w:hAnsi="Calibri" w:cs="Calibri"/>
          <w:b/>
          <w:bCs/>
          <w:color w:val="C0504D"/>
          <w:sz w:val="22"/>
          <w:szCs w:val="22"/>
        </w:rPr>
        <w:t>micro-enterprise</w:t>
      </w:r>
      <w:r>
        <w:rPr>
          <w:rFonts w:ascii="Calibri" w:hAnsi="Calibri" w:cs="Calibri"/>
          <w:b/>
          <w:bCs/>
          <w:color w:val="C0504D"/>
          <w:sz w:val="22"/>
          <w:szCs w:val="22"/>
        </w:rPr>
        <w:tab/>
      </w:r>
      <w:r w:rsidR="00E551D9" w:rsidRPr="00E551D9">
        <w:rPr>
          <w:rFonts w:ascii="Calibri" w:hAnsi="Calibri" w:cs="Calibri"/>
          <w:b/>
          <w:bCs/>
          <w:sz w:val="22"/>
          <w:szCs w:val="22"/>
        </w:rPr>
        <w:sym w:font="Wingdings 2" w:char="F0A3"/>
      </w:r>
    </w:p>
    <w:p w14:paraId="5FCD0DC3" w14:textId="2318A5A8" w:rsidR="00E551D9" w:rsidRPr="009814C4" w:rsidRDefault="009814C4" w:rsidP="003015A7">
      <w:pPr>
        <w:pStyle w:val="Tekstpodstawowy"/>
        <w:tabs>
          <w:tab w:val="clear" w:pos="8789"/>
          <w:tab w:val="right" w:pos="3969"/>
        </w:tabs>
        <w:jc w:val="left"/>
        <w:rPr>
          <w:rFonts w:ascii="Calibri" w:hAnsi="Calibri" w:cs="Calibri"/>
          <w:b/>
          <w:bCs/>
          <w:sz w:val="22"/>
          <w:szCs w:val="22"/>
        </w:rPr>
      </w:pPr>
      <w:r w:rsidRPr="009814C4">
        <w:rPr>
          <w:rFonts w:ascii="Calibri" w:hAnsi="Calibri" w:cs="Calibri"/>
          <w:b/>
          <w:bCs/>
          <w:color w:val="C0504D"/>
          <w:sz w:val="22"/>
          <w:szCs w:val="22"/>
        </w:rPr>
        <w:t>small</w:t>
      </w:r>
      <w:r>
        <w:rPr>
          <w:rFonts w:ascii="Calibri" w:hAnsi="Calibri" w:cs="Calibri"/>
          <w:b/>
          <w:bCs/>
          <w:color w:val="C0504D"/>
          <w:sz w:val="22"/>
          <w:szCs w:val="22"/>
        </w:rPr>
        <w:t xml:space="preserve"> </w:t>
      </w:r>
      <w:r w:rsidRPr="009814C4">
        <w:rPr>
          <w:rFonts w:ascii="Calibri" w:hAnsi="Calibri" w:cs="Calibri"/>
          <w:b/>
          <w:bCs/>
          <w:color w:val="C0504D"/>
          <w:sz w:val="22"/>
          <w:szCs w:val="22"/>
        </w:rPr>
        <w:t>enterprise</w:t>
      </w:r>
      <w:r w:rsidR="00E551D9" w:rsidRPr="009814C4">
        <w:rPr>
          <w:rFonts w:ascii="Calibri" w:hAnsi="Calibri" w:cs="Calibri"/>
          <w:b/>
          <w:bCs/>
          <w:sz w:val="22"/>
          <w:szCs w:val="22"/>
        </w:rPr>
        <w:tab/>
        <w:t xml:space="preserve"> </w:t>
      </w:r>
      <w:r w:rsidR="00E551D9" w:rsidRPr="00E551D9">
        <w:rPr>
          <w:rFonts w:ascii="Calibri" w:hAnsi="Calibri" w:cs="Calibri"/>
          <w:b/>
          <w:bCs/>
          <w:sz w:val="22"/>
          <w:szCs w:val="22"/>
        </w:rPr>
        <w:sym w:font="Wingdings 2" w:char="F0A3"/>
      </w:r>
    </w:p>
    <w:p w14:paraId="5895CCA7" w14:textId="747DC0AD" w:rsidR="0063753B" w:rsidRPr="009814C4" w:rsidRDefault="009814C4" w:rsidP="003015A7">
      <w:pPr>
        <w:pStyle w:val="Tekstpodstawowy"/>
        <w:tabs>
          <w:tab w:val="clear" w:pos="8789"/>
          <w:tab w:val="right" w:pos="3969"/>
        </w:tabs>
        <w:jc w:val="left"/>
        <w:rPr>
          <w:rFonts w:ascii="Calibri" w:hAnsi="Calibri" w:cs="Calibri"/>
          <w:sz w:val="22"/>
          <w:szCs w:val="22"/>
        </w:rPr>
      </w:pPr>
      <w:r>
        <w:rPr>
          <w:rFonts w:ascii="Calibri" w:hAnsi="Calibri" w:cs="Calibri"/>
          <w:b/>
          <w:bCs/>
          <w:color w:val="C0504D"/>
          <w:sz w:val="22"/>
          <w:szCs w:val="22"/>
        </w:rPr>
        <w:t xml:space="preserve">medium </w:t>
      </w:r>
      <w:r w:rsidRPr="009814C4">
        <w:rPr>
          <w:rFonts w:ascii="Calibri" w:hAnsi="Calibri" w:cs="Calibri"/>
          <w:b/>
          <w:bCs/>
          <w:color w:val="C0504D"/>
          <w:sz w:val="22"/>
          <w:szCs w:val="22"/>
        </w:rPr>
        <w:t>enterprise</w:t>
      </w:r>
      <w:r w:rsidR="00E551D9" w:rsidRPr="009814C4">
        <w:rPr>
          <w:rFonts w:ascii="Calibri" w:hAnsi="Calibri" w:cs="Calibri"/>
          <w:sz w:val="22"/>
          <w:szCs w:val="22"/>
        </w:rPr>
        <w:tab/>
        <w:t xml:space="preserve"> </w:t>
      </w:r>
      <w:r w:rsidR="00E551D9" w:rsidRPr="00E551D9">
        <w:rPr>
          <w:rFonts w:ascii="Calibri" w:hAnsi="Calibri" w:cs="Calibri"/>
          <w:b/>
          <w:bCs/>
          <w:sz w:val="22"/>
          <w:szCs w:val="22"/>
        </w:rPr>
        <w:sym w:font="Wingdings 2" w:char="F0A3"/>
      </w:r>
    </w:p>
    <w:p w14:paraId="05D90235" w14:textId="77777777" w:rsidR="00E551D9" w:rsidRPr="009814C4" w:rsidRDefault="00E551D9" w:rsidP="00E551D9">
      <w:pPr>
        <w:pStyle w:val="Tekstpodstawowy"/>
        <w:spacing w:line="360" w:lineRule="auto"/>
        <w:rPr>
          <w:rFonts w:ascii="Calibri" w:hAnsi="Calibri" w:cs="Calibri"/>
          <w:sz w:val="22"/>
          <w:szCs w:val="22"/>
        </w:rPr>
      </w:pPr>
    </w:p>
    <w:p w14:paraId="68036C49" w14:textId="77777777" w:rsidR="003417CB" w:rsidRDefault="009814C4" w:rsidP="003417CB">
      <w:pPr>
        <w:autoSpaceDE w:val="0"/>
        <w:autoSpaceDN w:val="0"/>
        <w:adjustRightInd w:val="0"/>
        <w:ind w:left="-142" w:right="-284"/>
        <w:rPr>
          <w:rFonts w:cs="Calibri"/>
        </w:rPr>
      </w:pPr>
      <w:r w:rsidRPr="009814C4">
        <w:rPr>
          <w:rFonts w:cs="Calibri"/>
          <w:lang w:val="en-GB"/>
        </w:rPr>
        <w:t xml:space="preserve">meeting the conditions specified in Annex 1 to Commission Regulation (EU) No. 651/2014 of June 17, 2014, declaring certain types of aid compatible with the internal market in accordance with Articles 107 and 108 of the Treaty. </w:t>
      </w:r>
      <w:r w:rsidRPr="009814C4">
        <w:rPr>
          <w:rFonts w:cs="Calibri"/>
        </w:rPr>
        <w:t xml:space="preserve">(OJ EU L 187 of </w:t>
      </w:r>
      <w:proofErr w:type="spellStart"/>
      <w:r w:rsidRPr="009814C4">
        <w:rPr>
          <w:rFonts w:cs="Calibri"/>
        </w:rPr>
        <w:t>June</w:t>
      </w:r>
      <w:proofErr w:type="spellEnd"/>
      <w:r w:rsidRPr="009814C4">
        <w:rPr>
          <w:rFonts w:cs="Calibri"/>
        </w:rPr>
        <w:t xml:space="preserve"> 26, 2014).</w:t>
      </w:r>
    </w:p>
    <w:p w14:paraId="4B8438A2" w14:textId="7BF6D2E9" w:rsidR="009814C4" w:rsidRPr="003417CB" w:rsidRDefault="009814C4" w:rsidP="003417CB">
      <w:pPr>
        <w:autoSpaceDE w:val="0"/>
        <w:autoSpaceDN w:val="0"/>
        <w:adjustRightInd w:val="0"/>
        <w:ind w:left="-142" w:right="-284"/>
        <w:rPr>
          <w:rStyle w:val="Odwoanieprzypisudolnego"/>
          <w:rFonts w:cs="Calibri"/>
          <w:vertAlign w:val="baseline"/>
        </w:rPr>
        <w:sectPr w:rsidR="009814C4" w:rsidRPr="003417CB" w:rsidSect="005F07CE">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417" w:left="1417" w:header="708" w:footer="1000" w:gutter="0"/>
          <w:cols w:space="708"/>
          <w:titlePg/>
          <w:docGrid w:linePitch="360"/>
        </w:sectPr>
      </w:pPr>
    </w:p>
    <w:p w14:paraId="2A7D89A0" w14:textId="77777777" w:rsidR="00C66E84" w:rsidRPr="00AA4D8E" w:rsidRDefault="000C3ABB" w:rsidP="00E551D9">
      <w:pPr>
        <w:autoSpaceDE w:val="0"/>
        <w:autoSpaceDN w:val="0"/>
        <w:adjustRightInd w:val="0"/>
        <w:rPr>
          <w:rFonts w:cs="Calibri"/>
          <w:b/>
          <w:bCs/>
          <w:color w:val="231F20"/>
        </w:rPr>
      </w:pPr>
      <w:r>
        <w:rPr>
          <w:rFonts w:cs="Calibri"/>
          <w:b/>
          <w:bCs/>
          <w:color w:val="231F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00C66E84" w:rsidRPr="009814C4" w14:paraId="2FAB7823" w14:textId="77777777" w:rsidTr="00B9124E">
        <w:trPr>
          <w:cantSplit/>
          <w:trHeight w:val="277"/>
        </w:trPr>
        <w:tc>
          <w:tcPr>
            <w:tcW w:w="9426" w:type="dxa"/>
            <w:gridSpan w:val="7"/>
            <w:shd w:val="clear" w:color="auto" w:fill="C6D9F1"/>
          </w:tcPr>
          <w:p w14:paraId="2D1592BF" w14:textId="327B7EEC" w:rsidR="00C66E84" w:rsidRPr="009814C4" w:rsidRDefault="00C66E84" w:rsidP="003417CB">
            <w:pPr>
              <w:tabs>
                <w:tab w:val="left" w:pos="1815"/>
              </w:tabs>
              <w:ind w:left="360" w:hanging="360"/>
              <w:rPr>
                <w:lang w:val="en-GB"/>
              </w:rPr>
            </w:pPr>
            <w:r w:rsidRPr="009814C4">
              <w:rPr>
                <w:b/>
                <w:bCs/>
                <w:lang w:val="en-GB"/>
              </w:rPr>
              <w:t>1.</w:t>
            </w:r>
            <w:r w:rsidR="009814C4" w:rsidRPr="009814C4">
              <w:rPr>
                <w:lang w:val="en-GB"/>
              </w:rPr>
              <w:t xml:space="preserve"> </w:t>
            </w:r>
            <w:r w:rsidR="009814C4" w:rsidRPr="009814C4">
              <w:rPr>
                <w:b/>
                <w:bCs/>
                <w:lang w:val="en-GB"/>
              </w:rPr>
              <w:t xml:space="preserve">Applicant: </w:t>
            </w:r>
            <w:r w:rsidR="009814C4" w:rsidRPr="009814C4">
              <w:rPr>
                <w:color w:val="FF0000"/>
                <w:lang w:val="en-GB"/>
              </w:rPr>
              <w:t>(full name according to the registration document)</w:t>
            </w:r>
          </w:p>
        </w:tc>
      </w:tr>
      <w:tr w:rsidR="00C66E84" w:rsidRPr="009814C4" w14:paraId="3BBBBDB9" w14:textId="77777777" w:rsidTr="00B9124E">
        <w:trPr>
          <w:cantSplit/>
        </w:trPr>
        <w:tc>
          <w:tcPr>
            <w:tcW w:w="9426" w:type="dxa"/>
            <w:gridSpan w:val="7"/>
          </w:tcPr>
          <w:p w14:paraId="602CACE1" w14:textId="77777777" w:rsidR="00C66E84" w:rsidRPr="009814C4" w:rsidRDefault="00C66E84" w:rsidP="00C66288">
            <w:pPr>
              <w:tabs>
                <w:tab w:val="left" w:pos="1815"/>
              </w:tabs>
              <w:rPr>
                <w:b/>
                <w:bCs/>
                <w:lang w:val="en-GB"/>
              </w:rPr>
            </w:pPr>
          </w:p>
          <w:p w14:paraId="2CF12F99" w14:textId="77777777" w:rsidR="00C66E84" w:rsidRPr="009814C4" w:rsidRDefault="00C66E84" w:rsidP="00C66288">
            <w:pPr>
              <w:tabs>
                <w:tab w:val="left" w:pos="1815"/>
              </w:tabs>
              <w:rPr>
                <w:b/>
                <w:bCs/>
                <w:lang w:val="en-GB"/>
              </w:rPr>
            </w:pPr>
          </w:p>
        </w:tc>
      </w:tr>
      <w:tr w:rsidR="00C66E84" w:rsidRPr="009814C4" w14:paraId="6B54E20C" w14:textId="77777777" w:rsidTr="009814C4">
        <w:trPr>
          <w:trHeight w:val="791"/>
        </w:trPr>
        <w:tc>
          <w:tcPr>
            <w:tcW w:w="4890" w:type="dxa"/>
            <w:gridSpan w:val="2"/>
            <w:tcBorders>
              <w:bottom w:val="single" w:sz="4" w:space="0" w:color="auto"/>
            </w:tcBorders>
            <w:shd w:val="clear" w:color="auto" w:fill="C6D9F1"/>
          </w:tcPr>
          <w:p w14:paraId="2C6A4471" w14:textId="278FE073" w:rsidR="009814C4" w:rsidRPr="009814C4" w:rsidRDefault="00C66E84" w:rsidP="009814C4">
            <w:pPr>
              <w:ind w:left="284" w:hanging="284"/>
              <w:jc w:val="left"/>
              <w:rPr>
                <w:iCs/>
                <w:color w:val="C0504D"/>
                <w:sz w:val="18"/>
                <w:szCs w:val="18"/>
                <w:lang w:val="en-GB"/>
              </w:rPr>
            </w:pPr>
            <w:r w:rsidRPr="009814C4">
              <w:rPr>
                <w:b/>
                <w:bCs/>
                <w:lang w:val="en-GB"/>
              </w:rPr>
              <w:t xml:space="preserve">2. </w:t>
            </w:r>
            <w:r w:rsidR="009814C4" w:rsidRPr="009814C4">
              <w:rPr>
                <w:b/>
                <w:bCs/>
                <w:lang w:val="en-GB"/>
              </w:rPr>
              <w:t xml:space="preserve">Date of </w:t>
            </w:r>
            <w:r w:rsidR="009814C4">
              <w:rPr>
                <w:b/>
                <w:bCs/>
                <w:lang w:val="en-GB"/>
              </w:rPr>
              <w:t>c</w:t>
            </w:r>
            <w:r w:rsidR="009814C4" w:rsidRPr="009814C4">
              <w:rPr>
                <w:b/>
                <w:bCs/>
                <w:lang w:val="en-GB"/>
              </w:rPr>
              <w:t xml:space="preserve">ommencement of the </w:t>
            </w:r>
            <w:r w:rsidR="009814C4">
              <w:rPr>
                <w:b/>
                <w:bCs/>
                <w:lang w:val="en-GB"/>
              </w:rPr>
              <w:t>a</w:t>
            </w:r>
            <w:r w:rsidR="009814C4" w:rsidRPr="009814C4">
              <w:rPr>
                <w:b/>
                <w:bCs/>
                <w:lang w:val="en-GB"/>
              </w:rPr>
              <w:t>pplicant's</w:t>
            </w:r>
            <w:r w:rsidR="009814C4">
              <w:rPr>
                <w:b/>
                <w:bCs/>
                <w:lang w:val="en-GB"/>
              </w:rPr>
              <w:t xml:space="preserve"> a</w:t>
            </w:r>
            <w:r w:rsidR="009814C4" w:rsidRPr="009814C4">
              <w:rPr>
                <w:b/>
                <w:bCs/>
                <w:lang w:val="en-GB"/>
              </w:rPr>
              <w:t>ctivity</w:t>
            </w:r>
            <w:r w:rsidR="009814C4" w:rsidRPr="009814C4">
              <w:rPr>
                <w:b/>
                <w:bCs/>
                <w:lang w:val="en-GB"/>
              </w:rPr>
              <w:t xml:space="preserve"> </w:t>
            </w:r>
            <w:r w:rsidR="009814C4" w:rsidRPr="009814C4">
              <w:rPr>
                <w:sz w:val="18"/>
                <w:szCs w:val="18"/>
                <w:lang w:val="en-GB"/>
              </w:rPr>
              <w:t xml:space="preserve">(according to the registration document: </w:t>
            </w:r>
            <w:r w:rsidR="009814C4" w:rsidRPr="009814C4">
              <w:rPr>
                <w:iCs/>
                <w:color w:val="C0504D"/>
                <w:sz w:val="18"/>
                <w:szCs w:val="18"/>
                <w:lang w:val="en-GB"/>
              </w:rPr>
              <w:t>month/year</w:t>
            </w:r>
            <w:r w:rsidR="009814C4" w:rsidRPr="009814C4">
              <w:rPr>
                <w:sz w:val="18"/>
                <w:szCs w:val="18"/>
                <w:lang w:val="en-GB"/>
              </w:rPr>
              <w:t>)</w:t>
            </w:r>
          </w:p>
        </w:tc>
        <w:tc>
          <w:tcPr>
            <w:tcW w:w="4536" w:type="dxa"/>
            <w:gridSpan w:val="5"/>
            <w:tcBorders>
              <w:bottom w:val="single" w:sz="4" w:space="0" w:color="auto"/>
            </w:tcBorders>
          </w:tcPr>
          <w:p w14:paraId="03D05B8D" w14:textId="77777777" w:rsidR="00C66E84" w:rsidRPr="009814C4" w:rsidRDefault="00C66E84" w:rsidP="00C66288">
            <w:pPr>
              <w:rPr>
                <w:lang w:val="en-GB"/>
              </w:rPr>
            </w:pPr>
          </w:p>
        </w:tc>
      </w:tr>
      <w:tr w:rsidR="007965CB" w:rsidRPr="009814C4" w14:paraId="2F1661D3" w14:textId="77777777" w:rsidTr="00B9124E">
        <w:tc>
          <w:tcPr>
            <w:tcW w:w="9426" w:type="dxa"/>
            <w:gridSpan w:val="7"/>
            <w:shd w:val="clear" w:color="auto" w:fill="548DD4"/>
          </w:tcPr>
          <w:p w14:paraId="3270DE8C" w14:textId="29F9581E" w:rsidR="007965CB" w:rsidRPr="009814C4" w:rsidRDefault="007965CB" w:rsidP="003C7E95">
            <w:pPr>
              <w:rPr>
                <w:lang w:val="en-GB"/>
              </w:rPr>
            </w:pPr>
            <w:r w:rsidRPr="009814C4">
              <w:rPr>
                <w:b/>
                <w:bCs/>
                <w:color w:val="FFFFFF"/>
                <w:lang w:val="en-GB"/>
              </w:rPr>
              <w:t>3.</w:t>
            </w:r>
            <w:r w:rsidR="009814C4" w:rsidRPr="009814C4">
              <w:rPr>
                <w:b/>
                <w:bCs/>
                <w:color w:val="FFFFFF"/>
                <w:lang w:val="en-GB"/>
              </w:rPr>
              <w:t xml:space="preserve"> </w:t>
            </w:r>
            <w:r w:rsidR="009814C4" w:rsidRPr="009814C4">
              <w:rPr>
                <w:b/>
                <w:bCs/>
                <w:color w:val="FFFFFF"/>
                <w:lang w:val="en-GB"/>
              </w:rPr>
              <w:t>Historical Data Regarding Entrepreneur Status</w:t>
            </w:r>
          </w:p>
        </w:tc>
      </w:tr>
      <w:tr w:rsidR="007965CB" w:rsidRPr="0057613D" w14:paraId="6EE350E7" w14:textId="77777777" w:rsidTr="00B9124E">
        <w:tc>
          <w:tcPr>
            <w:tcW w:w="2764" w:type="dxa"/>
            <w:shd w:val="clear" w:color="auto" w:fill="C6D9F1"/>
          </w:tcPr>
          <w:p w14:paraId="65882654" w14:textId="4730AC5B" w:rsidR="0057613D" w:rsidRPr="0057613D" w:rsidRDefault="0057613D" w:rsidP="0057613D">
            <w:pPr>
              <w:rPr>
                <w:b/>
                <w:bCs/>
              </w:rPr>
            </w:pPr>
            <w:proofErr w:type="spellStart"/>
            <w:r w:rsidRPr="0057613D">
              <w:rPr>
                <w:b/>
                <w:bCs/>
              </w:rPr>
              <w:t>Applicant</w:t>
            </w:r>
            <w:proofErr w:type="spellEnd"/>
            <w:r w:rsidRPr="0057613D">
              <w:rPr>
                <w:b/>
                <w:bCs/>
              </w:rPr>
              <w:t xml:space="preserve"> </w:t>
            </w:r>
            <w:r>
              <w:rPr>
                <w:b/>
                <w:bCs/>
              </w:rPr>
              <w:t>s</w:t>
            </w:r>
            <w:r w:rsidRPr="0057613D">
              <w:rPr>
                <w:b/>
                <w:bCs/>
              </w:rPr>
              <w:t>tatus</w:t>
            </w:r>
          </w:p>
          <w:p w14:paraId="08B3A1A4" w14:textId="0E68CCDE" w:rsidR="007965CB" w:rsidRDefault="007965CB" w:rsidP="00C66288">
            <w:pPr>
              <w:rPr>
                <w:b/>
                <w:bCs/>
              </w:rPr>
            </w:pPr>
          </w:p>
          <w:p w14:paraId="6E4CB6B7" w14:textId="77777777" w:rsidR="003C7E95" w:rsidRPr="003C7E95" w:rsidRDefault="003C7E95" w:rsidP="00C66288">
            <w:pPr>
              <w:rPr>
                <w:bCs/>
                <w:color w:val="FF0000"/>
                <w:sz w:val="16"/>
                <w:szCs w:val="16"/>
              </w:rPr>
            </w:pPr>
          </w:p>
        </w:tc>
        <w:tc>
          <w:tcPr>
            <w:tcW w:w="2268" w:type="dxa"/>
            <w:gridSpan w:val="2"/>
            <w:shd w:val="clear" w:color="auto" w:fill="C6D9F1"/>
          </w:tcPr>
          <w:p w14:paraId="7C553153" w14:textId="1F2B7138" w:rsidR="007965CB" w:rsidRDefault="0057613D" w:rsidP="007965CB">
            <w:pPr>
              <w:pStyle w:val="Tekstpodstawowy"/>
              <w:jc w:val="center"/>
              <w:rPr>
                <w:rFonts w:ascii="Calibri" w:eastAsia="Calibri" w:hAnsi="Calibri" w:cs="Calibri"/>
                <w:b/>
                <w:spacing w:val="0"/>
                <w:lang w:eastAsia="en-US"/>
              </w:rPr>
            </w:pPr>
            <w:r w:rsidRPr="0057613D">
              <w:rPr>
                <w:rFonts w:ascii="Calibri" w:eastAsia="Calibri" w:hAnsi="Calibri" w:cs="Calibri"/>
                <w:b/>
                <w:spacing w:val="0"/>
                <w:lang w:eastAsia="en-US"/>
              </w:rPr>
              <w:t>During the reference period for the second year preceding the last reference period</w:t>
            </w:r>
          </w:p>
          <w:p w14:paraId="11290597" w14:textId="77777777" w:rsidR="0057613D" w:rsidRPr="0057613D" w:rsidRDefault="0057613D" w:rsidP="007965CB">
            <w:pPr>
              <w:pStyle w:val="Tekstpodstawowy"/>
              <w:jc w:val="center"/>
              <w:rPr>
                <w:rFonts w:ascii="Calibri" w:hAnsi="Calibri" w:cs="Calibri"/>
                <w:color w:val="C0504D"/>
              </w:rPr>
            </w:pPr>
          </w:p>
          <w:p w14:paraId="6B523BC7" w14:textId="312C49E2" w:rsidR="007965CB" w:rsidRPr="0057613D" w:rsidRDefault="007965CB" w:rsidP="007965CB">
            <w:pPr>
              <w:pStyle w:val="Tekstpodstawowy"/>
              <w:jc w:val="center"/>
              <w:rPr>
                <w:rFonts w:ascii="Calibri" w:hAnsi="Calibri" w:cs="Calibri"/>
                <w:color w:val="C0504D"/>
              </w:rPr>
            </w:pPr>
            <w:r w:rsidRPr="0057613D">
              <w:rPr>
                <w:rFonts w:ascii="Calibri" w:hAnsi="Calibri" w:cs="Calibri"/>
                <w:color w:val="C0504D"/>
              </w:rPr>
              <w:t>(</w:t>
            </w:r>
            <w:r w:rsidR="0057613D" w:rsidRPr="0057613D">
              <w:rPr>
                <w:rFonts w:ascii="Calibri" w:hAnsi="Calibri" w:cs="Calibri"/>
                <w:color w:val="C0504D"/>
              </w:rPr>
              <w:t>since</w:t>
            </w:r>
            <w:r w:rsidRPr="0057613D">
              <w:rPr>
                <w:rFonts w:ascii="Calibri" w:hAnsi="Calibri" w:cs="Calibri"/>
                <w:color w:val="C0504D"/>
              </w:rPr>
              <w:t xml:space="preserve"> </w:t>
            </w:r>
            <w:proofErr w:type="spellStart"/>
            <w:r w:rsidRPr="0057613D">
              <w:rPr>
                <w:rFonts w:ascii="Calibri" w:hAnsi="Calibri" w:cs="Calibri"/>
                <w:color w:val="C0504D"/>
              </w:rPr>
              <w:t>dd.mm.</w:t>
            </w:r>
            <w:r w:rsidR="0057613D" w:rsidRPr="0057613D">
              <w:rPr>
                <w:rFonts w:ascii="Calibri" w:hAnsi="Calibri" w:cs="Calibri"/>
                <w:color w:val="C0504D"/>
              </w:rPr>
              <w:t>yy</w:t>
            </w:r>
            <w:proofErr w:type="spellEnd"/>
            <w:r w:rsidRPr="0057613D">
              <w:rPr>
                <w:rFonts w:ascii="Calibri" w:hAnsi="Calibri" w:cs="Calibri"/>
                <w:color w:val="C0504D"/>
              </w:rPr>
              <w:t xml:space="preserve"> </w:t>
            </w:r>
          </w:p>
          <w:p w14:paraId="4CCC4098" w14:textId="61BDF2F0" w:rsidR="007965CB" w:rsidRPr="0057613D" w:rsidRDefault="0057613D" w:rsidP="007965CB">
            <w:pPr>
              <w:pStyle w:val="Tekstpodstawowy"/>
              <w:jc w:val="center"/>
              <w:rPr>
                <w:rFonts w:ascii="Calibri" w:hAnsi="Calibri" w:cs="Calibri"/>
                <w:color w:val="C0504D"/>
              </w:rPr>
            </w:pPr>
            <w:r w:rsidRPr="0057613D">
              <w:rPr>
                <w:rFonts w:ascii="Calibri" w:hAnsi="Calibri" w:cs="Calibri"/>
                <w:color w:val="C0504D"/>
              </w:rPr>
              <w:t>to</w:t>
            </w:r>
            <w:r w:rsidR="007965CB" w:rsidRPr="0057613D">
              <w:rPr>
                <w:rFonts w:ascii="Calibri" w:hAnsi="Calibri" w:cs="Calibri"/>
                <w:color w:val="C0504D"/>
              </w:rPr>
              <w:t xml:space="preserve"> </w:t>
            </w:r>
            <w:proofErr w:type="spellStart"/>
            <w:r w:rsidR="007965CB" w:rsidRPr="0057613D">
              <w:rPr>
                <w:rFonts w:ascii="Calibri" w:hAnsi="Calibri" w:cs="Calibri"/>
                <w:color w:val="C0504D"/>
              </w:rPr>
              <w:t>dd.mm.</w:t>
            </w:r>
            <w:r w:rsidRPr="0057613D">
              <w:rPr>
                <w:rFonts w:ascii="Calibri" w:hAnsi="Calibri" w:cs="Calibri"/>
                <w:color w:val="C0504D"/>
              </w:rPr>
              <w:t>yy</w:t>
            </w:r>
            <w:proofErr w:type="spellEnd"/>
            <w:r w:rsidR="007965CB" w:rsidRPr="0057613D">
              <w:rPr>
                <w:rFonts w:ascii="Calibri" w:hAnsi="Calibri" w:cs="Calibri"/>
                <w:color w:val="C0504D"/>
              </w:rPr>
              <w:t>)</w:t>
            </w:r>
          </w:p>
        </w:tc>
        <w:tc>
          <w:tcPr>
            <w:tcW w:w="2409" w:type="dxa"/>
            <w:gridSpan w:val="2"/>
            <w:shd w:val="clear" w:color="auto" w:fill="C6D9F1"/>
          </w:tcPr>
          <w:p w14:paraId="38DCFBBF" w14:textId="120FFEDC" w:rsidR="0057613D" w:rsidRDefault="0057613D" w:rsidP="0057613D">
            <w:pPr>
              <w:pStyle w:val="Tekstpodstawowy"/>
              <w:jc w:val="center"/>
              <w:rPr>
                <w:rFonts w:ascii="Calibri" w:eastAsia="Calibri" w:hAnsi="Calibri" w:cs="Calibri"/>
                <w:b/>
                <w:spacing w:val="0"/>
                <w:lang w:eastAsia="en-US"/>
              </w:rPr>
            </w:pPr>
            <w:r w:rsidRPr="0057613D">
              <w:rPr>
                <w:rFonts w:ascii="Calibri" w:eastAsia="Calibri" w:hAnsi="Calibri" w:cs="Calibri"/>
                <w:b/>
                <w:spacing w:val="0"/>
                <w:lang w:eastAsia="en-US"/>
              </w:rPr>
              <w:t xml:space="preserve">During the reference period for the </w:t>
            </w:r>
            <w:r>
              <w:rPr>
                <w:rFonts w:ascii="Calibri" w:eastAsia="Calibri" w:hAnsi="Calibri" w:cs="Calibri"/>
                <w:b/>
                <w:spacing w:val="0"/>
                <w:lang w:eastAsia="en-US"/>
              </w:rPr>
              <w:t>first</w:t>
            </w:r>
            <w:r w:rsidRPr="0057613D">
              <w:rPr>
                <w:rFonts w:ascii="Calibri" w:eastAsia="Calibri" w:hAnsi="Calibri" w:cs="Calibri"/>
                <w:b/>
                <w:spacing w:val="0"/>
                <w:lang w:eastAsia="en-US"/>
              </w:rPr>
              <w:t xml:space="preserve"> year preceding the last reference period</w:t>
            </w:r>
          </w:p>
          <w:p w14:paraId="1C05A5C6" w14:textId="77777777" w:rsidR="007965CB" w:rsidRPr="0057613D" w:rsidRDefault="007965CB" w:rsidP="007965CB">
            <w:pPr>
              <w:pStyle w:val="Tekstpodstawowy2"/>
              <w:spacing w:after="0" w:line="240" w:lineRule="auto"/>
              <w:jc w:val="center"/>
              <w:rPr>
                <w:rFonts w:cs="Calibri"/>
                <w:color w:val="C0504D"/>
                <w:sz w:val="20"/>
                <w:szCs w:val="20"/>
                <w:lang w:val="en-GB"/>
              </w:rPr>
            </w:pPr>
          </w:p>
          <w:p w14:paraId="3CBA9FCE" w14:textId="77777777" w:rsidR="0057613D" w:rsidRPr="0057613D" w:rsidRDefault="0057613D" w:rsidP="0057613D">
            <w:pPr>
              <w:pStyle w:val="Tekstpodstawowy"/>
              <w:jc w:val="center"/>
              <w:rPr>
                <w:rFonts w:ascii="Calibri" w:hAnsi="Calibri" w:cs="Calibri"/>
                <w:color w:val="C0504D"/>
              </w:rPr>
            </w:pPr>
            <w:r w:rsidRPr="0057613D">
              <w:rPr>
                <w:rFonts w:ascii="Calibri" w:hAnsi="Calibri" w:cs="Calibri"/>
                <w:color w:val="C0504D"/>
              </w:rPr>
              <w:t xml:space="preserve">(since </w:t>
            </w:r>
            <w:proofErr w:type="spellStart"/>
            <w:r w:rsidRPr="0057613D">
              <w:rPr>
                <w:rFonts w:ascii="Calibri" w:hAnsi="Calibri" w:cs="Calibri"/>
                <w:color w:val="C0504D"/>
              </w:rPr>
              <w:t>dd.mm.yy</w:t>
            </w:r>
            <w:proofErr w:type="spellEnd"/>
            <w:r w:rsidRPr="0057613D">
              <w:rPr>
                <w:rFonts w:ascii="Calibri" w:hAnsi="Calibri" w:cs="Calibri"/>
                <w:color w:val="C0504D"/>
              </w:rPr>
              <w:t xml:space="preserve"> </w:t>
            </w:r>
          </w:p>
          <w:p w14:paraId="0C921829" w14:textId="5E916FD6" w:rsidR="007965CB" w:rsidRPr="0057613D" w:rsidRDefault="0057613D" w:rsidP="0057613D">
            <w:pPr>
              <w:pStyle w:val="Tekstpodstawowy2"/>
              <w:spacing w:after="0" w:line="240" w:lineRule="auto"/>
              <w:jc w:val="center"/>
              <w:rPr>
                <w:rFonts w:cs="Calibri"/>
                <w:color w:val="C0504D"/>
                <w:sz w:val="20"/>
                <w:szCs w:val="20"/>
                <w:lang w:val="en-GB"/>
              </w:rPr>
            </w:pPr>
            <w:r w:rsidRPr="0057613D">
              <w:rPr>
                <w:rFonts w:cs="Calibri"/>
                <w:color w:val="C0504D"/>
                <w:lang w:val="en-GB"/>
              </w:rPr>
              <w:t xml:space="preserve">to </w:t>
            </w:r>
            <w:proofErr w:type="spellStart"/>
            <w:r w:rsidRPr="0057613D">
              <w:rPr>
                <w:rFonts w:cs="Calibri"/>
                <w:color w:val="C0504D"/>
                <w:lang w:val="en-GB"/>
              </w:rPr>
              <w:t>dd.mm.yy</w:t>
            </w:r>
            <w:proofErr w:type="spellEnd"/>
            <w:r w:rsidRPr="0057613D">
              <w:rPr>
                <w:rFonts w:cs="Calibri"/>
                <w:color w:val="C0504D"/>
                <w:lang w:val="en-GB"/>
              </w:rPr>
              <w:t>)</w:t>
            </w:r>
          </w:p>
        </w:tc>
        <w:tc>
          <w:tcPr>
            <w:tcW w:w="1985" w:type="dxa"/>
            <w:gridSpan w:val="2"/>
            <w:shd w:val="clear" w:color="auto" w:fill="C6D9F1"/>
          </w:tcPr>
          <w:p w14:paraId="5BB59012" w14:textId="69494CE1" w:rsidR="007965CB" w:rsidRPr="00B83097" w:rsidRDefault="00B83097" w:rsidP="006D6D07">
            <w:pPr>
              <w:pStyle w:val="Tekstpodstawowy2"/>
              <w:spacing w:after="0" w:line="240" w:lineRule="auto"/>
              <w:jc w:val="center"/>
              <w:rPr>
                <w:rFonts w:cs="Calibri"/>
                <w:b/>
                <w:bCs/>
                <w:sz w:val="20"/>
                <w:szCs w:val="20"/>
                <w:lang w:val="en-GB"/>
              </w:rPr>
            </w:pPr>
            <w:r w:rsidRPr="00B83097">
              <w:rPr>
                <w:rFonts w:cs="Calibri"/>
                <w:b/>
                <w:bCs/>
                <w:sz w:val="20"/>
                <w:szCs w:val="20"/>
                <w:lang w:val="en-GB"/>
              </w:rPr>
              <w:t>In the most recent reference period</w:t>
            </w:r>
            <w:r w:rsidR="00EA1D4D">
              <w:rPr>
                <w:rStyle w:val="Odwoanieprzypisukocowego"/>
                <w:b/>
                <w:bCs/>
                <w:sz w:val="20"/>
                <w:szCs w:val="20"/>
              </w:rPr>
              <w:endnoteReference w:id="3"/>
            </w:r>
          </w:p>
          <w:p w14:paraId="5F64DEB3" w14:textId="77777777" w:rsidR="007965CB" w:rsidRPr="0057613D" w:rsidRDefault="007965CB" w:rsidP="006D6D07">
            <w:pPr>
              <w:pStyle w:val="Tekstpodstawowy2"/>
              <w:spacing w:after="0" w:line="240" w:lineRule="auto"/>
              <w:jc w:val="center"/>
              <w:rPr>
                <w:rFonts w:cs="Calibri"/>
                <w:b/>
                <w:sz w:val="20"/>
                <w:szCs w:val="20"/>
                <w:lang w:val="en-GB"/>
              </w:rPr>
            </w:pPr>
          </w:p>
          <w:p w14:paraId="3BC062E7" w14:textId="77777777" w:rsidR="007965CB" w:rsidRPr="0057613D" w:rsidRDefault="007965CB" w:rsidP="006D6D07">
            <w:pPr>
              <w:pStyle w:val="Tekstpodstawowy2"/>
              <w:spacing w:after="0" w:line="240" w:lineRule="auto"/>
              <w:jc w:val="center"/>
              <w:rPr>
                <w:rFonts w:cs="Calibri"/>
                <w:b/>
                <w:sz w:val="20"/>
                <w:szCs w:val="20"/>
                <w:lang w:val="en-GB"/>
              </w:rPr>
            </w:pPr>
          </w:p>
          <w:p w14:paraId="5E9F04A5" w14:textId="77777777" w:rsidR="007965CB" w:rsidRPr="0057613D" w:rsidRDefault="007965CB" w:rsidP="006D6D07">
            <w:pPr>
              <w:pStyle w:val="Tekstpodstawowy2"/>
              <w:spacing w:after="0" w:line="240" w:lineRule="auto"/>
              <w:rPr>
                <w:rFonts w:cs="Calibri"/>
                <w:b/>
                <w:sz w:val="20"/>
                <w:szCs w:val="20"/>
                <w:lang w:val="en-GB"/>
              </w:rPr>
            </w:pPr>
          </w:p>
          <w:p w14:paraId="15FB05FC" w14:textId="77777777" w:rsidR="0057613D" w:rsidRPr="0057613D" w:rsidRDefault="0057613D" w:rsidP="0057613D">
            <w:pPr>
              <w:pStyle w:val="Tekstpodstawowy"/>
              <w:jc w:val="center"/>
              <w:rPr>
                <w:rFonts w:ascii="Calibri" w:hAnsi="Calibri" w:cs="Calibri"/>
                <w:color w:val="C0504D"/>
              </w:rPr>
            </w:pPr>
            <w:r w:rsidRPr="0057613D">
              <w:rPr>
                <w:rFonts w:ascii="Calibri" w:hAnsi="Calibri" w:cs="Calibri"/>
                <w:color w:val="C0504D"/>
              </w:rPr>
              <w:t xml:space="preserve">(since </w:t>
            </w:r>
            <w:proofErr w:type="spellStart"/>
            <w:r w:rsidRPr="0057613D">
              <w:rPr>
                <w:rFonts w:ascii="Calibri" w:hAnsi="Calibri" w:cs="Calibri"/>
                <w:color w:val="C0504D"/>
              </w:rPr>
              <w:t>dd.mm.yy</w:t>
            </w:r>
            <w:proofErr w:type="spellEnd"/>
            <w:r w:rsidRPr="0057613D">
              <w:rPr>
                <w:rFonts w:ascii="Calibri" w:hAnsi="Calibri" w:cs="Calibri"/>
                <w:color w:val="C0504D"/>
              </w:rPr>
              <w:t xml:space="preserve"> </w:t>
            </w:r>
          </w:p>
          <w:p w14:paraId="38715554" w14:textId="5A214DF1" w:rsidR="007965CB" w:rsidRPr="0057613D" w:rsidRDefault="0057613D" w:rsidP="0057613D">
            <w:pPr>
              <w:pStyle w:val="Tekstpodstawowy2"/>
              <w:spacing w:after="0" w:line="240" w:lineRule="auto"/>
              <w:jc w:val="center"/>
              <w:rPr>
                <w:rFonts w:cs="Calibri"/>
                <w:bCs/>
                <w:color w:val="C0504D"/>
                <w:sz w:val="20"/>
                <w:szCs w:val="20"/>
                <w:lang w:val="en-GB"/>
              </w:rPr>
            </w:pPr>
            <w:r w:rsidRPr="0057613D">
              <w:rPr>
                <w:rFonts w:cs="Calibri"/>
                <w:color w:val="C0504D"/>
                <w:lang w:val="en-GB"/>
              </w:rPr>
              <w:t xml:space="preserve">to </w:t>
            </w:r>
            <w:proofErr w:type="spellStart"/>
            <w:r w:rsidRPr="0057613D">
              <w:rPr>
                <w:rFonts w:cs="Calibri"/>
                <w:color w:val="C0504D"/>
                <w:lang w:val="en-GB"/>
              </w:rPr>
              <w:t>dd.mm.yy</w:t>
            </w:r>
            <w:proofErr w:type="spellEnd"/>
            <w:r w:rsidRPr="0057613D">
              <w:rPr>
                <w:rFonts w:cs="Calibri"/>
                <w:color w:val="C0504D"/>
                <w:lang w:val="en-GB"/>
              </w:rPr>
              <w:t>)</w:t>
            </w:r>
          </w:p>
        </w:tc>
      </w:tr>
      <w:tr w:rsidR="007965CB" w:rsidRPr="00F821D4" w14:paraId="2A0188D0" w14:textId="77777777" w:rsidTr="00B9124E">
        <w:tc>
          <w:tcPr>
            <w:tcW w:w="2764" w:type="dxa"/>
            <w:shd w:val="clear" w:color="auto" w:fill="C6D9F1"/>
          </w:tcPr>
          <w:p w14:paraId="21A3A282" w14:textId="288C615B" w:rsidR="007965CB" w:rsidRPr="00F821D4" w:rsidRDefault="00B83097" w:rsidP="00C66288">
            <w:pPr>
              <w:rPr>
                <w:b/>
                <w:bCs/>
              </w:rPr>
            </w:pPr>
            <w:r>
              <w:rPr>
                <w:b/>
                <w:bCs/>
              </w:rPr>
              <w:t>Micro-</w:t>
            </w:r>
            <w:proofErr w:type="spellStart"/>
            <w:r>
              <w:rPr>
                <w:b/>
                <w:bCs/>
              </w:rPr>
              <w:t>enterprise</w:t>
            </w:r>
            <w:proofErr w:type="spellEnd"/>
          </w:p>
        </w:tc>
        <w:tc>
          <w:tcPr>
            <w:tcW w:w="2268" w:type="dxa"/>
            <w:gridSpan w:val="2"/>
          </w:tcPr>
          <w:p w14:paraId="1D9E20FB" w14:textId="77777777" w:rsidR="007965CB" w:rsidRPr="00F821D4" w:rsidRDefault="007965CB" w:rsidP="007965CB">
            <w:pPr>
              <w:jc w:val="center"/>
            </w:pPr>
            <w:r w:rsidRPr="002D2364">
              <w:rPr>
                <w:bCs/>
              </w:rPr>
              <w:sym w:font="Wingdings 2" w:char="F0A3"/>
            </w:r>
          </w:p>
        </w:tc>
        <w:tc>
          <w:tcPr>
            <w:tcW w:w="2409" w:type="dxa"/>
            <w:gridSpan w:val="2"/>
          </w:tcPr>
          <w:p w14:paraId="56640929" w14:textId="77777777" w:rsidR="007965CB" w:rsidRPr="00F821D4" w:rsidRDefault="007965CB" w:rsidP="007965CB">
            <w:pPr>
              <w:jc w:val="center"/>
            </w:pPr>
            <w:r w:rsidRPr="002D2364">
              <w:rPr>
                <w:bCs/>
              </w:rPr>
              <w:sym w:font="Wingdings 2" w:char="F0A3"/>
            </w:r>
          </w:p>
        </w:tc>
        <w:tc>
          <w:tcPr>
            <w:tcW w:w="1985" w:type="dxa"/>
            <w:gridSpan w:val="2"/>
          </w:tcPr>
          <w:p w14:paraId="56C04AC7" w14:textId="77777777" w:rsidR="007965CB" w:rsidRPr="00F821D4" w:rsidRDefault="007965CB" w:rsidP="007965CB">
            <w:pPr>
              <w:jc w:val="center"/>
            </w:pPr>
            <w:r w:rsidRPr="002D2364">
              <w:rPr>
                <w:bCs/>
              </w:rPr>
              <w:sym w:font="Wingdings 2" w:char="F0A3"/>
            </w:r>
          </w:p>
        </w:tc>
      </w:tr>
      <w:tr w:rsidR="007965CB" w:rsidRPr="00F821D4" w14:paraId="0DECF421" w14:textId="77777777" w:rsidTr="00B9124E">
        <w:tc>
          <w:tcPr>
            <w:tcW w:w="2764" w:type="dxa"/>
            <w:shd w:val="clear" w:color="auto" w:fill="C6D9F1"/>
          </w:tcPr>
          <w:p w14:paraId="17EA6935" w14:textId="58CD6A66" w:rsidR="007965CB" w:rsidRPr="00F821D4" w:rsidRDefault="00B83097" w:rsidP="00C66288">
            <w:pPr>
              <w:rPr>
                <w:b/>
                <w:bCs/>
              </w:rPr>
            </w:pPr>
            <w:r>
              <w:rPr>
                <w:b/>
                <w:bCs/>
              </w:rPr>
              <w:t xml:space="preserve">Small </w:t>
            </w:r>
            <w:proofErr w:type="spellStart"/>
            <w:r>
              <w:rPr>
                <w:b/>
                <w:bCs/>
              </w:rPr>
              <w:t>enterprise</w:t>
            </w:r>
            <w:proofErr w:type="spellEnd"/>
          </w:p>
        </w:tc>
        <w:tc>
          <w:tcPr>
            <w:tcW w:w="2268" w:type="dxa"/>
            <w:gridSpan w:val="2"/>
          </w:tcPr>
          <w:p w14:paraId="16D2E156" w14:textId="77777777" w:rsidR="007965CB" w:rsidRPr="00F821D4" w:rsidRDefault="007965CB" w:rsidP="007965CB">
            <w:pPr>
              <w:jc w:val="center"/>
            </w:pPr>
            <w:r w:rsidRPr="002D2364">
              <w:rPr>
                <w:bCs/>
              </w:rPr>
              <w:sym w:font="Wingdings 2" w:char="F0A3"/>
            </w:r>
          </w:p>
        </w:tc>
        <w:tc>
          <w:tcPr>
            <w:tcW w:w="2409" w:type="dxa"/>
            <w:gridSpan w:val="2"/>
          </w:tcPr>
          <w:p w14:paraId="331B53DE" w14:textId="77777777" w:rsidR="007965CB" w:rsidRPr="00F821D4" w:rsidRDefault="007965CB" w:rsidP="007965CB">
            <w:pPr>
              <w:jc w:val="center"/>
            </w:pPr>
            <w:r w:rsidRPr="002D2364">
              <w:rPr>
                <w:bCs/>
              </w:rPr>
              <w:sym w:font="Wingdings 2" w:char="F0A3"/>
            </w:r>
          </w:p>
        </w:tc>
        <w:tc>
          <w:tcPr>
            <w:tcW w:w="1985" w:type="dxa"/>
            <w:gridSpan w:val="2"/>
          </w:tcPr>
          <w:p w14:paraId="3A6D4B42" w14:textId="77777777" w:rsidR="007965CB" w:rsidRPr="00F821D4" w:rsidRDefault="007965CB" w:rsidP="007965CB">
            <w:pPr>
              <w:jc w:val="center"/>
            </w:pPr>
            <w:r w:rsidRPr="002D2364">
              <w:rPr>
                <w:bCs/>
              </w:rPr>
              <w:sym w:font="Wingdings 2" w:char="F0A3"/>
            </w:r>
          </w:p>
        </w:tc>
      </w:tr>
      <w:tr w:rsidR="007965CB" w:rsidRPr="00F821D4" w14:paraId="64232D6B" w14:textId="77777777" w:rsidTr="00B9124E">
        <w:tc>
          <w:tcPr>
            <w:tcW w:w="2764" w:type="dxa"/>
            <w:shd w:val="clear" w:color="auto" w:fill="C6D9F1"/>
          </w:tcPr>
          <w:p w14:paraId="565E3E99" w14:textId="687B991F" w:rsidR="007965CB" w:rsidRPr="00F821D4" w:rsidRDefault="00B83097" w:rsidP="00C66288">
            <w:pPr>
              <w:rPr>
                <w:b/>
                <w:bCs/>
              </w:rPr>
            </w:pPr>
            <w:r>
              <w:rPr>
                <w:b/>
                <w:bCs/>
              </w:rPr>
              <w:t xml:space="preserve">Medium </w:t>
            </w:r>
            <w:proofErr w:type="spellStart"/>
            <w:r>
              <w:rPr>
                <w:b/>
                <w:bCs/>
              </w:rPr>
              <w:t>enterprise</w:t>
            </w:r>
            <w:proofErr w:type="spellEnd"/>
          </w:p>
        </w:tc>
        <w:tc>
          <w:tcPr>
            <w:tcW w:w="2268" w:type="dxa"/>
            <w:gridSpan w:val="2"/>
          </w:tcPr>
          <w:p w14:paraId="78945EA7" w14:textId="77777777" w:rsidR="007965CB" w:rsidRPr="00F821D4" w:rsidRDefault="007965CB" w:rsidP="007965CB">
            <w:pPr>
              <w:jc w:val="center"/>
            </w:pPr>
            <w:r w:rsidRPr="002D2364">
              <w:rPr>
                <w:bCs/>
              </w:rPr>
              <w:sym w:font="Wingdings 2" w:char="F0A3"/>
            </w:r>
          </w:p>
        </w:tc>
        <w:tc>
          <w:tcPr>
            <w:tcW w:w="2409" w:type="dxa"/>
            <w:gridSpan w:val="2"/>
          </w:tcPr>
          <w:p w14:paraId="6F001C29" w14:textId="77777777" w:rsidR="007965CB" w:rsidRPr="00F821D4" w:rsidRDefault="007965CB" w:rsidP="007965CB">
            <w:pPr>
              <w:jc w:val="center"/>
            </w:pPr>
            <w:r w:rsidRPr="002D2364">
              <w:rPr>
                <w:bCs/>
              </w:rPr>
              <w:sym w:font="Wingdings 2" w:char="F0A3"/>
            </w:r>
          </w:p>
        </w:tc>
        <w:tc>
          <w:tcPr>
            <w:tcW w:w="1985" w:type="dxa"/>
            <w:gridSpan w:val="2"/>
          </w:tcPr>
          <w:p w14:paraId="72453585" w14:textId="77777777" w:rsidR="007965CB" w:rsidRPr="00F821D4" w:rsidRDefault="007965CB" w:rsidP="007965CB">
            <w:pPr>
              <w:jc w:val="center"/>
            </w:pPr>
            <w:r w:rsidRPr="002D2364">
              <w:rPr>
                <w:bCs/>
              </w:rPr>
              <w:sym w:font="Wingdings 2" w:char="F0A3"/>
            </w:r>
          </w:p>
        </w:tc>
      </w:tr>
      <w:tr w:rsidR="007965CB" w:rsidRPr="00F821D4" w14:paraId="15AF04FF" w14:textId="77777777" w:rsidTr="00B9124E">
        <w:tc>
          <w:tcPr>
            <w:tcW w:w="2764" w:type="dxa"/>
            <w:shd w:val="clear" w:color="auto" w:fill="C6D9F1"/>
          </w:tcPr>
          <w:p w14:paraId="349256AF" w14:textId="1368D385" w:rsidR="007965CB" w:rsidRPr="00B83097" w:rsidRDefault="00B83097" w:rsidP="00C66288">
            <w:pPr>
              <w:rPr>
                <w:b/>
                <w:bCs/>
                <w:lang w:val="en-GB"/>
              </w:rPr>
            </w:pPr>
            <w:r>
              <w:rPr>
                <w:b/>
                <w:bCs/>
                <w:lang w:val="en-GB"/>
              </w:rPr>
              <w:t>E</w:t>
            </w:r>
            <w:r w:rsidRPr="00B83097">
              <w:rPr>
                <w:b/>
                <w:bCs/>
                <w:lang w:val="en-GB"/>
              </w:rPr>
              <w:t>ntrepreneur other than an SME</w:t>
            </w:r>
          </w:p>
        </w:tc>
        <w:tc>
          <w:tcPr>
            <w:tcW w:w="2268" w:type="dxa"/>
            <w:gridSpan w:val="2"/>
          </w:tcPr>
          <w:p w14:paraId="6D14583B" w14:textId="77777777" w:rsidR="007965CB" w:rsidRPr="00F821D4" w:rsidRDefault="007965CB" w:rsidP="007965CB">
            <w:pPr>
              <w:jc w:val="center"/>
            </w:pPr>
            <w:r w:rsidRPr="002D2364">
              <w:rPr>
                <w:bCs/>
              </w:rPr>
              <w:sym w:font="Wingdings 2" w:char="F0A3"/>
            </w:r>
          </w:p>
        </w:tc>
        <w:tc>
          <w:tcPr>
            <w:tcW w:w="2409" w:type="dxa"/>
            <w:gridSpan w:val="2"/>
          </w:tcPr>
          <w:p w14:paraId="4089B569" w14:textId="77777777" w:rsidR="007965CB" w:rsidRPr="00F821D4" w:rsidRDefault="007965CB" w:rsidP="007965CB">
            <w:pPr>
              <w:jc w:val="center"/>
            </w:pPr>
            <w:r w:rsidRPr="002D2364">
              <w:rPr>
                <w:bCs/>
              </w:rPr>
              <w:sym w:font="Wingdings 2" w:char="F0A3"/>
            </w:r>
          </w:p>
        </w:tc>
        <w:tc>
          <w:tcPr>
            <w:tcW w:w="1985" w:type="dxa"/>
            <w:gridSpan w:val="2"/>
          </w:tcPr>
          <w:p w14:paraId="7E015F39" w14:textId="77777777" w:rsidR="007965CB" w:rsidRPr="00F821D4" w:rsidRDefault="007965CB" w:rsidP="007965CB">
            <w:pPr>
              <w:jc w:val="center"/>
            </w:pPr>
            <w:r w:rsidRPr="002D2364">
              <w:rPr>
                <w:bCs/>
              </w:rPr>
              <w:sym w:font="Wingdings 2" w:char="F0A3"/>
            </w:r>
          </w:p>
        </w:tc>
      </w:tr>
      <w:tr w:rsidR="00FC00DE" w:rsidRPr="00B83097" w14:paraId="44A744D4" w14:textId="77777777" w:rsidTr="00B9124E">
        <w:tc>
          <w:tcPr>
            <w:tcW w:w="9426" w:type="dxa"/>
            <w:gridSpan w:val="7"/>
            <w:shd w:val="clear" w:color="auto" w:fill="C6D9F1"/>
          </w:tcPr>
          <w:p w14:paraId="765F64B4" w14:textId="1FA495FF" w:rsidR="00FC00DE" w:rsidRPr="00B83097" w:rsidRDefault="00B83097" w:rsidP="00FC00DE">
            <w:pPr>
              <w:rPr>
                <w:b/>
                <w:bCs/>
                <w:lang w:val="en-GB"/>
              </w:rPr>
            </w:pPr>
            <w:r w:rsidRPr="00B83097">
              <w:rPr>
                <w:b/>
                <w:bCs/>
                <w:lang w:val="en-GB"/>
              </w:rPr>
              <w:t xml:space="preserve">Status </w:t>
            </w:r>
            <w:r w:rsidRPr="00B83097">
              <w:rPr>
                <w:b/>
                <w:bCs/>
                <w:lang w:val="en-GB"/>
              </w:rPr>
              <w:t>c</w:t>
            </w:r>
            <w:r w:rsidRPr="00B83097">
              <w:rPr>
                <w:b/>
                <w:bCs/>
                <w:lang w:val="en-GB"/>
              </w:rPr>
              <w:t xml:space="preserve">hange – </w:t>
            </w:r>
            <w:r w:rsidRPr="00B83097">
              <w:rPr>
                <w:b/>
                <w:bCs/>
                <w:lang w:val="en-GB"/>
              </w:rPr>
              <w:t>d</w:t>
            </w:r>
            <w:r w:rsidRPr="00B83097">
              <w:rPr>
                <w:b/>
                <w:bCs/>
                <w:lang w:val="en-GB"/>
              </w:rPr>
              <w:t xml:space="preserve">escription </w:t>
            </w:r>
            <w:r w:rsidRPr="00B83097">
              <w:rPr>
                <w:i/>
                <w:iCs/>
                <w:lang w:val="en-GB"/>
              </w:rPr>
              <w:t>(if applicable)</w:t>
            </w:r>
            <w:r w:rsidR="00FC00DE" w:rsidRPr="00B83097">
              <w:rPr>
                <w:rStyle w:val="Odwoanieprzypisukocowego"/>
                <w:i/>
                <w:iCs/>
                <w:sz w:val="20"/>
                <w:szCs w:val="20"/>
              </w:rPr>
              <w:endnoteReference w:id="4"/>
            </w:r>
            <w:r w:rsidR="00FC00DE" w:rsidRPr="00B83097">
              <w:rPr>
                <w:i/>
                <w:iCs/>
                <w:sz w:val="20"/>
                <w:szCs w:val="20"/>
                <w:lang w:val="en-GB"/>
              </w:rPr>
              <w:t>:</w:t>
            </w:r>
          </w:p>
        </w:tc>
      </w:tr>
      <w:tr w:rsidR="00FC00DE" w:rsidRPr="00B83097" w14:paraId="5104ABA0" w14:textId="77777777" w:rsidTr="00B9124E">
        <w:tc>
          <w:tcPr>
            <w:tcW w:w="9426" w:type="dxa"/>
            <w:gridSpan w:val="7"/>
            <w:shd w:val="clear" w:color="auto" w:fill="FFFFFF"/>
          </w:tcPr>
          <w:p w14:paraId="6008412C" w14:textId="77777777" w:rsidR="00FC00DE" w:rsidRPr="00B83097" w:rsidRDefault="00FC00DE" w:rsidP="007965CB">
            <w:pPr>
              <w:jc w:val="center"/>
              <w:rPr>
                <w:bCs/>
                <w:lang w:val="en-GB"/>
              </w:rPr>
            </w:pPr>
          </w:p>
          <w:p w14:paraId="37B90BC1" w14:textId="77777777" w:rsidR="00EA1D4D" w:rsidRPr="00B83097" w:rsidRDefault="00EA1D4D" w:rsidP="007965CB">
            <w:pPr>
              <w:jc w:val="center"/>
              <w:rPr>
                <w:bCs/>
                <w:lang w:val="en-GB"/>
              </w:rPr>
            </w:pPr>
          </w:p>
        </w:tc>
      </w:tr>
      <w:tr w:rsidR="007965CB" w:rsidRPr="00F821D4" w14:paraId="150F8569" w14:textId="77777777" w:rsidTr="00B9124E">
        <w:trPr>
          <w:trHeight w:val="366"/>
        </w:trPr>
        <w:tc>
          <w:tcPr>
            <w:tcW w:w="9426" w:type="dxa"/>
            <w:gridSpan w:val="7"/>
            <w:shd w:val="clear" w:color="auto" w:fill="548DD4"/>
          </w:tcPr>
          <w:p w14:paraId="3B390206" w14:textId="014F2543" w:rsidR="007965CB" w:rsidRPr="00AD3041" w:rsidRDefault="00AB4155" w:rsidP="00C66288">
            <w:pPr>
              <w:rPr>
                <w:b/>
                <w:bCs/>
                <w:color w:val="FFFFFF"/>
              </w:rPr>
            </w:pPr>
            <w:r>
              <w:rPr>
                <w:rFonts w:cs="Calibri"/>
                <w:b/>
                <w:bCs/>
                <w:color w:val="FFFFFF"/>
              </w:rPr>
              <w:t>4</w:t>
            </w:r>
            <w:r w:rsidR="007965CB" w:rsidRPr="00AD3041">
              <w:rPr>
                <w:rFonts w:cs="Calibri"/>
                <w:b/>
                <w:bCs/>
                <w:color w:val="FFFFFF"/>
              </w:rPr>
              <w:t xml:space="preserve">. </w:t>
            </w:r>
            <w:proofErr w:type="spellStart"/>
            <w:r w:rsidR="00B83097" w:rsidRPr="00B83097">
              <w:rPr>
                <w:rFonts w:cs="Calibri"/>
                <w:b/>
                <w:bCs/>
                <w:color w:val="FFFFFF"/>
              </w:rPr>
              <w:t>Type</w:t>
            </w:r>
            <w:proofErr w:type="spellEnd"/>
            <w:r w:rsidR="00B83097" w:rsidRPr="00B83097">
              <w:rPr>
                <w:rFonts w:cs="Calibri"/>
                <w:b/>
                <w:bCs/>
                <w:color w:val="FFFFFF"/>
              </w:rPr>
              <w:t xml:space="preserve"> of </w:t>
            </w:r>
            <w:proofErr w:type="spellStart"/>
            <w:r w:rsidR="00B83097">
              <w:rPr>
                <w:rFonts w:cs="Calibri"/>
                <w:b/>
                <w:bCs/>
                <w:color w:val="FFFFFF"/>
              </w:rPr>
              <w:t>e</w:t>
            </w:r>
            <w:r w:rsidR="00B83097" w:rsidRPr="00B83097">
              <w:rPr>
                <w:rFonts w:cs="Calibri"/>
                <w:b/>
                <w:bCs/>
                <w:color w:val="FFFFFF"/>
              </w:rPr>
              <w:t>nterprise</w:t>
            </w:r>
            <w:proofErr w:type="spellEnd"/>
            <w:r w:rsidR="007965CB" w:rsidRPr="00AD3041">
              <w:rPr>
                <w:rFonts w:cs="Calibri"/>
                <w:b/>
                <w:bCs/>
                <w:color w:val="FFFFFF"/>
              </w:rPr>
              <w:t>:</w:t>
            </w:r>
          </w:p>
        </w:tc>
      </w:tr>
      <w:tr w:rsidR="007965CB" w:rsidRPr="00F821D4" w14:paraId="00903F07" w14:textId="77777777" w:rsidTr="00B9124E">
        <w:trPr>
          <w:trHeight w:val="283"/>
        </w:trPr>
        <w:tc>
          <w:tcPr>
            <w:tcW w:w="6307" w:type="dxa"/>
            <w:gridSpan w:val="4"/>
            <w:shd w:val="clear" w:color="auto" w:fill="C6D9F1"/>
          </w:tcPr>
          <w:p w14:paraId="5DE10C20" w14:textId="0DE72527" w:rsidR="00B83097" w:rsidRPr="00B83097" w:rsidRDefault="00AB4155" w:rsidP="00B83097">
            <w:pPr>
              <w:autoSpaceDE w:val="0"/>
              <w:autoSpaceDN w:val="0"/>
              <w:adjustRightInd w:val="0"/>
              <w:rPr>
                <w:rFonts w:cs="Calibri"/>
                <w:color w:val="231F20"/>
                <w:lang w:val="en-GB"/>
              </w:rPr>
            </w:pPr>
            <w:r w:rsidRPr="00B83097">
              <w:rPr>
                <w:rFonts w:cs="Calibri"/>
                <w:b/>
                <w:color w:val="231F20"/>
                <w:lang w:val="en-GB"/>
              </w:rPr>
              <w:t>4</w:t>
            </w:r>
            <w:r w:rsidR="007965CB" w:rsidRPr="00B83097">
              <w:rPr>
                <w:rFonts w:cs="Calibri"/>
                <w:b/>
                <w:color w:val="231F20"/>
                <w:lang w:val="en-GB"/>
              </w:rPr>
              <w:t xml:space="preserve">a. </w:t>
            </w:r>
            <w:r w:rsidR="00B83097" w:rsidRPr="00B83097">
              <w:rPr>
                <w:rFonts w:cs="Calibri"/>
                <w:b/>
                <w:bCs/>
                <w:color w:val="231F20"/>
                <w:lang w:val="en-GB"/>
              </w:rPr>
              <w:t>Independent enterprise</w:t>
            </w:r>
            <w:r w:rsidR="00B83097" w:rsidRPr="00B83097">
              <w:rPr>
                <w:rFonts w:cs="Calibri"/>
                <w:color w:val="231F20"/>
                <w:lang w:val="en-GB"/>
              </w:rPr>
              <w:t xml:space="preserve"> within the meaning of Article 3 of Annex I to Commission Regulation (EU) 651/2014</w:t>
            </w:r>
            <w:r w:rsidR="00B83097">
              <w:rPr>
                <w:rStyle w:val="Odwoanieprzypisukocowego"/>
                <w:b/>
                <w:color w:val="231F20"/>
              </w:rPr>
              <w:endnoteReference w:id="5"/>
            </w:r>
          </w:p>
          <w:p w14:paraId="1DFE02D5" w14:textId="2D096E81" w:rsidR="00B83097" w:rsidRPr="00B83097" w:rsidRDefault="00B83097" w:rsidP="00B83097">
            <w:pPr>
              <w:autoSpaceDE w:val="0"/>
              <w:autoSpaceDN w:val="0"/>
              <w:adjustRightInd w:val="0"/>
              <w:rPr>
                <w:rFonts w:cs="Calibri"/>
                <w:color w:val="C00000"/>
                <w:sz w:val="20"/>
                <w:szCs w:val="20"/>
                <w:lang w:val="en-GB"/>
              </w:rPr>
            </w:pPr>
            <w:r w:rsidRPr="00B83097">
              <w:rPr>
                <w:rFonts w:cs="Calibri"/>
                <w:color w:val="C00000"/>
                <w:sz w:val="20"/>
                <w:szCs w:val="20"/>
                <w:lang w:val="en-GB"/>
              </w:rPr>
              <w:lastRenderedPageBreak/>
              <w:t>NOTE:</w:t>
            </w:r>
            <w:r w:rsidRPr="00B83097">
              <w:rPr>
                <w:rFonts w:cs="Calibri"/>
                <w:color w:val="C00000"/>
                <w:lang w:val="en-GB"/>
              </w:rPr>
              <w:br/>
            </w:r>
            <w:r w:rsidRPr="00B83097">
              <w:rPr>
                <w:rFonts w:cs="Calibri"/>
                <w:color w:val="C00000"/>
                <w:sz w:val="20"/>
                <w:szCs w:val="20"/>
                <w:lang w:val="en-GB"/>
              </w:rPr>
              <w:t xml:space="preserve">If the Applicant in the Project is an independent enterprise, in point 4a, select the "yes" option and complete Annex 1 to the Statement. In </w:t>
            </w:r>
            <w:proofErr w:type="spellStart"/>
            <w:r w:rsidRPr="00B83097">
              <w:rPr>
                <w:rFonts w:cs="Calibri"/>
                <w:color w:val="C00000"/>
                <w:sz w:val="20"/>
                <w:szCs w:val="20"/>
                <w:lang w:val="en-GB"/>
              </w:rPr>
              <w:t>points</w:t>
            </w:r>
            <w:proofErr w:type="spellEnd"/>
            <w:r w:rsidRPr="00B83097">
              <w:rPr>
                <w:rFonts w:cs="Calibri"/>
                <w:color w:val="C00000"/>
                <w:sz w:val="20"/>
                <w:szCs w:val="20"/>
                <w:lang w:val="en-GB"/>
              </w:rPr>
              <w:t xml:space="preserve"> 4b and 4c, select the "no" option.</w:t>
            </w:r>
          </w:p>
          <w:p w14:paraId="1A3D2485" w14:textId="77777777" w:rsidR="00B83097" w:rsidRPr="00B83097" w:rsidRDefault="00B83097" w:rsidP="00B83097">
            <w:pPr>
              <w:autoSpaceDE w:val="0"/>
              <w:autoSpaceDN w:val="0"/>
              <w:adjustRightInd w:val="0"/>
              <w:rPr>
                <w:rFonts w:cs="Calibri"/>
                <w:color w:val="C0504D"/>
                <w:sz w:val="20"/>
                <w:szCs w:val="20"/>
                <w:lang w:val="en-GB"/>
              </w:rPr>
            </w:pPr>
          </w:p>
        </w:tc>
        <w:tc>
          <w:tcPr>
            <w:tcW w:w="1560" w:type="dxa"/>
            <w:gridSpan w:val="2"/>
          </w:tcPr>
          <w:p w14:paraId="36AECFDE" w14:textId="77777777" w:rsidR="007965CB" w:rsidRPr="00B83097" w:rsidRDefault="007965CB" w:rsidP="00C66288">
            <w:pPr>
              <w:pStyle w:val="Tekstpodstawowy"/>
              <w:jc w:val="center"/>
              <w:rPr>
                <w:rFonts w:ascii="Times New Roman" w:hAnsi="Times New Roman"/>
                <w:bCs/>
                <w:sz w:val="22"/>
                <w:szCs w:val="22"/>
              </w:rPr>
            </w:pPr>
          </w:p>
          <w:p w14:paraId="6B695169" w14:textId="77777777" w:rsidR="00240E72" w:rsidRPr="00B83097" w:rsidRDefault="00240E72" w:rsidP="00C66288">
            <w:pPr>
              <w:pStyle w:val="Tekstpodstawowy"/>
              <w:jc w:val="center"/>
              <w:rPr>
                <w:rFonts w:ascii="Times New Roman" w:hAnsi="Times New Roman"/>
                <w:bCs/>
                <w:sz w:val="22"/>
                <w:szCs w:val="22"/>
              </w:rPr>
            </w:pPr>
          </w:p>
          <w:p w14:paraId="42651A36" w14:textId="46A4AC6C" w:rsidR="007965CB" w:rsidRPr="002D2364" w:rsidRDefault="007965CB" w:rsidP="00C66288">
            <w:pPr>
              <w:jc w:val="center"/>
              <w:rPr>
                <w:bCs/>
              </w:rPr>
            </w:pPr>
            <w:r w:rsidRPr="002D2364">
              <w:rPr>
                <w:bCs/>
              </w:rPr>
              <w:lastRenderedPageBreak/>
              <w:sym w:font="Wingdings 2" w:char="F0A3"/>
            </w:r>
            <w:r w:rsidRPr="002D2364">
              <w:rPr>
                <w:bCs/>
              </w:rPr>
              <w:t xml:space="preserve"> </w:t>
            </w:r>
            <w:proofErr w:type="spellStart"/>
            <w:r w:rsidR="00B83097">
              <w:rPr>
                <w:bCs/>
              </w:rPr>
              <w:t>Yes</w:t>
            </w:r>
            <w:proofErr w:type="spellEnd"/>
          </w:p>
        </w:tc>
        <w:tc>
          <w:tcPr>
            <w:tcW w:w="1559" w:type="dxa"/>
          </w:tcPr>
          <w:p w14:paraId="3BAB6734" w14:textId="77777777" w:rsidR="007965CB" w:rsidRDefault="007965CB" w:rsidP="00C66288">
            <w:pPr>
              <w:rPr>
                <w:bCs/>
              </w:rPr>
            </w:pPr>
          </w:p>
          <w:p w14:paraId="39A30AB6" w14:textId="77777777" w:rsidR="00240E72" w:rsidRPr="002D2364" w:rsidRDefault="00240E72" w:rsidP="00C66288">
            <w:pPr>
              <w:rPr>
                <w:bCs/>
              </w:rPr>
            </w:pPr>
          </w:p>
          <w:p w14:paraId="3EDEB345" w14:textId="714B5EEA" w:rsidR="007965CB" w:rsidRPr="002D2364" w:rsidRDefault="007965CB" w:rsidP="00C66288">
            <w:pPr>
              <w:jc w:val="center"/>
              <w:rPr>
                <w:i/>
                <w:iCs/>
              </w:rPr>
            </w:pPr>
            <w:r w:rsidRPr="002D2364">
              <w:rPr>
                <w:bCs/>
              </w:rPr>
              <w:lastRenderedPageBreak/>
              <w:sym w:font="Wingdings 2" w:char="F0A3"/>
            </w:r>
            <w:r w:rsidRPr="002D2364">
              <w:rPr>
                <w:bCs/>
              </w:rPr>
              <w:t xml:space="preserve"> </w:t>
            </w:r>
            <w:r w:rsidR="00B83097">
              <w:rPr>
                <w:bCs/>
              </w:rPr>
              <w:t>No</w:t>
            </w:r>
          </w:p>
        </w:tc>
      </w:tr>
      <w:tr w:rsidR="007965CB" w:rsidRPr="00F821D4" w14:paraId="5EF46383" w14:textId="77777777" w:rsidTr="00B9124E">
        <w:trPr>
          <w:trHeight w:val="708"/>
        </w:trPr>
        <w:tc>
          <w:tcPr>
            <w:tcW w:w="6307" w:type="dxa"/>
            <w:gridSpan w:val="4"/>
            <w:shd w:val="clear" w:color="auto" w:fill="C6D9F1"/>
          </w:tcPr>
          <w:p w14:paraId="5FDBF01C" w14:textId="77777777" w:rsidR="00B83097" w:rsidRDefault="00AB4155" w:rsidP="00B83097">
            <w:pPr>
              <w:autoSpaceDE w:val="0"/>
              <w:autoSpaceDN w:val="0"/>
              <w:adjustRightInd w:val="0"/>
              <w:ind w:left="284" w:hanging="284"/>
              <w:rPr>
                <w:rFonts w:cs="Calibri"/>
                <w:color w:val="231F20"/>
                <w:lang w:val="en-GB"/>
              </w:rPr>
            </w:pPr>
            <w:r w:rsidRPr="00B83097">
              <w:rPr>
                <w:rFonts w:cs="Calibri"/>
                <w:b/>
                <w:bCs/>
                <w:color w:val="231F20"/>
                <w:lang w:val="en-GB"/>
              </w:rPr>
              <w:lastRenderedPageBreak/>
              <w:t>4</w:t>
            </w:r>
            <w:r w:rsidR="007965CB" w:rsidRPr="00B83097">
              <w:rPr>
                <w:rFonts w:cs="Calibri"/>
                <w:b/>
                <w:bCs/>
                <w:color w:val="231F20"/>
                <w:lang w:val="en-GB"/>
              </w:rPr>
              <w:t xml:space="preserve">b. </w:t>
            </w:r>
            <w:r w:rsidR="00B83097" w:rsidRPr="00B83097">
              <w:rPr>
                <w:rFonts w:cs="Calibri"/>
                <w:b/>
                <w:bCs/>
                <w:color w:val="231F20"/>
                <w:lang w:val="en-GB"/>
              </w:rPr>
              <w:t>Partnership enterprise</w:t>
            </w:r>
            <w:r w:rsidR="00B83097" w:rsidRPr="00B83097">
              <w:rPr>
                <w:rFonts w:cs="Calibri"/>
                <w:color w:val="231F20"/>
                <w:lang w:val="en-GB"/>
              </w:rPr>
              <w:t xml:space="preserve"> within the meaning of Article 3 of Annex I to Commission Regulation (EU) No. 651/2014</w:t>
            </w:r>
            <w:r w:rsidR="00B83097">
              <w:rPr>
                <w:rStyle w:val="Odwoanieprzypisukocowego"/>
                <w:color w:val="231F20"/>
              </w:rPr>
              <w:endnoteReference w:id="6"/>
            </w:r>
            <w:r w:rsidR="00B83097" w:rsidRPr="00B83097">
              <w:rPr>
                <w:rFonts w:cs="Calibri"/>
                <w:color w:val="231F20"/>
                <w:lang w:val="en-GB"/>
              </w:rPr>
              <w:t>.</w:t>
            </w:r>
          </w:p>
          <w:p w14:paraId="69188F66" w14:textId="139740CF" w:rsidR="00B83097" w:rsidRDefault="00B83097" w:rsidP="00B83097">
            <w:pPr>
              <w:autoSpaceDE w:val="0"/>
              <w:autoSpaceDN w:val="0"/>
              <w:adjustRightInd w:val="0"/>
              <w:rPr>
                <w:rFonts w:cs="Calibri"/>
                <w:color w:val="C00000"/>
                <w:sz w:val="20"/>
                <w:szCs w:val="20"/>
                <w:lang w:val="en-GB"/>
              </w:rPr>
            </w:pPr>
          </w:p>
          <w:p w14:paraId="5CEC4B35" w14:textId="77777777" w:rsidR="00B83097" w:rsidRDefault="00B83097" w:rsidP="00B83097">
            <w:pPr>
              <w:autoSpaceDE w:val="0"/>
              <w:autoSpaceDN w:val="0"/>
              <w:adjustRightInd w:val="0"/>
              <w:ind w:left="284" w:hanging="284"/>
              <w:rPr>
                <w:rFonts w:cs="Calibri"/>
                <w:color w:val="C00000"/>
                <w:sz w:val="20"/>
                <w:szCs w:val="20"/>
                <w:lang w:val="en-GB"/>
              </w:rPr>
            </w:pPr>
            <w:r w:rsidRPr="00B83097">
              <w:rPr>
                <w:rFonts w:cs="Calibri"/>
                <w:color w:val="C00000"/>
                <w:sz w:val="20"/>
                <w:szCs w:val="20"/>
                <w:lang w:val="en-GB"/>
              </w:rPr>
              <w:t>NOTE:</w:t>
            </w:r>
          </w:p>
          <w:p w14:paraId="3EF5015A" w14:textId="77777777" w:rsidR="00B83097" w:rsidRDefault="00B83097" w:rsidP="00B83097">
            <w:pPr>
              <w:autoSpaceDE w:val="0"/>
              <w:autoSpaceDN w:val="0"/>
              <w:adjustRightInd w:val="0"/>
              <w:ind w:left="284" w:hanging="284"/>
              <w:rPr>
                <w:rFonts w:cs="Calibri"/>
                <w:color w:val="C00000"/>
                <w:sz w:val="20"/>
                <w:szCs w:val="20"/>
                <w:lang w:val="en-GB"/>
              </w:rPr>
            </w:pPr>
            <w:r w:rsidRPr="00B83097">
              <w:rPr>
                <w:rFonts w:cs="Calibri"/>
                <w:color w:val="C00000"/>
                <w:sz w:val="20"/>
                <w:szCs w:val="20"/>
                <w:lang w:val="en-GB"/>
              </w:rPr>
              <w:t>If the Applicant does not fit the definition of an independent enterprise and</w:t>
            </w:r>
            <w:r>
              <w:rPr>
                <w:rFonts w:cs="Calibri"/>
                <w:color w:val="C00000"/>
                <w:sz w:val="20"/>
                <w:szCs w:val="20"/>
                <w:lang w:val="en-GB"/>
              </w:rPr>
              <w:t xml:space="preserve"> </w:t>
            </w:r>
          </w:p>
          <w:p w14:paraId="69413B15" w14:textId="77777777" w:rsidR="00B83097" w:rsidRDefault="00B83097" w:rsidP="00B83097">
            <w:pPr>
              <w:autoSpaceDE w:val="0"/>
              <w:autoSpaceDN w:val="0"/>
              <w:adjustRightInd w:val="0"/>
              <w:ind w:left="284" w:hanging="284"/>
              <w:rPr>
                <w:rFonts w:cs="Calibri"/>
                <w:color w:val="C00000"/>
                <w:sz w:val="20"/>
                <w:szCs w:val="20"/>
                <w:lang w:val="en-GB"/>
              </w:rPr>
            </w:pPr>
            <w:r w:rsidRPr="00B83097">
              <w:rPr>
                <w:rFonts w:cs="Calibri"/>
                <w:color w:val="C00000"/>
                <w:sz w:val="20"/>
                <w:szCs w:val="20"/>
                <w:lang w:val="en-GB"/>
              </w:rPr>
              <w:t xml:space="preserve">is in a partnership relationship with other enterprises, in point 4a, select </w:t>
            </w:r>
          </w:p>
          <w:p w14:paraId="223B3B82" w14:textId="77777777" w:rsidR="00B83097" w:rsidRDefault="00B83097" w:rsidP="00B83097">
            <w:pPr>
              <w:autoSpaceDE w:val="0"/>
              <w:autoSpaceDN w:val="0"/>
              <w:adjustRightInd w:val="0"/>
              <w:ind w:left="284" w:hanging="284"/>
              <w:rPr>
                <w:rFonts w:cs="Calibri"/>
                <w:color w:val="C00000"/>
                <w:sz w:val="20"/>
                <w:szCs w:val="20"/>
                <w:lang w:val="en-GB"/>
              </w:rPr>
            </w:pPr>
            <w:r w:rsidRPr="00B83097">
              <w:rPr>
                <w:rFonts w:cs="Calibri"/>
                <w:color w:val="C00000"/>
                <w:sz w:val="20"/>
                <w:szCs w:val="20"/>
                <w:lang w:val="en-GB"/>
              </w:rPr>
              <w:t xml:space="preserve">the "no" option, and in point 4b, select the "yes" option. Then complete </w:t>
            </w:r>
          </w:p>
          <w:p w14:paraId="44F8035F" w14:textId="068472F8" w:rsidR="00B83097" w:rsidRPr="00B83097" w:rsidRDefault="00B83097" w:rsidP="00B83097">
            <w:pPr>
              <w:autoSpaceDE w:val="0"/>
              <w:autoSpaceDN w:val="0"/>
              <w:adjustRightInd w:val="0"/>
              <w:ind w:left="284" w:hanging="284"/>
              <w:rPr>
                <w:rFonts w:cs="Calibri"/>
                <w:color w:val="C0504D"/>
                <w:sz w:val="20"/>
                <w:szCs w:val="20"/>
                <w:lang w:val="en-GB"/>
              </w:rPr>
            </w:pPr>
            <w:r w:rsidRPr="00B83097">
              <w:rPr>
                <w:rFonts w:cs="Calibri"/>
                <w:color w:val="C00000"/>
                <w:sz w:val="20"/>
                <w:szCs w:val="20"/>
                <w:lang w:val="en-GB"/>
              </w:rPr>
              <w:t>Annex 2 to the Statement.</w:t>
            </w:r>
          </w:p>
        </w:tc>
        <w:tc>
          <w:tcPr>
            <w:tcW w:w="1560" w:type="dxa"/>
            <w:gridSpan w:val="2"/>
          </w:tcPr>
          <w:p w14:paraId="79A6342B" w14:textId="77777777" w:rsidR="007965CB" w:rsidRPr="00B83097" w:rsidRDefault="007965CB" w:rsidP="00C66288">
            <w:pPr>
              <w:pStyle w:val="Tekstpodstawowy"/>
              <w:jc w:val="center"/>
              <w:rPr>
                <w:rFonts w:ascii="Times New Roman" w:hAnsi="Times New Roman"/>
                <w:bCs/>
                <w:sz w:val="22"/>
                <w:szCs w:val="22"/>
              </w:rPr>
            </w:pPr>
          </w:p>
          <w:p w14:paraId="782C3B98" w14:textId="6A0759C3" w:rsidR="007965CB" w:rsidRPr="002D2364" w:rsidRDefault="007965CB" w:rsidP="00C66288">
            <w:pPr>
              <w:jc w:val="center"/>
              <w:rPr>
                <w:bCs/>
              </w:rPr>
            </w:pPr>
            <w:r w:rsidRPr="002D2364">
              <w:rPr>
                <w:bCs/>
              </w:rPr>
              <w:sym w:font="Wingdings 2" w:char="F0A3"/>
            </w:r>
            <w:r w:rsidRPr="002D2364">
              <w:rPr>
                <w:bCs/>
              </w:rPr>
              <w:t xml:space="preserve"> </w:t>
            </w:r>
            <w:proofErr w:type="spellStart"/>
            <w:r w:rsidR="00B83097">
              <w:rPr>
                <w:bCs/>
              </w:rPr>
              <w:t>Yes</w:t>
            </w:r>
            <w:proofErr w:type="spellEnd"/>
          </w:p>
        </w:tc>
        <w:tc>
          <w:tcPr>
            <w:tcW w:w="1559" w:type="dxa"/>
          </w:tcPr>
          <w:p w14:paraId="53F73EAA" w14:textId="77777777" w:rsidR="007965CB" w:rsidRPr="002D2364" w:rsidRDefault="007965CB" w:rsidP="00C66288">
            <w:pPr>
              <w:rPr>
                <w:bCs/>
              </w:rPr>
            </w:pPr>
          </w:p>
          <w:p w14:paraId="4F2BD0C1" w14:textId="07400177" w:rsidR="007965CB" w:rsidRPr="002D2364" w:rsidRDefault="007965CB" w:rsidP="00C66288">
            <w:pPr>
              <w:jc w:val="center"/>
              <w:rPr>
                <w:i/>
                <w:iCs/>
              </w:rPr>
            </w:pPr>
            <w:r w:rsidRPr="002D2364">
              <w:rPr>
                <w:bCs/>
              </w:rPr>
              <w:sym w:font="Wingdings 2" w:char="F0A3"/>
            </w:r>
            <w:r w:rsidRPr="002D2364">
              <w:rPr>
                <w:bCs/>
              </w:rPr>
              <w:t xml:space="preserve"> </w:t>
            </w:r>
            <w:r w:rsidR="00B83097">
              <w:rPr>
                <w:bCs/>
              </w:rPr>
              <w:t>No</w:t>
            </w:r>
          </w:p>
        </w:tc>
      </w:tr>
      <w:tr w:rsidR="007965CB" w:rsidRPr="00F821D4" w14:paraId="7558BEDD" w14:textId="77777777" w:rsidTr="00B9124E">
        <w:trPr>
          <w:trHeight w:val="708"/>
        </w:trPr>
        <w:tc>
          <w:tcPr>
            <w:tcW w:w="6307" w:type="dxa"/>
            <w:gridSpan w:val="4"/>
            <w:shd w:val="clear" w:color="auto" w:fill="C6D9F1"/>
          </w:tcPr>
          <w:p w14:paraId="172BD170" w14:textId="7C80C130" w:rsidR="00E93D4D" w:rsidRDefault="00AB4155" w:rsidP="00E93D4D">
            <w:pPr>
              <w:autoSpaceDE w:val="0"/>
              <w:autoSpaceDN w:val="0"/>
              <w:adjustRightInd w:val="0"/>
              <w:ind w:left="284" w:hanging="284"/>
            </w:pPr>
            <w:r w:rsidRPr="00E93D4D">
              <w:rPr>
                <w:rFonts w:cs="Calibri"/>
                <w:b/>
                <w:bCs/>
                <w:color w:val="231F20"/>
                <w:lang w:val="en-GB"/>
              </w:rPr>
              <w:t>4</w:t>
            </w:r>
            <w:r w:rsidR="007965CB" w:rsidRPr="00E93D4D">
              <w:rPr>
                <w:rFonts w:cs="Calibri"/>
                <w:b/>
                <w:bCs/>
                <w:color w:val="231F20"/>
                <w:lang w:val="en-GB"/>
              </w:rPr>
              <w:t xml:space="preserve">c. </w:t>
            </w:r>
            <w:r w:rsidR="00E93D4D" w:rsidRPr="00E93D4D">
              <w:rPr>
                <w:rFonts w:cs="Calibri"/>
                <w:b/>
                <w:color w:val="231F20"/>
                <w:lang w:val="en-GB"/>
              </w:rPr>
              <w:t>Associated enterprise</w:t>
            </w:r>
            <w:r w:rsidR="00E93D4D" w:rsidRPr="00E93D4D">
              <w:rPr>
                <w:rFonts w:cs="Calibri"/>
                <w:color w:val="231F20"/>
                <w:lang w:val="en-GB"/>
              </w:rPr>
              <w:t xml:space="preserve"> in the sense of Article 3 of Annex I to</w:t>
            </w:r>
            <w:r w:rsidR="00E93D4D" w:rsidRPr="00E93D4D">
              <w:rPr>
                <w:rFonts w:cs="Calibri"/>
                <w:color w:val="231F20"/>
                <w:lang w:val="en-GB"/>
              </w:rPr>
              <w:t xml:space="preserve"> </w:t>
            </w:r>
            <w:r w:rsidR="00E93D4D" w:rsidRPr="00E93D4D">
              <w:rPr>
                <w:rFonts w:cs="Calibri"/>
                <w:color w:val="231F20"/>
                <w:lang w:val="en-GB"/>
              </w:rPr>
              <w:t>Commission Regulation (EU) No. 651/2014.</w:t>
            </w:r>
            <w:r w:rsidR="00E93D4D" w:rsidRPr="00E93D4D">
              <w:rPr>
                <w:rStyle w:val="Odwoanieprzypisukocowego"/>
                <w:color w:val="231F20"/>
                <w:lang w:val="en-GB"/>
              </w:rPr>
              <w:t xml:space="preserve"> </w:t>
            </w:r>
            <w:r w:rsidR="00E93D4D">
              <w:rPr>
                <w:rStyle w:val="Odwoanieprzypisukocowego"/>
                <w:color w:val="231F20"/>
              </w:rPr>
              <w:endnoteReference w:id="7"/>
            </w:r>
          </w:p>
          <w:p w14:paraId="40193288" w14:textId="77777777" w:rsidR="00E93D4D" w:rsidRPr="00E93D4D" w:rsidRDefault="00E93D4D" w:rsidP="00E93D4D">
            <w:pPr>
              <w:autoSpaceDE w:val="0"/>
              <w:autoSpaceDN w:val="0"/>
              <w:adjustRightInd w:val="0"/>
              <w:ind w:left="284" w:hanging="284"/>
              <w:rPr>
                <w:rFonts w:cs="Calibri"/>
                <w:color w:val="231F20"/>
                <w:lang w:val="en-GB"/>
              </w:rPr>
            </w:pPr>
          </w:p>
          <w:p w14:paraId="070E6678" w14:textId="77777777" w:rsidR="00E93D4D" w:rsidRPr="00E93D4D" w:rsidRDefault="00E93D4D" w:rsidP="00E93D4D">
            <w:pPr>
              <w:autoSpaceDE w:val="0"/>
              <w:autoSpaceDN w:val="0"/>
              <w:adjustRightInd w:val="0"/>
              <w:rPr>
                <w:rFonts w:cs="Calibri"/>
                <w:color w:val="C00000"/>
                <w:sz w:val="20"/>
                <w:szCs w:val="20"/>
              </w:rPr>
            </w:pPr>
            <w:r w:rsidRPr="00E93D4D">
              <w:rPr>
                <w:rFonts w:cs="Calibri"/>
                <w:color w:val="C00000"/>
                <w:sz w:val="20"/>
                <w:szCs w:val="20"/>
                <w:lang w:val="en-GB"/>
              </w:rPr>
              <w:t>NOTE:</w:t>
            </w:r>
            <w:r w:rsidRPr="00E93D4D">
              <w:rPr>
                <w:rFonts w:cs="Calibri"/>
                <w:color w:val="C00000"/>
                <w:sz w:val="20"/>
                <w:szCs w:val="20"/>
                <w:lang w:val="en-GB"/>
              </w:rPr>
              <w:br/>
              <w:t xml:space="preserve">If the Applicant does not fall within the definition of an independent enterprise and is in a relationship with another/other enterprises in terms of associated enterprises, in point 4a they select the option "no," while in point 4c they mark the option "yes." </w:t>
            </w:r>
            <w:proofErr w:type="spellStart"/>
            <w:r w:rsidRPr="00E93D4D">
              <w:rPr>
                <w:rFonts w:cs="Calibri"/>
                <w:color w:val="C00000"/>
                <w:sz w:val="20"/>
                <w:szCs w:val="20"/>
              </w:rPr>
              <w:t>They</w:t>
            </w:r>
            <w:proofErr w:type="spellEnd"/>
            <w:r w:rsidRPr="00E93D4D">
              <w:rPr>
                <w:rFonts w:cs="Calibri"/>
                <w:color w:val="C00000"/>
                <w:sz w:val="20"/>
                <w:szCs w:val="20"/>
              </w:rPr>
              <w:t xml:space="preserve"> </w:t>
            </w:r>
            <w:proofErr w:type="spellStart"/>
            <w:r w:rsidRPr="00E93D4D">
              <w:rPr>
                <w:rFonts w:cs="Calibri"/>
                <w:color w:val="C00000"/>
                <w:sz w:val="20"/>
                <w:szCs w:val="20"/>
              </w:rPr>
              <w:t>then</w:t>
            </w:r>
            <w:proofErr w:type="spellEnd"/>
            <w:r w:rsidRPr="00E93D4D">
              <w:rPr>
                <w:rFonts w:cs="Calibri"/>
                <w:color w:val="C00000"/>
                <w:sz w:val="20"/>
                <w:szCs w:val="20"/>
              </w:rPr>
              <w:t xml:space="preserve"> </w:t>
            </w:r>
            <w:proofErr w:type="spellStart"/>
            <w:r w:rsidRPr="00E93D4D">
              <w:rPr>
                <w:rFonts w:cs="Calibri"/>
                <w:color w:val="C00000"/>
                <w:sz w:val="20"/>
                <w:szCs w:val="20"/>
              </w:rPr>
              <w:t>fill</w:t>
            </w:r>
            <w:proofErr w:type="spellEnd"/>
            <w:r w:rsidRPr="00E93D4D">
              <w:rPr>
                <w:rFonts w:cs="Calibri"/>
                <w:color w:val="C00000"/>
                <w:sz w:val="20"/>
                <w:szCs w:val="20"/>
              </w:rPr>
              <w:t xml:space="preserve"> out </w:t>
            </w:r>
            <w:proofErr w:type="spellStart"/>
            <w:r w:rsidRPr="00E93D4D">
              <w:rPr>
                <w:rFonts w:cs="Calibri"/>
                <w:color w:val="C00000"/>
                <w:sz w:val="20"/>
                <w:szCs w:val="20"/>
              </w:rPr>
              <w:t>Annex</w:t>
            </w:r>
            <w:proofErr w:type="spellEnd"/>
            <w:r w:rsidRPr="00E93D4D">
              <w:rPr>
                <w:rFonts w:cs="Calibri"/>
                <w:color w:val="C00000"/>
                <w:sz w:val="20"/>
                <w:szCs w:val="20"/>
              </w:rPr>
              <w:t xml:space="preserve"> 3 to the </w:t>
            </w:r>
            <w:proofErr w:type="spellStart"/>
            <w:r w:rsidRPr="00E93D4D">
              <w:rPr>
                <w:rFonts w:cs="Calibri"/>
                <w:color w:val="C00000"/>
                <w:sz w:val="20"/>
                <w:szCs w:val="20"/>
              </w:rPr>
              <w:t>Declaration</w:t>
            </w:r>
            <w:proofErr w:type="spellEnd"/>
            <w:r w:rsidRPr="00E93D4D">
              <w:rPr>
                <w:rFonts w:cs="Calibri"/>
                <w:color w:val="C00000"/>
                <w:sz w:val="20"/>
                <w:szCs w:val="20"/>
              </w:rPr>
              <w:t>.</w:t>
            </w:r>
          </w:p>
          <w:p w14:paraId="3C9BECB1" w14:textId="77777777" w:rsidR="00E93D4D" w:rsidRPr="00F0098B" w:rsidRDefault="00E93D4D" w:rsidP="003015A7">
            <w:pPr>
              <w:autoSpaceDE w:val="0"/>
              <w:autoSpaceDN w:val="0"/>
              <w:adjustRightInd w:val="0"/>
              <w:rPr>
                <w:rFonts w:cs="Calibri"/>
                <w:b/>
                <w:i/>
                <w:color w:val="943634"/>
              </w:rPr>
            </w:pPr>
          </w:p>
        </w:tc>
        <w:tc>
          <w:tcPr>
            <w:tcW w:w="1560" w:type="dxa"/>
            <w:gridSpan w:val="2"/>
          </w:tcPr>
          <w:p w14:paraId="44D405F6" w14:textId="77777777" w:rsidR="007965CB" w:rsidRPr="002D2364" w:rsidRDefault="007965CB" w:rsidP="00C66288">
            <w:pPr>
              <w:pStyle w:val="Tekstpodstawowy"/>
              <w:jc w:val="center"/>
              <w:rPr>
                <w:rFonts w:ascii="Times New Roman" w:hAnsi="Times New Roman"/>
                <w:bCs/>
                <w:sz w:val="22"/>
                <w:szCs w:val="22"/>
                <w:lang w:val="pl-PL"/>
              </w:rPr>
            </w:pPr>
          </w:p>
          <w:p w14:paraId="14F58909" w14:textId="4D195E6C" w:rsidR="007965CB" w:rsidRPr="002D2364" w:rsidRDefault="007965CB" w:rsidP="00C66288">
            <w:pPr>
              <w:jc w:val="center"/>
              <w:rPr>
                <w:bCs/>
              </w:rPr>
            </w:pPr>
            <w:r w:rsidRPr="002D2364">
              <w:rPr>
                <w:bCs/>
              </w:rPr>
              <w:sym w:font="Wingdings 2" w:char="F0A3"/>
            </w:r>
            <w:r w:rsidRPr="002D2364">
              <w:rPr>
                <w:bCs/>
              </w:rPr>
              <w:t xml:space="preserve"> </w:t>
            </w:r>
            <w:proofErr w:type="spellStart"/>
            <w:r w:rsidR="00B83097">
              <w:rPr>
                <w:bCs/>
              </w:rPr>
              <w:t>Yes</w:t>
            </w:r>
            <w:proofErr w:type="spellEnd"/>
          </w:p>
        </w:tc>
        <w:tc>
          <w:tcPr>
            <w:tcW w:w="1559" w:type="dxa"/>
          </w:tcPr>
          <w:p w14:paraId="2A96C981" w14:textId="77777777" w:rsidR="007965CB" w:rsidRPr="002D2364" w:rsidRDefault="007965CB" w:rsidP="00C66288">
            <w:pPr>
              <w:rPr>
                <w:bCs/>
              </w:rPr>
            </w:pPr>
          </w:p>
          <w:p w14:paraId="75BD2C48" w14:textId="082F3240" w:rsidR="007965CB" w:rsidRPr="002D2364" w:rsidRDefault="007965CB" w:rsidP="00C66288">
            <w:pPr>
              <w:jc w:val="center"/>
              <w:rPr>
                <w:i/>
                <w:iCs/>
              </w:rPr>
            </w:pPr>
            <w:r w:rsidRPr="002D2364">
              <w:rPr>
                <w:bCs/>
              </w:rPr>
              <w:sym w:font="Wingdings 2" w:char="F0A3"/>
            </w:r>
            <w:r w:rsidRPr="002D2364">
              <w:rPr>
                <w:bCs/>
              </w:rPr>
              <w:t xml:space="preserve"> </w:t>
            </w:r>
            <w:r w:rsidR="00B83097">
              <w:rPr>
                <w:bCs/>
              </w:rPr>
              <w:t>No</w:t>
            </w:r>
          </w:p>
        </w:tc>
      </w:tr>
      <w:tr w:rsidR="00C3210B" w:rsidRPr="00B83097" w14:paraId="3A1FB9FD" w14:textId="77777777" w:rsidTr="00EA0C3C">
        <w:tc>
          <w:tcPr>
            <w:tcW w:w="9426" w:type="dxa"/>
            <w:gridSpan w:val="7"/>
            <w:shd w:val="clear" w:color="auto" w:fill="548DD4"/>
          </w:tcPr>
          <w:p w14:paraId="689F1619" w14:textId="7336B3D5" w:rsidR="00C3210B" w:rsidRPr="00B83097" w:rsidRDefault="00C3210B" w:rsidP="00512D41">
            <w:pPr>
              <w:rPr>
                <w:lang w:val="en-GB"/>
              </w:rPr>
            </w:pPr>
            <w:r w:rsidRPr="00B83097">
              <w:rPr>
                <w:b/>
                <w:bCs/>
                <w:color w:val="FFFFFF"/>
                <w:lang w:val="en-GB"/>
              </w:rPr>
              <w:t>5.</w:t>
            </w:r>
            <w:r w:rsidRPr="00B83097">
              <w:rPr>
                <w:b/>
                <w:bCs/>
                <w:color w:val="FFFFFF"/>
                <w:vertAlign w:val="subscript"/>
                <w:lang w:val="en-GB"/>
              </w:rPr>
              <w:t xml:space="preserve"> </w:t>
            </w:r>
            <w:r w:rsidR="00B83097" w:rsidRPr="00B83097">
              <w:rPr>
                <w:b/>
                <w:bCs/>
                <w:color w:val="FFFFFF"/>
                <w:lang w:val="en-GB"/>
              </w:rPr>
              <w:t xml:space="preserve">Applicant </w:t>
            </w:r>
            <w:r w:rsidR="00B83097" w:rsidRPr="00B83097">
              <w:rPr>
                <w:b/>
                <w:bCs/>
                <w:color w:val="FFFFFF"/>
                <w:lang w:val="en-GB"/>
              </w:rPr>
              <w:t>d</w:t>
            </w:r>
            <w:r w:rsidR="00B83097" w:rsidRPr="00B83097">
              <w:rPr>
                <w:b/>
                <w:bCs/>
                <w:color w:val="FFFFFF"/>
                <w:lang w:val="en-GB"/>
              </w:rPr>
              <w:t xml:space="preserve">ata to </w:t>
            </w:r>
            <w:r w:rsidR="00B83097">
              <w:rPr>
                <w:b/>
                <w:bCs/>
                <w:color w:val="FFFFFF"/>
                <w:lang w:val="en-GB"/>
              </w:rPr>
              <w:t>d</w:t>
            </w:r>
            <w:r w:rsidR="00B83097" w:rsidRPr="00B83097">
              <w:rPr>
                <w:b/>
                <w:bCs/>
                <w:color w:val="FFFFFF"/>
                <w:lang w:val="en-GB"/>
              </w:rPr>
              <w:t>etermine SME Status (if the applicant has affiliation and/or partnership relationships, cumulative data should be provided)</w:t>
            </w:r>
            <w:r w:rsidRPr="00B83097">
              <w:rPr>
                <w:b/>
                <w:bCs/>
                <w:color w:val="FFFFFF"/>
                <w:lang w:val="en-GB"/>
              </w:rPr>
              <w:t xml:space="preserve"> </w:t>
            </w:r>
          </w:p>
        </w:tc>
      </w:tr>
      <w:tr w:rsidR="00B83097" w:rsidRPr="00B83097" w14:paraId="61BE4A7A" w14:textId="77777777" w:rsidTr="00B83097">
        <w:trPr>
          <w:trHeight w:val="1472"/>
        </w:trPr>
        <w:tc>
          <w:tcPr>
            <w:tcW w:w="2764" w:type="dxa"/>
            <w:shd w:val="clear" w:color="auto" w:fill="C6D9F1"/>
          </w:tcPr>
          <w:p w14:paraId="6E2EF0E1" w14:textId="17B56DD1" w:rsidR="00B83097" w:rsidRPr="00B83097" w:rsidRDefault="00B83097" w:rsidP="00B83097">
            <w:pPr>
              <w:rPr>
                <w:bCs/>
                <w:color w:val="FF0000"/>
                <w:sz w:val="16"/>
                <w:szCs w:val="16"/>
                <w:lang w:val="en-GB"/>
              </w:rPr>
            </w:pPr>
            <w:r w:rsidRPr="00B83097">
              <w:rPr>
                <w:b/>
                <w:bCs/>
                <w:lang w:val="en-GB"/>
              </w:rPr>
              <w:t xml:space="preserve">Cumulative </w:t>
            </w:r>
            <w:r>
              <w:rPr>
                <w:b/>
                <w:bCs/>
                <w:lang w:val="en-GB"/>
              </w:rPr>
              <w:t>d</w:t>
            </w:r>
            <w:r w:rsidRPr="00B83097">
              <w:rPr>
                <w:b/>
                <w:bCs/>
                <w:lang w:val="en-GB"/>
              </w:rPr>
              <w:t xml:space="preserve">ata to </w:t>
            </w:r>
            <w:r>
              <w:rPr>
                <w:b/>
                <w:bCs/>
                <w:lang w:val="en-GB"/>
              </w:rPr>
              <w:t>d</w:t>
            </w:r>
            <w:r w:rsidRPr="00B83097">
              <w:rPr>
                <w:b/>
                <w:bCs/>
                <w:lang w:val="en-GB"/>
              </w:rPr>
              <w:t xml:space="preserve">etermine the SME </w:t>
            </w:r>
            <w:r>
              <w:rPr>
                <w:b/>
                <w:bCs/>
                <w:lang w:val="en-GB"/>
              </w:rPr>
              <w:t>c</w:t>
            </w:r>
            <w:r w:rsidRPr="00B83097">
              <w:rPr>
                <w:b/>
                <w:bCs/>
                <w:lang w:val="en-GB"/>
              </w:rPr>
              <w:t xml:space="preserve">ategory of the </w:t>
            </w:r>
            <w:r>
              <w:rPr>
                <w:b/>
                <w:bCs/>
                <w:lang w:val="en-GB"/>
              </w:rPr>
              <w:t>a</w:t>
            </w:r>
            <w:r w:rsidRPr="00B83097">
              <w:rPr>
                <w:b/>
                <w:bCs/>
                <w:lang w:val="en-GB"/>
              </w:rPr>
              <w:t>pplicant</w:t>
            </w:r>
          </w:p>
        </w:tc>
        <w:tc>
          <w:tcPr>
            <w:tcW w:w="2268" w:type="dxa"/>
            <w:gridSpan w:val="2"/>
            <w:shd w:val="clear" w:color="auto" w:fill="C6D9F1"/>
          </w:tcPr>
          <w:p w14:paraId="5B6411EE" w14:textId="488D4EB1" w:rsidR="00B83097" w:rsidRPr="00B83097" w:rsidRDefault="00B83097" w:rsidP="00B83097">
            <w:pPr>
              <w:pStyle w:val="Tekstpodstawowy"/>
              <w:jc w:val="center"/>
              <w:rPr>
                <w:rFonts w:ascii="Calibri" w:eastAsia="Calibri" w:hAnsi="Calibri" w:cs="Calibri"/>
                <w:b/>
                <w:spacing w:val="0"/>
                <w:lang w:eastAsia="en-US"/>
              </w:rPr>
            </w:pPr>
            <w:r w:rsidRPr="0057613D">
              <w:rPr>
                <w:rFonts w:ascii="Calibri" w:eastAsia="Calibri" w:hAnsi="Calibri" w:cs="Calibri"/>
                <w:b/>
                <w:spacing w:val="0"/>
                <w:lang w:eastAsia="en-US"/>
              </w:rPr>
              <w:t>During the reference period for the second year preceding the last reference period</w:t>
            </w:r>
          </w:p>
        </w:tc>
        <w:tc>
          <w:tcPr>
            <w:tcW w:w="2409" w:type="dxa"/>
            <w:gridSpan w:val="2"/>
            <w:shd w:val="clear" w:color="auto" w:fill="C6D9F1"/>
          </w:tcPr>
          <w:p w14:paraId="245A01EA" w14:textId="77777777" w:rsidR="00B83097" w:rsidRDefault="00B83097" w:rsidP="00B83097">
            <w:pPr>
              <w:pStyle w:val="Tekstpodstawowy"/>
              <w:jc w:val="center"/>
              <w:rPr>
                <w:rFonts w:ascii="Calibri" w:eastAsia="Calibri" w:hAnsi="Calibri" w:cs="Calibri"/>
                <w:b/>
                <w:spacing w:val="0"/>
                <w:lang w:eastAsia="en-US"/>
              </w:rPr>
            </w:pPr>
            <w:r w:rsidRPr="0057613D">
              <w:rPr>
                <w:rFonts w:ascii="Calibri" w:eastAsia="Calibri" w:hAnsi="Calibri" w:cs="Calibri"/>
                <w:b/>
                <w:spacing w:val="0"/>
                <w:lang w:eastAsia="en-US"/>
              </w:rPr>
              <w:t xml:space="preserve">During the reference period for the </w:t>
            </w:r>
            <w:r>
              <w:rPr>
                <w:rFonts w:ascii="Calibri" w:eastAsia="Calibri" w:hAnsi="Calibri" w:cs="Calibri"/>
                <w:b/>
                <w:spacing w:val="0"/>
                <w:lang w:eastAsia="en-US"/>
              </w:rPr>
              <w:t>first</w:t>
            </w:r>
            <w:r w:rsidRPr="0057613D">
              <w:rPr>
                <w:rFonts w:ascii="Calibri" w:eastAsia="Calibri" w:hAnsi="Calibri" w:cs="Calibri"/>
                <w:b/>
                <w:spacing w:val="0"/>
                <w:lang w:eastAsia="en-US"/>
              </w:rPr>
              <w:t xml:space="preserve"> year preceding the last reference period</w:t>
            </w:r>
          </w:p>
          <w:p w14:paraId="2C0844DA" w14:textId="77777777" w:rsidR="00B83097" w:rsidRPr="0057613D" w:rsidRDefault="00B83097" w:rsidP="00B83097">
            <w:pPr>
              <w:pStyle w:val="Tekstpodstawowy2"/>
              <w:spacing w:after="0" w:line="240" w:lineRule="auto"/>
              <w:jc w:val="center"/>
              <w:rPr>
                <w:rFonts w:cs="Calibri"/>
                <w:color w:val="C0504D"/>
                <w:sz w:val="20"/>
                <w:szCs w:val="20"/>
                <w:lang w:val="en-GB"/>
              </w:rPr>
            </w:pPr>
          </w:p>
          <w:p w14:paraId="544626AD" w14:textId="77D70448" w:rsidR="00B83097" w:rsidRPr="00B83097" w:rsidRDefault="00B83097" w:rsidP="00B83097">
            <w:pPr>
              <w:pStyle w:val="Tekstpodstawowy"/>
              <w:rPr>
                <w:rFonts w:cs="Calibri"/>
                <w:color w:val="C0504D"/>
              </w:rPr>
            </w:pPr>
          </w:p>
          <w:p w14:paraId="5F635A25" w14:textId="1E7D9F1A" w:rsidR="00B83097" w:rsidRPr="00B83097" w:rsidRDefault="00B83097" w:rsidP="00B83097">
            <w:pPr>
              <w:pStyle w:val="Tekstpodstawowy2"/>
              <w:spacing w:after="0" w:line="240" w:lineRule="auto"/>
              <w:jc w:val="center"/>
              <w:rPr>
                <w:rFonts w:cs="Calibri"/>
                <w:color w:val="C0504D"/>
                <w:sz w:val="20"/>
                <w:szCs w:val="20"/>
                <w:lang w:val="en-GB"/>
              </w:rPr>
            </w:pPr>
          </w:p>
        </w:tc>
        <w:tc>
          <w:tcPr>
            <w:tcW w:w="1985" w:type="dxa"/>
            <w:gridSpan w:val="2"/>
            <w:shd w:val="clear" w:color="auto" w:fill="C6D9F1"/>
          </w:tcPr>
          <w:p w14:paraId="01862B24" w14:textId="49F30CCD" w:rsidR="00B83097" w:rsidRPr="00B83097" w:rsidRDefault="00B83097" w:rsidP="00B83097">
            <w:pPr>
              <w:pStyle w:val="Tekstpodstawowy2"/>
              <w:spacing w:after="0" w:line="240" w:lineRule="auto"/>
              <w:jc w:val="center"/>
              <w:rPr>
                <w:rFonts w:cs="Calibri"/>
                <w:b/>
                <w:bCs/>
                <w:sz w:val="20"/>
                <w:szCs w:val="20"/>
                <w:lang w:val="en-GB"/>
              </w:rPr>
            </w:pPr>
            <w:r w:rsidRPr="00B83097">
              <w:rPr>
                <w:rFonts w:cs="Calibri"/>
                <w:b/>
                <w:bCs/>
                <w:sz w:val="20"/>
                <w:szCs w:val="20"/>
                <w:lang w:val="en-GB"/>
              </w:rPr>
              <w:t>In the most recent reference period</w:t>
            </w:r>
            <w:r w:rsidRPr="00B83097">
              <w:rPr>
                <w:rStyle w:val="Odwoanieprzypisukocowego"/>
                <w:b/>
                <w:bCs/>
                <w:sz w:val="20"/>
                <w:szCs w:val="20"/>
                <w:lang w:val="en-GB"/>
              </w:rPr>
              <w:t xml:space="preserve"> </w:t>
            </w:r>
            <w:r>
              <w:rPr>
                <w:rStyle w:val="Odwoanieprzypisukocowego"/>
                <w:b/>
                <w:bCs/>
                <w:sz w:val="20"/>
                <w:szCs w:val="20"/>
              </w:rPr>
              <w:endnoteReference w:id="8"/>
            </w:r>
          </w:p>
          <w:p w14:paraId="1331C006" w14:textId="77777777" w:rsidR="00B83097" w:rsidRPr="00B83097" w:rsidRDefault="00B83097" w:rsidP="00B83097">
            <w:pPr>
              <w:pStyle w:val="Tekstpodstawowy2"/>
              <w:spacing w:after="0" w:line="240" w:lineRule="auto"/>
              <w:jc w:val="center"/>
              <w:rPr>
                <w:rFonts w:cs="Calibri"/>
                <w:b/>
                <w:sz w:val="20"/>
                <w:szCs w:val="20"/>
                <w:lang w:val="en-GB"/>
              </w:rPr>
            </w:pPr>
          </w:p>
          <w:p w14:paraId="76A065A4" w14:textId="77777777" w:rsidR="00B83097" w:rsidRPr="00B83097" w:rsidRDefault="00B83097" w:rsidP="00B83097">
            <w:pPr>
              <w:pStyle w:val="Tekstpodstawowy2"/>
              <w:spacing w:after="0" w:line="240" w:lineRule="auto"/>
              <w:jc w:val="center"/>
              <w:rPr>
                <w:rFonts w:cs="Calibri"/>
                <w:b/>
                <w:sz w:val="20"/>
                <w:szCs w:val="20"/>
                <w:lang w:val="en-GB"/>
              </w:rPr>
            </w:pPr>
          </w:p>
          <w:p w14:paraId="02684A84" w14:textId="77777777" w:rsidR="00B83097" w:rsidRPr="00B83097" w:rsidRDefault="00B83097" w:rsidP="00B83097">
            <w:pPr>
              <w:pStyle w:val="Tekstpodstawowy2"/>
              <w:spacing w:after="0" w:line="240" w:lineRule="auto"/>
              <w:rPr>
                <w:rFonts w:cs="Calibri"/>
                <w:b/>
                <w:sz w:val="20"/>
                <w:szCs w:val="20"/>
                <w:lang w:val="en-GB"/>
              </w:rPr>
            </w:pPr>
          </w:p>
          <w:p w14:paraId="75FF6478" w14:textId="77777777" w:rsidR="00B83097" w:rsidRPr="00B83097" w:rsidRDefault="00B83097" w:rsidP="00B83097">
            <w:pPr>
              <w:pStyle w:val="Tekstpodstawowy2"/>
              <w:spacing w:after="0" w:line="240" w:lineRule="auto"/>
              <w:rPr>
                <w:rFonts w:cs="Calibri"/>
                <w:bCs/>
                <w:color w:val="C0504D"/>
                <w:sz w:val="20"/>
                <w:szCs w:val="20"/>
                <w:lang w:val="en-GB"/>
              </w:rPr>
            </w:pPr>
          </w:p>
        </w:tc>
      </w:tr>
      <w:tr w:rsidR="00D860E4" w:rsidRPr="00C50031" w14:paraId="0AF43429" w14:textId="77777777" w:rsidTr="00EA0C3C">
        <w:tc>
          <w:tcPr>
            <w:tcW w:w="2764" w:type="dxa"/>
            <w:shd w:val="clear" w:color="auto" w:fill="C6D9F1"/>
          </w:tcPr>
          <w:p w14:paraId="5C3C170A" w14:textId="57A803DB" w:rsidR="00D860E4" w:rsidRPr="00C50031" w:rsidRDefault="00C50031" w:rsidP="00C3210B">
            <w:pPr>
              <w:rPr>
                <w:b/>
                <w:bCs/>
                <w:lang w:val="en-GB"/>
              </w:rPr>
            </w:pPr>
            <w:r w:rsidRPr="00C50031">
              <w:rPr>
                <w:b/>
                <w:bCs/>
                <w:lang w:val="en-GB"/>
              </w:rPr>
              <w:t xml:space="preserve">Reference </w:t>
            </w:r>
            <w:r>
              <w:rPr>
                <w:b/>
                <w:bCs/>
                <w:lang w:val="en-GB"/>
              </w:rPr>
              <w:t>p</w:t>
            </w:r>
            <w:r w:rsidRPr="00C50031">
              <w:rPr>
                <w:b/>
                <w:bCs/>
                <w:lang w:val="en-GB"/>
              </w:rPr>
              <w:t xml:space="preserve">eriod to </w:t>
            </w:r>
            <w:r>
              <w:rPr>
                <w:b/>
                <w:bCs/>
                <w:lang w:val="en-GB"/>
              </w:rPr>
              <w:t>w</w:t>
            </w:r>
            <w:r w:rsidRPr="00C50031">
              <w:rPr>
                <w:b/>
                <w:bCs/>
                <w:lang w:val="en-GB"/>
              </w:rPr>
              <w:t xml:space="preserve">hich the </w:t>
            </w:r>
            <w:r>
              <w:rPr>
                <w:b/>
                <w:bCs/>
                <w:lang w:val="en-GB"/>
              </w:rPr>
              <w:t>d</w:t>
            </w:r>
            <w:r w:rsidRPr="00C50031">
              <w:rPr>
                <w:b/>
                <w:bCs/>
                <w:lang w:val="en-GB"/>
              </w:rPr>
              <w:t xml:space="preserve">ata </w:t>
            </w:r>
            <w:r>
              <w:rPr>
                <w:b/>
                <w:bCs/>
                <w:lang w:val="en-GB"/>
              </w:rPr>
              <w:t>r</w:t>
            </w:r>
            <w:r w:rsidRPr="00C50031">
              <w:rPr>
                <w:b/>
                <w:bCs/>
                <w:lang w:val="en-GB"/>
              </w:rPr>
              <w:t>elate</w:t>
            </w:r>
          </w:p>
        </w:tc>
        <w:tc>
          <w:tcPr>
            <w:tcW w:w="2268" w:type="dxa"/>
            <w:gridSpan w:val="2"/>
            <w:shd w:val="clear" w:color="auto" w:fill="C6D9F1"/>
          </w:tcPr>
          <w:p w14:paraId="084CC9FB" w14:textId="77777777" w:rsidR="00D860E4" w:rsidRPr="00C50031" w:rsidRDefault="00D860E4" w:rsidP="00EA0C3C">
            <w:pPr>
              <w:pStyle w:val="Tekstprzypisudolnego"/>
              <w:jc w:val="center"/>
              <w:rPr>
                <w:rFonts w:cs="Calibri"/>
                <w:b/>
                <w:lang w:val="en-GB"/>
              </w:rPr>
            </w:pPr>
          </w:p>
        </w:tc>
        <w:tc>
          <w:tcPr>
            <w:tcW w:w="2409" w:type="dxa"/>
            <w:gridSpan w:val="2"/>
            <w:shd w:val="clear" w:color="auto" w:fill="C6D9F1"/>
          </w:tcPr>
          <w:p w14:paraId="04ED5284" w14:textId="77777777" w:rsidR="00D860E4" w:rsidRPr="00C50031" w:rsidRDefault="00D860E4" w:rsidP="00EA0C3C">
            <w:pPr>
              <w:jc w:val="center"/>
              <w:rPr>
                <w:rFonts w:cs="Calibri"/>
                <w:b/>
                <w:sz w:val="20"/>
                <w:szCs w:val="20"/>
                <w:lang w:val="en-GB"/>
              </w:rPr>
            </w:pPr>
          </w:p>
        </w:tc>
        <w:tc>
          <w:tcPr>
            <w:tcW w:w="1985" w:type="dxa"/>
            <w:gridSpan w:val="2"/>
            <w:shd w:val="clear" w:color="auto" w:fill="C6D9F1"/>
          </w:tcPr>
          <w:p w14:paraId="1F834B80" w14:textId="77777777" w:rsidR="00D860E4" w:rsidRPr="00C50031" w:rsidRDefault="00D860E4" w:rsidP="00EA0C3C">
            <w:pPr>
              <w:pStyle w:val="Tekstpodstawowy2"/>
              <w:spacing w:after="0" w:line="240" w:lineRule="auto"/>
              <w:jc w:val="center"/>
              <w:rPr>
                <w:rFonts w:cs="Calibri"/>
                <w:b/>
                <w:bCs/>
                <w:sz w:val="20"/>
                <w:szCs w:val="20"/>
                <w:lang w:val="en-GB"/>
              </w:rPr>
            </w:pPr>
          </w:p>
        </w:tc>
      </w:tr>
      <w:tr w:rsidR="00C3210B" w:rsidRPr="00F821D4" w14:paraId="13C4FC94" w14:textId="77777777" w:rsidTr="00C174A7">
        <w:tc>
          <w:tcPr>
            <w:tcW w:w="2764" w:type="dxa"/>
            <w:shd w:val="clear" w:color="auto" w:fill="C6D9F1"/>
          </w:tcPr>
          <w:p w14:paraId="5581C762" w14:textId="0D177F79" w:rsidR="00C3210B" w:rsidRPr="00F821D4" w:rsidRDefault="00C50031" w:rsidP="00EA0C3C">
            <w:pPr>
              <w:rPr>
                <w:b/>
                <w:bCs/>
              </w:rPr>
            </w:pPr>
            <w:proofErr w:type="spellStart"/>
            <w:r w:rsidRPr="00C50031">
              <w:rPr>
                <w:b/>
                <w:bCs/>
              </w:rPr>
              <w:t>Employment</w:t>
            </w:r>
            <w:proofErr w:type="spellEnd"/>
            <w:r w:rsidRPr="00C50031">
              <w:rPr>
                <w:b/>
                <w:bCs/>
              </w:rPr>
              <w:t xml:space="preserve"> </w:t>
            </w:r>
            <w:proofErr w:type="spellStart"/>
            <w:r>
              <w:rPr>
                <w:b/>
                <w:bCs/>
              </w:rPr>
              <w:t>s</w:t>
            </w:r>
            <w:r w:rsidRPr="00C50031">
              <w:rPr>
                <w:b/>
                <w:bCs/>
              </w:rPr>
              <w:t>ize</w:t>
            </w:r>
            <w:proofErr w:type="spellEnd"/>
            <w:r w:rsidRPr="00C50031">
              <w:rPr>
                <w:b/>
                <w:bCs/>
                <w:vertAlign w:val="superscript"/>
              </w:rPr>
              <w:t xml:space="preserve"> </w:t>
            </w:r>
            <w:r w:rsidR="00764AEB">
              <w:rPr>
                <w:rStyle w:val="Odwoanieprzypisukocowego"/>
                <w:b/>
                <w:bCs/>
              </w:rPr>
              <w:endnoteReference w:id="9"/>
            </w:r>
          </w:p>
        </w:tc>
        <w:tc>
          <w:tcPr>
            <w:tcW w:w="2268" w:type="dxa"/>
            <w:gridSpan w:val="2"/>
            <w:shd w:val="clear" w:color="auto" w:fill="auto"/>
          </w:tcPr>
          <w:p w14:paraId="6ECAE72C" w14:textId="77777777" w:rsidR="00C3210B" w:rsidRPr="00F821D4" w:rsidRDefault="00C3210B" w:rsidP="00EA0C3C">
            <w:pPr>
              <w:jc w:val="center"/>
            </w:pPr>
          </w:p>
        </w:tc>
        <w:tc>
          <w:tcPr>
            <w:tcW w:w="2409" w:type="dxa"/>
            <w:gridSpan w:val="2"/>
            <w:shd w:val="clear" w:color="auto" w:fill="auto"/>
          </w:tcPr>
          <w:p w14:paraId="79136463" w14:textId="77777777" w:rsidR="00C3210B" w:rsidRPr="00F821D4" w:rsidRDefault="00C3210B" w:rsidP="00EA0C3C">
            <w:pPr>
              <w:jc w:val="center"/>
            </w:pPr>
          </w:p>
        </w:tc>
        <w:tc>
          <w:tcPr>
            <w:tcW w:w="1985" w:type="dxa"/>
            <w:gridSpan w:val="2"/>
            <w:shd w:val="clear" w:color="auto" w:fill="auto"/>
          </w:tcPr>
          <w:p w14:paraId="77FF2F42" w14:textId="77777777" w:rsidR="00C3210B" w:rsidRPr="00F821D4" w:rsidRDefault="00C3210B" w:rsidP="00EA0C3C">
            <w:pPr>
              <w:jc w:val="center"/>
            </w:pPr>
          </w:p>
        </w:tc>
      </w:tr>
      <w:tr w:rsidR="00C3210B" w:rsidRPr="00F821D4" w14:paraId="1C06D9C5" w14:textId="77777777" w:rsidTr="00C174A7">
        <w:tc>
          <w:tcPr>
            <w:tcW w:w="2764" w:type="dxa"/>
            <w:shd w:val="clear" w:color="auto" w:fill="C6D9F1"/>
          </w:tcPr>
          <w:p w14:paraId="0B2F25F9" w14:textId="70953258" w:rsidR="00C50031" w:rsidRDefault="00C50031" w:rsidP="00C50031">
            <w:pPr>
              <w:rPr>
                <w:b/>
                <w:bCs/>
                <w:lang w:val="en-GB"/>
              </w:rPr>
            </w:pPr>
            <w:r w:rsidRPr="00C50031">
              <w:rPr>
                <w:b/>
                <w:bCs/>
                <w:lang w:val="en-GB"/>
              </w:rPr>
              <w:t xml:space="preserve">Net </w:t>
            </w:r>
            <w:r>
              <w:rPr>
                <w:b/>
                <w:bCs/>
                <w:lang w:val="en-GB"/>
              </w:rPr>
              <w:t>s</w:t>
            </w:r>
            <w:r w:rsidRPr="00C50031">
              <w:rPr>
                <w:b/>
                <w:bCs/>
                <w:lang w:val="en-GB"/>
              </w:rPr>
              <w:t xml:space="preserve">ales </w:t>
            </w:r>
            <w:r>
              <w:rPr>
                <w:b/>
                <w:bCs/>
                <w:lang w:val="en-GB"/>
              </w:rPr>
              <w:t>r</w:t>
            </w:r>
            <w:r w:rsidRPr="00C50031">
              <w:rPr>
                <w:b/>
                <w:bCs/>
                <w:lang w:val="en-GB"/>
              </w:rPr>
              <w:t>evenue</w:t>
            </w:r>
            <w:r>
              <w:rPr>
                <w:rStyle w:val="Odwoanieprzypisukocowego"/>
                <w:b/>
                <w:bCs/>
              </w:rPr>
              <w:endnoteReference w:id="10"/>
            </w:r>
            <w:r>
              <w:rPr>
                <w:b/>
                <w:bCs/>
                <w:lang w:val="en-GB"/>
              </w:rPr>
              <w:t xml:space="preserve"> </w:t>
            </w:r>
          </w:p>
          <w:p w14:paraId="41489240" w14:textId="4364C039" w:rsidR="00C50031" w:rsidRPr="00C50031" w:rsidRDefault="00C50031" w:rsidP="00C50031">
            <w:pPr>
              <w:rPr>
                <w:i/>
                <w:iCs/>
                <w:sz w:val="18"/>
              </w:rPr>
            </w:pPr>
            <w:r w:rsidRPr="00C50031">
              <w:rPr>
                <w:i/>
                <w:iCs/>
                <w:sz w:val="18"/>
              </w:rPr>
              <w:t>(in thousands of EUR)</w:t>
            </w:r>
          </w:p>
          <w:p w14:paraId="1B1A3DFE" w14:textId="2CE25D0B" w:rsidR="00C3210B" w:rsidRPr="00F821D4" w:rsidRDefault="00C3210B" w:rsidP="00C3210B">
            <w:pPr>
              <w:rPr>
                <w:b/>
                <w:bCs/>
              </w:rPr>
            </w:pPr>
          </w:p>
        </w:tc>
        <w:tc>
          <w:tcPr>
            <w:tcW w:w="2268" w:type="dxa"/>
            <w:gridSpan w:val="2"/>
            <w:shd w:val="clear" w:color="auto" w:fill="auto"/>
          </w:tcPr>
          <w:p w14:paraId="58C8F7FD" w14:textId="77777777" w:rsidR="00C3210B" w:rsidRPr="00F821D4" w:rsidRDefault="00C3210B" w:rsidP="00EA0C3C">
            <w:pPr>
              <w:jc w:val="center"/>
            </w:pPr>
          </w:p>
        </w:tc>
        <w:tc>
          <w:tcPr>
            <w:tcW w:w="2409" w:type="dxa"/>
            <w:gridSpan w:val="2"/>
            <w:shd w:val="clear" w:color="auto" w:fill="auto"/>
          </w:tcPr>
          <w:p w14:paraId="30DE8006" w14:textId="77777777" w:rsidR="00C3210B" w:rsidRPr="00F821D4" w:rsidRDefault="00C3210B" w:rsidP="00EA0C3C">
            <w:pPr>
              <w:jc w:val="center"/>
            </w:pPr>
          </w:p>
        </w:tc>
        <w:tc>
          <w:tcPr>
            <w:tcW w:w="1985" w:type="dxa"/>
            <w:gridSpan w:val="2"/>
            <w:shd w:val="clear" w:color="auto" w:fill="auto"/>
          </w:tcPr>
          <w:p w14:paraId="62E23B39" w14:textId="77777777" w:rsidR="00C3210B" w:rsidRPr="00F821D4" w:rsidRDefault="00C3210B" w:rsidP="00EA0C3C">
            <w:pPr>
              <w:jc w:val="center"/>
            </w:pPr>
          </w:p>
        </w:tc>
      </w:tr>
      <w:tr w:rsidR="00C3210B" w:rsidRPr="00F821D4" w14:paraId="53D5BDBD" w14:textId="77777777" w:rsidTr="00C174A7">
        <w:tc>
          <w:tcPr>
            <w:tcW w:w="2764" w:type="dxa"/>
            <w:shd w:val="clear" w:color="auto" w:fill="C6D9F1"/>
          </w:tcPr>
          <w:p w14:paraId="4DDD08CC" w14:textId="75A5C3D4" w:rsidR="00C3210B" w:rsidRPr="00C50031" w:rsidRDefault="00C50031" w:rsidP="00C3210B">
            <w:pPr>
              <w:rPr>
                <w:b/>
                <w:bCs/>
                <w:lang w:val="en-GB"/>
              </w:rPr>
            </w:pPr>
            <w:r w:rsidRPr="00C50031">
              <w:rPr>
                <w:b/>
                <w:bCs/>
                <w:lang w:val="en-GB"/>
              </w:rPr>
              <w:t xml:space="preserve">Total </w:t>
            </w:r>
            <w:r>
              <w:rPr>
                <w:b/>
                <w:bCs/>
                <w:lang w:val="en-GB"/>
              </w:rPr>
              <w:t>a</w:t>
            </w:r>
            <w:r w:rsidRPr="00C50031">
              <w:rPr>
                <w:b/>
                <w:bCs/>
                <w:lang w:val="en-GB"/>
              </w:rPr>
              <w:t xml:space="preserve">ssets of the </w:t>
            </w:r>
            <w:r>
              <w:rPr>
                <w:b/>
                <w:bCs/>
                <w:lang w:val="en-GB"/>
              </w:rPr>
              <w:t>b</w:t>
            </w:r>
            <w:r w:rsidRPr="00C50031">
              <w:rPr>
                <w:b/>
                <w:bCs/>
                <w:lang w:val="en-GB"/>
              </w:rPr>
              <w:t xml:space="preserve">alance </w:t>
            </w:r>
            <w:r>
              <w:rPr>
                <w:b/>
                <w:bCs/>
                <w:lang w:val="en-GB"/>
              </w:rPr>
              <w:t>s</w:t>
            </w:r>
            <w:r w:rsidRPr="00C50031">
              <w:rPr>
                <w:b/>
                <w:bCs/>
                <w:lang w:val="en-GB"/>
              </w:rPr>
              <w:t>heet</w:t>
            </w:r>
            <w:r w:rsidR="00512D41">
              <w:rPr>
                <w:rStyle w:val="Odwoanieprzypisukocowego"/>
              </w:rPr>
              <w:endnoteReference w:id="11"/>
            </w:r>
          </w:p>
          <w:p w14:paraId="33A756B9" w14:textId="5C73835D" w:rsidR="00C3210B" w:rsidRPr="00F821D4" w:rsidRDefault="00C50031" w:rsidP="00C3210B">
            <w:pPr>
              <w:rPr>
                <w:b/>
                <w:bCs/>
              </w:rPr>
            </w:pPr>
            <w:r w:rsidRPr="00C50031">
              <w:rPr>
                <w:i/>
                <w:iCs/>
                <w:sz w:val="18"/>
              </w:rPr>
              <w:t xml:space="preserve">(in </w:t>
            </w:r>
            <w:proofErr w:type="spellStart"/>
            <w:r w:rsidRPr="00C50031">
              <w:rPr>
                <w:i/>
                <w:iCs/>
                <w:sz w:val="18"/>
              </w:rPr>
              <w:t>thousands</w:t>
            </w:r>
            <w:proofErr w:type="spellEnd"/>
            <w:r w:rsidRPr="00C50031">
              <w:rPr>
                <w:i/>
                <w:iCs/>
                <w:sz w:val="18"/>
              </w:rPr>
              <w:t xml:space="preserve"> of EUR)</w:t>
            </w:r>
          </w:p>
        </w:tc>
        <w:tc>
          <w:tcPr>
            <w:tcW w:w="2268" w:type="dxa"/>
            <w:gridSpan w:val="2"/>
            <w:shd w:val="clear" w:color="auto" w:fill="auto"/>
          </w:tcPr>
          <w:p w14:paraId="35B6BE2A" w14:textId="77777777" w:rsidR="00C3210B" w:rsidRPr="00F821D4" w:rsidRDefault="00C3210B" w:rsidP="00EA0C3C">
            <w:pPr>
              <w:jc w:val="center"/>
            </w:pPr>
          </w:p>
        </w:tc>
        <w:tc>
          <w:tcPr>
            <w:tcW w:w="2409" w:type="dxa"/>
            <w:gridSpan w:val="2"/>
            <w:shd w:val="clear" w:color="auto" w:fill="auto"/>
          </w:tcPr>
          <w:p w14:paraId="3EAA2B9F" w14:textId="77777777" w:rsidR="00C3210B" w:rsidRPr="00F821D4" w:rsidRDefault="00C3210B" w:rsidP="00EA0C3C">
            <w:pPr>
              <w:jc w:val="center"/>
            </w:pPr>
          </w:p>
        </w:tc>
        <w:tc>
          <w:tcPr>
            <w:tcW w:w="1985" w:type="dxa"/>
            <w:gridSpan w:val="2"/>
            <w:shd w:val="clear" w:color="auto" w:fill="auto"/>
          </w:tcPr>
          <w:p w14:paraId="21584EDA" w14:textId="77777777" w:rsidR="00C3210B" w:rsidRPr="00F821D4" w:rsidRDefault="00C3210B" w:rsidP="00EA0C3C">
            <w:pPr>
              <w:jc w:val="center"/>
            </w:pPr>
          </w:p>
        </w:tc>
      </w:tr>
    </w:tbl>
    <w:p w14:paraId="49DCCC82" w14:textId="77777777" w:rsidR="00C66E84" w:rsidRDefault="00C66E84" w:rsidP="00F0098B">
      <w:pPr>
        <w:pStyle w:val="Kolorowalistaakcent11"/>
        <w:autoSpaceDE w:val="0"/>
        <w:autoSpaceDN w:val="0"/>
        <w:adjustRightInd w:val="0"/>
        <w:ind w:left="0"/>
        <w:rPr>
          <w:rFonts w:cs="Calibri"/>
          <w:b/>
          <w:bCs/>
          <w:color w:val="FF0000"/>
        </w:rPr>
      </w:pPr>
    </w:p>
    <w:p w14:paraId="77560B7E" w14:textId="77777777" w:rsidR="00CF374B" w:rsidRDefault="00CF374B" w:rsidP="00F0098B">
      <w:pPr>
        <w:pStyle w:val="Kolorowalistaakcent11"/>
        <w:autoSpaceDE w:val="0"/>
        <w:autoSpaceDN w:val="0"/>
        <w:adjustRightInd w:val="0"/>
        <w:ind w:left="0"/>
        <w:rPr>
          <w:rFonts w:cs="Calibri"/>
          <w:b/>
          <w:bCs/>
          <w:color w:val="FF0000"/>
        </w:rPr>
      </w:pPr>
    </w:p>
    <w:p w14:paraId="3B03CEC5" w14:textId="77777777" w:rsidR="00CF374B" w:rsidRPr="00FE468F" w:rsidRDefault="00CF374B" w:rsidP="00F0098B">
      <w:pPr>
        <w:pStyle w:val="Kolorowalistaakcent11"/>
        <w:autoSpaceDE w:val="0"/>
        <w:autoSpaceDN w:val="0"/>
        <w:adjustRightInd w:val="0"/>
        <w:ind w:left="0"/>
        <w:rPr>
          <w:rFonts w:cs="Calibri"/>
          <w:b/>
          <w:bCs/>
          <w:color w:val="FF0000"/>
        </w:rPr>
      </w:pPr>
    </w:p>
    <w:p w14:paraId="18A83FBC" w14:textId="73ECDD60" w:rsidR="00AC6A20" w:rsidRDefault="00C50031" w:rsidP="00C50031">
      <w:pPr>
        <w:pStyle w:val="Kolorowalistaakcent11"/>
        <w:autoSpaceDE w:val="0"/>
        <w:autoSpaceDN w:val="0"/>
        <w:adjustRightInd w:val="0"/>
        <w:ind w:left="5676" w:firstLine="696"/>
        <w:rPr>
          <w:rFonts w:cs="Calibri"/>
          <w:b/>
          <w:bCs/>
          <w:color w:val="C00000"/>
        </w:rPr>
      </w:pPr>
      <w:proofErr w:type="spellStart"/>
      <w:r w:rsidRPr="00C50031">
        <w:rPr>
          <w:rFonts w:cs="Calibri"/>
          <w:b/>
          <w:bCs/>
          <w:color w:val="C00000"/>
        </w:rPr>
        <w:t>Date</w:t>
      </w:r>
      <w:proofErr w:type="spellEnd"/>
      <w:r w:rsidRPr="00C50031">
        <w:rPr>
          <w:rFonts w:cs="Calibri"/>
          <w:b/>
          <w:bCs/>
          <w:color w:val="C00000"/>
        </w:rPr>
        <w:t xml:space="preserve"> and </w:t>
      </w:r>
      <w:proofErr w:type="spellStart"/>
      <w:r>
        <w:rPr>
          <w:rFonts w:cs="Calibri"/>
          <w:b/>
          <w:bCs/>
          <w:color w:val="C00000"/>
        </w:rPr>
        <w:t>s</w:t>
      </w:r>
      <w:r w:rsidRPr="00C50031">
        <w:rPr>
          <w:rFonts w:cs="Calibri"/>
          <w:b/>
          <w:bCs/>
          <w:color w:val="C00000"/>
        </w:rPr>
        <w:t>ignature</w:t>
      </w:r>
      <w:proofErr w:type="spellEnd"/>
      <w:r w:rsidRPr="00C50031">
        <w:rPr>
          <w:rFonts w:cs="Calibri"/>
          <w:b/>
          <w:bCs/>
          <w:color w:val="C00000"/>
        </w:rPr>
        <w:t>:</w:t>
      </w:r>
    </w:p>
    <w:p w14:paraId="305D2122" w14:textId="77777777" w:rsidR="00C50031" w:rsidRPr="009D3992" w:rsidRDefault="00C50031" w:rsidP="008C48EE">
      <w:pPr>
        <w:pStyle w:val="Kolorowalistaakcent11"/>
        <w:autoSpaceDE w:val="0"/>
        <w:autoSpaceDN w:val="0"/>
        <w:adjustRightInd w:val="0"/>
        <w:ind w:left="6372" w:firstLine="708"/>
        <w:rPr>
          <w:rFonts w:cs="Calibri"/>
          <w:b/>
          <w:bCs/>
          <w:color w:val="C00000"/>
        </w:rPr>
      </w:pPr>
    </w:p>
    <w:p w14:paraId="09A1CF37" w14:textId="77777777" w:rsidR="00767A45" w:rsidRPr="009D3992" w:rsidRDefault="00767A45" w:rsidP="008C48EE">
      <w:pPr>
        <w:pStyle w:val="Kolorowalistaakcent11"/>
        <w:autoSpaceDE w:val="0"/>
        <w:autoSpaceDN w:val="0"/>
        <w:adjustRightInd w:val="0"/>
        <w:ind w:left="6372" w:firstLine="708"/>
        <w:rPr>
          <w:rFonts w:cs="Calibri"/>
          <w:b/>
          <w:bCs/>
          <w:color w:val="C00000"/>
        </w:rPr>
      </w:pPr>
    </w:p>
    <w:p w14:paraId="1F972223" w14:textId="77777777" w:rsidR="001151F1" w:rsidRPr="009D3992" w:rsidRDefault="00767A45" w:rsidP="00767A45">
      <w:pPr>
        <w:pStyle w:val="Kolorowalistaakcent11"/>
        <w:autoSpaceDE w:val="0"/>
        <w:autoSpaceDN w:val="0"/>
        <w:adjustRightInd w:val="0"/>
        <w:ind w:left="5664" w:firstLine="708"/>
        <w:rPr>
          <w:rFonts w:cs="Calibri"/>
          <w:b/>
          <w:bCs/>
          <w:color w:val="C00000"/>
        </w:rPr>
      </w:pPr>
      <w:r w:rsidRPr="009D3992">
        <w:rPr>
          <w:rFonts w:cs="Calibri"/>
          <w:b/>
          <w:bCs/>
          <w:color w:val="C00000"/>
        </w:rPr>
        <w:t>……………………………………</w:t>
      </w:r>
    </w:p>
    <w:p w14:paraId="04055230" w14:textId="77777777" w:rsidR="001151F1" w:rsidRDefault="001151F1" w:rsidP="00F0098B">
      <w:pPr>
        <w:pStyle w:val="Kolorowalistaakcent11"/>
        <w:autoSpaceDE w:val="0"/>
        <w:autoSpaceDN w:val="0"/>
        <w:adjustRightInd w:val="0"/>
        <w:ind w:left="0"/>
        <w:rPr>
          <w:rFonts w:cs="Calibri"/>
          <w:b/>
          <w:bCs/>
          <w:color w:val="FF0000"/>
          <w:u w:val="single"/>
        </w:rPr>
      </w:pPr>
    </w:p>
    <w:p w14:paraId="0099D934" w14:textId="77777777" w:rsidR="00C50031" w:rsidRPr="001668E7" w:rsidRDefault="00C50031" w:rsidP="00F0098B">
      <w:pPr>
        <w:pStyle w:val="Kolorowalistaakcent11"/>
        <w:autoSpaceDE w:val="0"/>
        <w:autoSpaceDN w:val="0"/>
        <w:adjustRightInd w:val="0"/>
        <w:ind w:left="0"/>
        <w:rPr>
          <w:rFonts w:cs="Calibri"/>
          <w:b/>
          <w:bCs/>
          <w:color w:val="943634"/>
          <w:lang w:val="en-GB"/>
        </w:rPr>
      </w:pPr>
    </w:p>
    <w:p w14:paraId="2705667F" w14:textId="3726FEE2" w:rsidR="00C50031" w:rsidRPr="00C50031" w:rsidRDefault="00C50031" w:rsidP="00C50031">
      <w:pPr>
        <w:pStyle w:val="Kolorowalistaakcent11"/>
        <w:autoSpaceDE w:val="0"/>
        <w:autoSpaceDN w:val="0"/>
        <w:adjustRightInd w:val="0"/>
        <w:ind w:left="0"/>
        <w:rPr>
          <w:rFonts w:cs="Calibri"/>
          <w:bCs/>
          <w:color w:val="C00000"/>
          <w:lang w:val="en-GB"/>
        </w:rPr>
      </w:pPr>
      <w:r w:rsidRPr="001668E7">
        <w:rPr>
          <w:rFonts w:cs="Calibri"/>
          <w:b/>
          <w:bCs/>
          <w:color w:val="943634"/>
          <w:lang w:val="en-GB"/>
        </w:rPr>
        <w:t>Note:</w:t>
      </w:r>
      <w:r w:rsidRPr="00C50031">
        <w:rPr>
          <w:rFonts w:cs="Calibri"/>
          <w:bCs/>
          <w:color w:val="C00000"/>
          <w:lang w:val="en-GB"/>
        </w:rPr>
        <w:br/>
      </w:r>
      <w:r w:rsidRPr="001668E7">
        <w:rPr>
          <w:rFonts w:cs="Calibri"/>
          <w:b/>
          <w:bCs/>
          <w:color w:val="943634"/>
          <w:lang w:val="en-GB"/>
        </w:rPr>
        <w:t>Annex 1, or 2 and/or 3 must be attached to the Statement, depending on whether the enterprise is independent, in a partnership relationship with another entity/entities (partnership enterprise), or affiliated with another entity/entities. If the enterprise has both affiliated and partnership enterprises, both Annex 2 and Annex 3 should be included in the application.</w:t>
      </w:r>
    </w:p>
    <w:p w14:paraId="37489646" w14:textId="1539EEB4" w:rsidR="00C27775" w:rsidRPr="00C50031" w:rsidRDefault="00C27775" w:rsidP="00F0098B">
      <w:pPr>
        <w:pStyle w:val="Kolorowalistaakcent11"/>
        <w:autoSpaceDE w:val="0"/>
        <w:autoSpaceDN w:val="0"/>
        <w:adjustRightInd w:val="0"/>
        <w:ind w:left="0"/>
        <w:rPr>
          <w:rFonts w:cs="Calibri"/>
          <w:bCs/>
          <w:color w:val="C00000"/>
          <w:lang w:val="en-GB"/>
        </w:rPr>
      </w:pPr>
    </w:p>
    <w:p w14:paraId="319A3681" w14:textId="77777777" w:rsidR="00060197" w:rsidRPr="00060197" w:rsidRDefault="00060197" w:rsidP="00060197">
      <w:pPr>
        <w:pStyle w:val="Kolorowalistaakcent11"/>
        <w:autoSpaceDE w:val="0"/>
        <w:autoSpaceDN w:val="0"/>
        <w:adjustRightInd w:val="0"/>
        <w:jc w:val="center"/>
        <w:rPr>
          <w:rFonts w:cs="Calibri"/>
          <w:b/>
          <w:bCs/>
          <w:color w:val="943634"/>
          <w:lang w:val="en-GB"/>
        </w:rPr>
      </w:pPr>
      <w:r w:rsidRPr="00060197">
        <w:rPr>
          <w:rFonts w:cs="Calibri"/>
          <w:b/>
          <w:bCs/>
          <w:color w:val="C0504D"/>
          <w:sz w:val="24"/>
          <w:szCs w:val="24"/>
          <w:lang w:val="en-GB"/>
        </w:rPr>
        <w:t xml:space="preserve">ANNEX 1 </w:t>
      </w:r>
      <w:r w:rsidRPr="00060197">
        <w:rPr>
          <w:rFonts w:cs="Calibri"/>
          <w:b/>
          <w:bCs/>
          <w:color w:val="4F81BD"/>
          <w:lang w:val="en-GB"/>
        </w:rPr>
        <w:t>TO THE STATEMENT OF COMPLIANCE WITH SME CRITERIA</w:t>
      </w:r>
      <w:r w:rsidRPr="00060197">
        <w:rPr>
          <w:rFonts w:cs="Calibri"/>
          <w:b/>
          <w:bCs/>
          <w:color w:val="943634"/>
          <w:lang w:val="en-GB"/>
        </w:rPr>
        <w:br/>
        <w:t>INFORMATION PROVIDED BY AN INDEPENDENT ENTERPRISE</w:t>
      </w:r>
    </w:p>
    <w:p w14:paraId="5B3EDD1E" w14:textId="77777777" w:rsidR="00060197" w:rsidRPr="00060197" w:rsidRDefault="00060197" w:rsidP="003015A7">
      <w:pPr>
        <w:pStyle w:val="Kolorowalistaakcent11"/>
        <w:autoSpaceDE w:val="0"/>
        <w:autoSpaceDN w:val="0"/>
        <w:adjustRightInd w:val="0"/>
        <w:ind w:left="0"/>
        <w:jc w:val="center"/>
        <w:rPr>
          <w:rFonts w:cs="Calibri"/>
          <w:b/>
          <w:bCs/>
          <w:color w:val="943634"/>
          <w:lang w:val="en-GB"/>
        </w:rPr>
      </w:pPr>
    </w:p>
    <w:p w14:paraId="119B33AC" w14:textId="77777777" w:rsidR="00C66E84" w:rsidRPr="00060197" w:rsidRDefault="00C66E84" w:rsidP="0078179F">
      <w:pPr>
        <w:autoSpaceDE w:val="0"/>
        <w:autoSpaceDN w:val="0"/>
        <w:adjustRightInd w:val="0"/>
        <w:rPr>
          <w:rFonts w:cs="Calibri"/>
          <w:b/>
          <w:bCs/>
          <w:color w:val="231F20"/>
          <w:lang w:val="en-GB"/>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5"/>
        <w:gridCol w:w="992"/>
        <w:gridCol w:w="3902"/>
        <w:gridCol w:w="1577"/>
        <w:gridCol w:w="1714"/>
      </w:tblGrid>
      <w:tr w:rsidR="00721D80" w:rsidRPr="001F200D" w14:paraId="39C3B309" w14:textId="77777777" w:rsidTr="000D078B">
        <w:trPr>
          <w:trHeight w:val="610"/>
        </w:trPr>
        <w:tc>
          <w:tcPr>
            <w:tcW w:w="9670" w:type="dxa"/>
            <w:gridSpan w:val="5"/>
            <w:shd w:val="clear" w:color="auto" w:fill="548DD4"/>
          </w:tcPr>
          <w:p w14:paraId="0A19F80C" w14:textId="62FFFC0A" w:rsidR="00721D80" w:rsidRPr="001F200D" w:rsidRDefault="001F200D" w:rsidP="00127F56">
            <w:pPr>
              <w:numPr>
                <w:ilvl w:val="0"/>
                <w:numId w:val="21"/>
              </w:numPr>
              <w:ind w:left="356" w:hanging="356"/>
              <w:jc w:val="left"/>
              <w:rPr>
                <w:b/>
                <w:bCs/>
                <w:color w:val="FFFFFF"/>
                <w:lang w:val="en-GB"/>
              </w:rPr>
            </w:pPr>
            <w:r w:rsidRPr="001F200D">
              <w:rPr>
                <w:b/>
                <w:bCs/>
                <w:color w:val="FFFFFF"/>
                <w:lang w:val="en-GB"/>
              </w:rPr>
              <w:t>D</w:t>
            </w:r>
            <w:r>
              <w:rPr>
                <w:b/>
                <w:bCs/>
                <w:color w:val="FFFFFF"/>
                <w:lang w:val="en-GB"/>
              </w:rPr>
              <w:t xml:space="preserve">oes </w:t>
            </w:r>
            <w:r w:rsidRPr="001F200D">
              <w:rPr>
                <w:b/>
                <w:bCs/>
                <w:color w:val="FFFFFF"/>
                <w:lang w:val="en-GB"/>
              </w:rPr>
              <w:t>any of the following relationships exist between the Applicant’s enterprise and another entity based on an agreement, arrangement, or understanding with third parties?</w:t>
            </w:r>
          </w:p>
          <w:p w14:paraId="214D9E6E" w14:textId="77777777" w:rsidR="005E6736" w:rsidRPr="001F200D" w:rsidRDefault="005E6736" w:rsidP="005E673A">
            <w:pPr>
              <w:jc w:val="left"/>
              <w:rPr>
                <w:b/>
                <w:bCs/>
                <w:i/>
                <w:color w:val="FFFFFF"/>
                <w:sz w:val="20"/>
                <w:szCs w:val="20"/>
                <w:lang w:val="en-GB"/>
              </w:rPr>
            </w:pPr>
          </w:p>
        </w:tc>
      </w:tr>
      <w:tr w:rsidR="002F7CF0" w:rsidRPr="00F821D4" w14:paraId="6E95206B" w14:textId="77777777" w:rsidTr="00025235">
        <w:trPr>
          <w:trHeight w:val="460"/>
        </w:trPr>
        <w:tc>
          <w:tcPr>
            <w:tcW w:w="6379" w:type="dxa"/>
            <w:gridSpan w:val="3"/>
            <w:shd w:val="clear" w:color="auto" w:fill="C6D9F1"/>
          </w:tcPr>
          <w:p w14:paraId="23B82847" w14:textId="38ACD53E" w:rsidR="00F70A74" w:rsidRPr="001F200D" w:rsidRDefault="004B0155" w:rsidP="00F30299">
            <w:pPr>
              <w:ind w:left="356" w:hanging="356"/>
              <w:jc w:val="left"/>
              <w:rPr>
                <w:bCs/>
                <w:lang w:val="en-GB"/>
              </w:rPr>
            </w:pPr>
            <w:r w:rsidRPr="001F200D">
              <w:rPr>
                <w:b/>
                <w:bCs/>
                <w:lang w:val="en-GB"/>
              </w:rPr>
              <w:t>1</w:t>
            </w:r>
            <w:r w:rsidR="00025235" w:rsidRPr="001F200D">
              <w:rPr>
                <w:b/>
                <w:bCs/>
                <w:lang w:val="en-GB"/>
              </w:rPr>
              <w:t>a</w:t>
            </w:r>
            <w:r w:rsidR="00956AE7" w:rsidRPr="001F200D">
              <w:rPr>
                <w:b/>
                <w:bCs/>
                <w:lang w:val="en-GB"/>
              </w:rPr>
              <w:t>.</w:t>
            </w:r>
            <w:r w:rsidR="00956AE7" w:rsidRPr="001F200D">
              <w:rPr>
                <w:bCs/>
                <w:lang w:val="en-GB"/>
              </w:rPr>
              <w:t xml:space="preserve"> </w:t>
            </w:r>
            <w:r w:rsidR="001F200D" w:rsidRPr="001F200D">
              <w:rPr>
                <w:bCs/>
                <w:lang w:val="en-GB"/>
              </w:rPr>
              <w:t>Holding shares/stakes in another entity, or another entity holding shares/stakes in the Applicant’s enterprise?</w:t>
            </w:r>
          </w:p>
          <w:p w14:paraId="6AEDF49F" w14:textId="77777777" w:rsidR="00025235" w:rsidRPr="001F200D" w:rsidRDefault="00025235" w:rsidP="00EC51A8">
            <w:pPr>
              <w:pStyle w:val="Stopka"/>
              <w:rPr>
                <w:i/>
                <w:color w:val="FF0000"/>
                <w:sz w:val="20"/>
                <w:szCs w:val="20"/>
                <w:lang w:val="en-GB"/>
              </w:rPr>
            </w:pPr>
          </w:p>
        </w:tc>
        <w:tc>
          <w:tcPr>
            <w:tcW w:w="1577" w:type="dxa"/>
          </w:tcPr>
          <w:p w14:paraId="45CE66E1" w14:textId="77777777" w:rsidR="00025235" w:rsidRPr="001F200D" w:rsidRDefault="00025235" w:rsidP="000D078B">
            <w:pPr>
              <w:jc w:val="center"/>
              <w:rPr>
                <w:bCs/>
                <w:lang w:val="en-GB"/>
              </w:rPr>
            </w:pPr>
          </w:p>
          <w:p w14:paraId="1A4DADF7" w14:textId="22D51286" w:rsidR="002F7CF0" w:rsidRPr="002D2364" w:rsidRDefault="002F7CF0" w:rsidP="000D078B">
            <w:pPr>
              <w:jc w:val="center"/>
              <w:rPr>
                <w:bCs/>
              </w:rPr>
            </w:pPr>
            <w:r w:rsidRPr="002D2364">
              <w:rPr>
                <w:bCs/>
              </w:rPr>
              <w:sym w:font="Wingdings 2" w:char="F0A3"/>
            </w:r>
            <w:r w:rsidRPr="002D2364">
              <w:rPr>
                <w:bCs/>
              </w:rPr>
              <w:t xml:space="preserve"> </w:t>
            </w:r>
            <w:proofErr w:type="spellStart"/>
            <w:r w:rsidR="001F200D">
              <w:rPr>
                <w:bCs/>
              </w:rPr>
              <w:t>Yes</w:t>
            </w:r>
            <w:proofErr w:type="spellEnd"/>
          </w:p>
        </w:tc>
        <w:tc>
          <w:tcPr>
            <w:tcW w:w="1714" w:type="dxa"/>
          </w:tcPr>
          <w:p w14:paraId="3117A99C" w14:textId="77777777" w:rsidR="00025235" w:rsidRDefault="00025235" w:rsidP="00443B65">
            <w:pPr>
              <w:jc w:val="center"/>
              <w:rPr>
                <w:bCs/>
              </w:rPr>
            </w:pPr>
          </w:p>
          <w:p w14:paraId="73D28715" w14:textId="390EA392" w:rsidR="00443B65" w:rsidRPr="002D2364" w:rsidRDefault="002F7CF0" w:rsidP="00443B65">
            <w:pPr>
              <w:jc w:val="center"/>
              <w:rPr>
                <w:bCs/>
              </w:rPr>
            </w:pPr>
            <w:r w:rsidRPr="002D2364">
              <w:rPr>
                <w:bCs/>
              </w:rPr>
              <w:sym w:font="Wingdings 2" w:char="F0A3"/>
            </w:r>
            <w:r w:rsidRPr="002D2364">
              <w:rPr>
                <w:bCs/>
              </w:rPr>
              <w:t xml:space="preserve"> </w:t>
            </w:r>
            <w:r w:rsidR="001F200D">
              <w:rPr>
                <w:bCs/>
              </w:rPr>
              <w:t>No</w:t>
            </w:r>
          </w:p>
        </w:tc>
      </w:tr>
      <w:tr w:rsidR="00463D8E" w:rsidRPr="00F821D4" w14:paraId="7686DB39" w14:textId="77777777" w:rsidTr="001F200D">
        <w:trPr>
          <w:trHeight w:val="417"/>
        </w:trPr>
        <w:tc>
          <w:tcPr>
            <w:tcW w:w="1485" w:type="dxa"/>
            <w:shd w:val="clear" w:color="auto" w:fill="C6D9F1"/>
          </w:tcPr>
          <w:p w14:paraId="6A09A95F" w14:textId="01C9559A" w:rsidR="007406B3" w:rsidRPr="00EC6653" w:rsidRDefault="001F200D" w:rsidP="00FC3BD9">
            <w:pPr>
              <w:rPr>
                <w:b/>
                <w:bCs/>
              </w:rPr>
            </w:pPr>
            <w:proofErr w:type="spellStart"/>
            <w:r>
              <w:rPr>
                <w:b/>
                <w:bCs/>
              </w:rPr>
              <w:t>Description</w:t>
            </w:r>
            <w:proofErr w:type="spellEnd"/>
            <w:r w:rsidR="00D515D0">
              <w:rPr>
                <w:b/>
                <w:bCs/>
              </w:rPr>
              <w:t>*</w:t>
            </w:r>
            <w:r w:rsidR="00463D8E">
              <w:rPr>
                <w:b/>
                <w:bCs/>
              </w:rPr>
              <w:t>:</w:t>
            </w:r>
          </w:p>
        </w:tc>
        <w:tc>
          <w:tcPr>
            <w:tcW w:w="8185" w:type="dxa"/>
            <w:gridSpan w:val="4"/>
            <w:shd w:val="clear" w:color="auto" w:fill="auto"/>
          </w:tcPr>
          <w:p w14:paraId="0FB38F23" w14:textId="77777777" w:rsidR="00463D8E" w:rsidRPr="00F0098B" w:rsidRDefault="00463D8E" w:rsidP="000D078B">
            <w:pPr>
              <w:jc w:val="center"/>
              <w:rPr>
                <w:b/>
                <w:bCs/>
              </w:rPr>
            </w:pPr>
          </w:p>
        </w:tc>
      </w:tr>
      <w:tr w:rsidR="004B0155" w:rsidRPr="00F821D4" w14:paraId="6E82454C" w14:textId="77777777" w:rsidTr="005E673A">
        <w:trPr>
          <w:trHeight w:val="983"/>
        </w:trPr>
        <w:tc>
          <w:tcPr>
            <w:tcW w:w="6379" w:type="dxa"/>
            <w:gridSpan w:val="3"/>
            <w:shd w:val="clear" w:color="auto" w:fill="C6D9F1"/>
          </w:tcPr>
          <w:p w14:paraId="348031BC" w14:textId="4E06C93A" w:rsidR="001F200D" w:rsidRPr="001F200D" w:rsidRDefault="004B0155" w:rsidP="001F200D">
            <w:pPr>
              <w:ind w:left="356" w:hanging="356"/>
              <w:rPr>
                <w:bCs/>
                <w:lang w:val="en-GB"/>
              </w:rPr>
            </w:pPr>
            <w:r w:rsidRPr="001F200D">
              <w:rPr>
                <w:b/>
                <w:bCs/>
                <w:lang w:val="en-GB"/>
              </w:rPr>
              <w:t>1b.</w:t>
            </w:r>
            <w:r w:rsidR="001F200D">
              <w:rPr>
                <w:bCs/>
                <w:lang w:val="en-GB"/>
              </w:rPr>
              <w:t xml:space="preserve"> </w:t>
            </w:r>
            <w:r w:rsidR="001F200D" w:rsidRPr="001F200D">
              <w:rPr>
                <w:bCs/>
                <w:lang w:val="en-GB"/>
              </w:rPr>
              <w:t>Exercising voting rights as a shareholder/partner/member in another entity, or another entity exercising voting rights as a shareholder/partner/member in the Applicant’s enterprise?</w:t>
            </w:r>
          </w:p>
          <w:p w14:paraId="26EDA9F7" w14:textId="77777777" w:rsidR="00EC51A8" w:rsidRPr="001F200D" w:rsidRDefault="00EC51A8" w:rsidP="00EC51A8">
            <w:pPr>
              <w:pStyle w:val="Stopka"/>
              <w:rPr>
                <w:i/>
                <w:color w:val="FF0000"/>
                <w:sz w:val="20"/>
                <w:szCs w:val="20"/>
                <w:lang w:val="en-GB"/>
              </w:rPr>
            </w:pPr>
          </w:p>
        </w:tc>
        <w:tc>
          <w:tcPr>
            <w:tcW w:w="1577" w:type="dxa"/>
          </w:tcPr>
          <w:p w14:paraId="069E3277" w14:textId="77777777" w:rsidR="00127F56" w:rsidRPr="001F200D" w:rsidRDefault="00127F56" w:rsidP="000D078B">
            <w:pPr>
              <w:jc w:val="center"/>
              <w:rPr>
                <w:bCs/>
                <w:lang w:val="en-GB"/>
              </w:rPr>
            </w:pPr>
          </w:p>
          <w:p w14:paraId="7E02A883" w14:textId="1A022B4D" w:rsidR="004B0155" w:rsidRPr="002D2364" w:rsidRDefault="004B0155" w:rsidP="000D078B">
            <w:pPr>
              <w:jc w:val="center"/>
              <w:rPr>
                <w:bCs/>
              </w:rPr>
            </w:pPr>
            <w:r w:rsidRPr="002D2364">
              <w:rPr>
                <w:bCs/>
              </w:rPr>
              <w:sym w:font="Wingdings 2" w:char="F0A3"/>
            </w:r>
            <w:r w:rsidRPr="002D2364">
              <w:rPr>
                <w:bCs/>
              </w:rPr>
              <w:t xml:space="preserve"> </w:t>
            </w:r>
            <w:proofErr w:type="spellStart"/>
            <w:r w:rsidR="001F200D">
              <w:rPr>
                <w:bCs/>
              </w:rPr>
              <w:t>Yes</w:t>
            </w:r>
            <w:proofErr w:type="spellEnd"/>
          </w:p>
        </w:tc>
        <w:tc>
          <w:tcPr>
            <w:tcW w:w="1714" w:type="dxa"/>
          </w:tcPr>
          <w:p w14:paraId="4707AD04" w14:textId="77777777" w:rsidR="00127F56" w:rsidRDefault="00127F56" w:rsidP="00CF246E">
            <w:pPr>
              <w:jc w:val="center"/>
              <w:rPr>
                <w:bCs/>
              </w:rPr>
            </w:pPr>
          </w:p>
          <w:p w14:paraId="0C853D03" w14:textId="4849D455" w:rsidR="004B0155" w:rsidRPr="002D2364" w:rsidRDefault="004B0155" w:rsidP="00CF246E">
            <w:pPr>
              <w:jc w:val="center"/>
              <w:rPr>
                <w:bCs/>
              </w:rPr>
            </w:pPr>
            <w:r w:rsidRPr="002D2364">
              <w:rPr>
                <w:bCs/>
              </w:rPr>
              <w:sym w:font="Wingdings 2" w:char="F0A3"/>
            </w:r>
            <w:r w:rsidRPr="002D2364">
              <w:rPr>
                <w:bCs/>
              </w:rPr>
              <w:t xml:space="preserve"> </w:t>
            </w:r>
            <w:r w:rsidR="001F200D">
              <w:rPr>
                <w:bCs/>
              </w:rPr>
              <w:t>No</w:t>
            </w:r>
          </w:p>
        </w:tc>
      </w:tr>
      <w:tr w:rsidR="00463D8E" w:rsidRPr="00F821D4" w14:paraId="69910586" w14:textId="77777777" w:rsidTr="001F200D">
        <w:trPr>
          <w:trHeight w:val="390"/>
        </w:trPr>
        <w:tc>
          <w:tcPr>
            <w:tcW w:w="1485" w:type="dxa"/>
            <w:shd w:val="clear" w:color="auto" w:fill="C6D9F1"/>
          </w:tcPr>
          <w:p w14:paraId="16A97111" w14:textId="025913C9" w:rsidR="00C26B62" w:rsidRDefault="001F200D" w:rsidP="00EC6653">
            <w:pPr>
              <w:ind w:left="356" w:hanging="356"/>
              <w:rPr>
                <w:b/>
                <w:bCs/>
              </w:rPr>
            </w:pPr>
            <w:proofErr w:type="spellStart"/>
            <w:r>
              <w:rPr>
                <w:b/>
                <w:bCs/>
              </w:rPr>
              <w:t>Description</w:t>
            </w:r>
            <w:proofErr w:type="spellEnd"/>
            <w:r>
              <w:rPr>
                <w:b/>
                <w:bCs/>
              </w:rPr>
              <w:t>*:</w:t>
            </w:r>
          </w:p>
        </w:tc>
        <w:tc>
          <w:tcPr>
            <w:tcW w:w="8185" w:type="dxa"/>
            <w:gridSpan w:val="4"/>
            <w:shd w:val="clear" w:color="auto" w:fill="auto"/>
          </w:tcPr>
          <w:p w14:paraId="7D6367C6" w14:textId="77777777" w:rsidR="00463D8E" w:rsidRPr="00F0098B" w:rsidRDefault="00463D8E" w:rsidP="00CF246E">
            <w:pPr>
              <w:jc w:val="center"/>
              <w:rPr>
                <w:b/>
                <w:bCs/>
              </w:rPr>
            </w:pPr>
          </w:p>
        </w:tc>
      </w:tr>
      <w:tr w:rsidR="004B0155" w:rsidRPr="00F821D4" w14:paraId="1A269422" w14:textId="77777777" w:rsidTr="00FE468F">
        <w:trPr>
          <w:trHeight w:val="799"/>
        </w:trPr>
        <w:tc>
          <w:tcPr>
            <w:tcW w:w="6379" w:type="dxa"/>
            <w:gridSpan w:val="3"/>
            <w:shd w:val="clear" w:color="auto" w:fill="C6D9F1"/>
          </w:tcPr>
          <w:p w14:paraId="7B8DC369" w14:textId="7BB56ECD" w:rsidR="00EC51A8" w:rsidRPr="001F200D" w:rsidRDefault="004B0155" w:rsidP="00EC51A8">
            <w:pPr>
              <w:ind w:left="356" w:hanging="356"/>
              <w:jc w:val="left"/>
              <w:rPr>
                <w:bCs/>
                <w:lang w:val="en-GB"/>
              </w:rPr>
            </w:pPr>
            <w:r>
              <w:rPr>
                <w:b/>
                <w:bCs/>
              </w:rPr>
              <w:t>1c</w:t>
            </w:r>
            <w:r w:rsidRPr="004B0155">
              <w:rPr>
                <w:b/>
                <w:bCs/>
              </w:rPr>
              <w:t>.</w:t>
            </w:r>
            <w:r>
              <w:rPr>
                <w:bCs/>
              </w:rPr>
              <w:t xml:space="preserve"> </w:t>
            </w:r>
            <w:r w:rsidR="000914F5">
              <w:rPr>
                <w:bCs/>
              </w:rPr>
              <w:t xml:space="preserve"> </w:t>
            </w:r>
            <w:r w:rsidR="001F200D" w:rsidRPr="001F200D">
              <w:rPr>
                <w:bCs/>
                <w:lang w:val="en-GB"/>
              </w:rPr>
              <w:t xml:space="preserve">If </w:t>
            </w:r>
            <w:r w:rsidR="001F200D" w:rsidRPr="001F200D">
              <w:rPr>
                <w:b/>
                <w:bCs/>
                <w:color w:val="C00000"/>
                <w:lang w:val="en-GB"/>
              </w:rPr>
              <w:t>"yes"</w:t>
            </w:r>
            <w:r w:rsidR="001F200D" w:rsidRPr="001F200D">
              <w:rPr>
                <w:bCs/>
                <w:lang w:val="en-GB"/>
              </w:rPr>
              <w:t xml:space="preserve"> was selected in 1a or 1b, does the Applicant's enterprise hold 25% or more of shares/stakes or voting rights in another enterprise?</w:t>
            </w:r>
          </w:p>
          <w:p w14:paraId="088E9C44" w14:textId="77777777" w:rsidR="005E6736" w:rsidRPr="001F200D" w:rsidRDefault="005E6736" w:rsidP="00EC51A8">
            <w:pPr>
              <w:pStyle w:val="Stopka"/>
              <w:rPr>
                <w:i/>
                <w:color w:val="FF0000"/>
                <w:sz w:val="20"/>
                <w:szCs w:val="20"/>
                <w:lang w:val="en-GB"/>
              </w:rPr>
            </w:pPr>
          </w:p>
        </w:tc>
        <w:tc>
          <w:tcPr>
            <w:tcW w:w="1577" w:type="dxa"/>
          </w:tcPr>
          <w:p w14:paraId="620D9FC3" w14:textId="77777777" w:rsidR="004B0155" w:rsidRPr="001F200D" w:rsidRDefault="004B0155" w:rsidP="00CF246E">
            <w:pPr>
              <w:pStyle w:val="Tekstpodstawowy"/>
              <w:jc w:val="center"/>
              <w:rPr>
                <w:rFonts w:ascii="Times New Roman" w:hAnsi="Times New Roman"/>
                <w:bCs/>
                <w:sz w:val="22"/>
                <w:szCs w:val="22"/>
              </w:rPr>
            </w:pPr>
          </w:p>
          <w:p w14:paraId="3FB6EB7C" w14:textId="27391045" w:rsidR="004B0155" w:rsidRPr="002D2364" w:rsidRDefault="004B0155" w:rsidP="00CF246E">
            <w:pPr>
              <w:jc w:val="center"/>
              <w:rPr>
                <w:bCs/>
              </w:rPr>
            </w:pPr>
            <w:r w:rsidRPr="002D2364">
              <w:rPr>
                <w:bCs/>
              </w:rPr>
              <w:sym w:font="Wingdings 2" w:char="F0A3"/>
            </w:r>
            <w:r w:rsidRPr="002D2364">
              <w:rPr>
                <w:bCs/>
              </w:rPr>
              <w:t xml:space="preserve"> </w:t>
            </w:r>
            <w:proofErr w:type="spellStart"/>
            <w:r w:rsidR="001F200D">
              <w:rPr>
                <w:bCs/>
              </w:rPr>
              <w:t>Yes</w:t>
            </w:r>
            <w:proofErr w:type="spellEnd"/>
          </w:p>
        </w:tc>
        <w:tc>
          <w:tcPr>
            <w:tcW w:w="1714" w:type="dxa"/>
          </w:tcPr>
          <w:p w14:paraId="6774C03F" w14:textId="77777777" w:rsidR="004B0155" w:rsidRPr="002D2364" w:rsidRDefault="004B0155" w:rsidP="00CF246E">
            <w:pPr>
              <w:rPr>
                <w:bCs/>
              </w:rPr>
            </w:pPr>
          </w:p>
          <w:p w14:paraId="050026AE" w14:textId="312D3FC1" w:rsidR="004B0155" w:rsidRPr="002D2364" w:rsidRDefault="004B0155" w:rsidP="00CF246E">
            <w:pPr>
              <w:jc w:val="center"/>
              <w:rPr>
                <w:bCs/>
              </w:rPr>
            </w:pPr>
            <w:r w:rsidRPr="002D2364">
              <w:rPr>
                <w:bCs/>
              </w:rPr>
              <w:sym w:font="Wingdings 2" w:char="F0A3"/>
            </w:r>
            <w:r w:rsidRPr="002D2364">
              <w:rPr>
                <w:bCs/>
              </w:rPr>
              <w:t xml:space="preserve"> </w:t>
            </w:r>
            <w:r w:rsidR="001F200D">
              <w:rPr>
                <w:bCs/>
              </w:rPr>
              <w:t>No</w:t>
            </w:r>
          </w:p>
          <w:p w14:paraId="71D88300" w14:textId="77777777" w:rsidR="004B0155" w:rsidRPr="002D2364" w:rsidRDefault="004B0155" w:rsidP="00CF246E">
            <w:pPr>
              <w:jc w:val="center"/>
              <w:rPr>
                <w:i/>
                <w:iCs/>
              </w:rPr>
            </w:pPr>
          </w:p>
        </w:tc>
      </w:tr>
      <w:tr w:rsidR="005F25C1" w:rsidRPr="00F821D4" w14:paraId="643ECB15" w14:textId="77777777" w:rsidTr="001F200D">
        <w:trPr>
          <w:trHeight w:val="322"/>
        </w:trPr>
        <w:tc>
          <w:tcPr>
            <w:tcW w:w="1485" w:type="dxa"/>
            <w:shd w:val="clear" w:color="auto" w:fill="C6D9F1"/>
          </w:tcPr>
          <w:p w14:paraId="550D9D04" w14:textId="1F5211F9" w:rsidR="004B4393" w:rsidRDefault="001F200D" w:rsidP="00EC6653">
            <w:pPr>
              <w:ind w:left="356" w:hanging="356"/>
              <w:jc w:val="left"/>
              <w:rPr>
                <w:b/>
                <w:bCs/>
              </w:rPr>
            </w:pPr>
            <w:proofErr w:type="spellStart"/>
            <w:r>
              <w:rPr>
                <w:b/>
                <w:bCs/>
              </w:rPr>
              <w:t>Description</w:t>
            </w:r>
            <w:proofErr w:type="spellEnd"/>
            <w:r>
              <w:rPr>
                <w:b/>
                <w:bCs/>
              </w:rPr>
              <w:t>*:</w:t>
            </w:r>
          </w:p>
        </w:tc>
        <w:tc>
          <w:tcPr>
            <w:tcW w:w="8185" w:type="dxa"/>
            <w:gridSpan w:val="4"/>
            <w:shd w:val="clear" w:color="auto" w:fill="auto"/>
          </w:tcPr>
          <w:p w14:paraId="064D72EE" w14:textId="77777777" w:rsidR="005F25C1" w:rsidRPr="00F0098B" w:rsidRDefault="005F25C1" w:rsidP="00CF246E">
            <w:pPr>
              <w:rPr>
                <w:b/>
                <w:bCs/>
              </w:rPr>
            </w:pPr>
          </w:p>
        </w:tc>
      </w:tr>
      <w:tr w:rsidR="004B0155" w:rsidRPr="00F821D4" w14:paraId="07330614" w14:textId="77777777" w:rsidTr="00025235">
        <w:trPr>
          <w:trHeight w:val="575"/>
        </w:trPr>
        <w:tc>
          <w:tcPr>
            <w:tcW w:w="6379" w:type="dxa"/>
            <w:gridSpan w:val="3"/>
            <w:shd w:val="clear" w:color="auto" w:fill="C6D9F1"/>
          </w:tcPr>
          <w:p w14:paraId="585917B8" w14:textId="37BAA7E9" w:rsidR="005E6736" w:rsidRPr="001F200D" w:rsidRDefault="004B0155" w:rsidP="001F200D">
            <w:pPr>
              <w:ind w:left="356" w:hanging="356"/>
              <w:rPr>
                <w:bCs/>
                <w:lang w:val="en-GB"/>
              </w:rPr>
            </w:pPr>
            <w:r>
              <w:rPr>
                <w:b/>
                <w:bCs/>
              </w:rPr>
              <w:t xml:space="preserve"> </w:t>
            </w:r>
            <w:r w:rsidRPr="001F200D">
              <w:rPr>
                <w:b/>
                <w:bCs/>
                <w:lang w:val="en-GB"/>
              </w:rPr>
              <w:t>1d.</w:t>
            </w:r>
            <w:r w:rsidRPr="001F200D">
              <w:rPr>
                <w:bCs/>
                <w:lang w:val="en-GB"/>
              </w:rPr>
              <w:t xml:space="preserve"> </w:t>
            </w:r>
            <w:r w:rsidR="001F200D" w:rsidRPr="001F200D">
              <w:rPr>
                <w:bCs/>
                <w:lang w:val="en-GB"/>
              </w:rPr>
              <w:t xml:space="preserve">If </w:t>
            </w:r>
            <w:r w:rsidR="001F200D" w:rsidRPr="001F200D">
              <w:rPr>
                <w:b/>
                <w:bCs/>
                <w:color w:val="C00000"/>
                <w:lang w:val="en-GB"/>
              </w:rPr>
              <w:t>"yes"</w:t>
            </w:r>
            <w:r w:rsidR="001F200D" w:rsidRPr="001F200D">
              <w:rPr>
                <w:bCs/>
                <w:lang w:val="en-GB"/>
              </w:rPr>
              <w:t xml:space="preserve"> was selected in 1a or 1b, does the Applicant’s enterprise hold </w:t>
            </w:r>
            <w:r w:rsidR="001F200D" w:rsidRPr="001F200D">
              <w:rPr>
                <w:b/>
                <w:bCs/>
                <w:lang w:val="en-GB"/>
              </w:rPr>
              <w:t>25% or more</w:t>
            </w:r>
            <w:r w:rsidR="001F200D" w:rsidRPr="001F200D">
              <w:rPr>
                <w:bCs/>
                <w:lang w:val="en-GB"/>
              </w:rPr>
              <w:t xml:space="preserve"> of shares/stakes or voting rights in another enterprise?</w:t>
            </w:r>
          </w:p>
        </w:tc>
        <w:tc>
          <w:tcPr>
            <w:tcW w:w="1577" w:type="dxa"/>
          </w:tcPr>
          <w:p w14:paraId="6CEFCBCD" w14:textId="77777777" w:rsidR="004B0155" w:rsidRPr="001F200D" w:rsidRDefault="004B0155" w:rsidP="00CF246E">
            <w:pPr>
              <w:pStyle w:val="Tekstpodstawowy"/>
              <w:jc w:val="center"/>
              <w:rPr>
                <w:rFonts w:ascii="Times New Roman" w:hAnsi="Times New Roman"/>
                <w:bCs/>
                <w:sz w:val="22"/>
                <w:szCs w:val="22"/>
              </w:rPr>
            </w:pPr>
          </w:p>
          <w:p w14:paraId="466A6F22" w14:textId="3CADA03E" w:rsidR="004B0155" w:rsidRPr="002D2364" w:rsidRDefault="004B0155" w:rsidP="00CF246E">
            <w:pPr>
              <w:jc w:val="center"/>
              <w:rPr>
                <w:bCs/>
              </w:rPr>
            </w:pPr>
            <w:r w:rsidRPr="002D2364">
              <w:rPr>
                <w:bCs/>
              </w:rPr>
              <w:sym w:font="Wingdings 2" w:char="F0A3"/>
            </w:r>
            <w:r w:rsidRPr="002D2364">
              <w:rPr>
                <w:bCs/>
              </w:rPr>
              <w:t xml:space="preserve"> </w:t>
            </w:r>
            <w:proofErr w:type="spellStart"/>
            <w:r w:rsidR="001F200D">
              <w:rPr>
                <w:bCs/>
              </w:rPr>
              <w:t>Yes</w:t>
            </w:r>
            <w:proofErr w:type="spellEnd"/>
          </w:p>
        </w:tc>
        <w:tc>
          <w:tcPr>
            <w:tcW w:w="1714" w:type="dxa"/>
          </w:tcPr>
          <w:p w14:paraId="7C364856" w14:textId="77777777" w:rsidR="004B0155" w:rsidRPr="002D2364" w:rsidRDefault="004B0155" w:rsidP="00CF246E">
            <w:pPr>
              <w:rPr>
                <w:bCs/>
              </w:rPr>
            </w:pPr>
          </w:p>
          <w:p w14:paraId="4981F50A" w14:textId="321E24E2" w:rsidR="004B0155" w:rsidRPr="002D2364" w:rsidRDefault="004B0155" w:rsidP="00CF246E">
            <w:pPr>
              <w:jc w:val="center"/>
              <w:rPr>
                <w:bCs/>
              </w:rPr>
            </w:pPr>
            <w:r w:rsidRPr="002D2364">
              <w:rPr>
                <w:bCs/>
              </w:rPr>
              <w:sym w:font="Wingdings 2" w:char="F0A3"/>
            </w:r>
            <w:r w:rsidRPr="002D2364">
              <w:rPr>
                <w:bCs/>
              </w:rPr>
              <w:t xml:space="preserve"> </w:t>
            </w:r>
            <w:r w:rsidR="001F200D">
              <w:rPr>
                <w:bCs/>
              </w:rPr>
              <w:t>No</w:t>
            </w:r>
          </w:p>
          <w:p w14:paraId="19A26CC2" w14:textId="77777777" w:rsidR="004B0155" w:rsidRPr="002D2364" w:rsidRDefault="004B0155" w:rsidP="00CF246E">
            <w:pPr>
              <w:jc w:val="center"/>
              <w:rPr>
                <w:i/>
                <w:iCs/>
              </w:rPr>
            </w:pPr>
          </w:p>
        </w:tc>
      </w:tr>
      <w:tr w:rsidR="005F25C1" w:rsidRPr="00F821D4" w14:paraId="15342085" w14:textId="77777777" w:rsidTr="001F200D">
        <w:trPr>
          <w:trHeight w:val="350"/>
        </w:trPr>
        <w:tc>
          <w:tcPr>
            <w:tcW w:w="1485" w:type="dxa"/>
            <w:shd w:val="clear" w:color="auto" w:fill="C6D9F1"/>
          </w:tcPr>
          <w:p w14:paraId="4B7CD833" w14:textId="496D6898" w:rsidR="00400A88" w:rsidRPr="00EC6653" w:rsidRDefault="001F200D" w:rsidP="00EC6653">
            <w:pPr>
              <w:ind w:left="356" w:hanging="356"/>
              <w:jc w:val="left"/>
              <w:rPr>
                <w:b/>
                <w:bCs/>
              </w:rPr>
            </w:pPr>
            <w:proofErr w:type="spellStart"/>
            <w:r>
              <w:rPr>
                <w:b/>
                <w:bCs/>
              </w:rPr>
              <w:t>Description</w:t>
            </w:r>
            <w:proofErr w:type="spellEnd"/>
            <w:r>
              <w:rPr>
                <w:b/>
                <w:bCs/>
              </w:rPr>
              <w:t>*:</w:t>
            </w:r>
          </w:p>
        </w:tc>
        <w:tc>
          <w:tcPr>
            <w:tcW w:w="8185" w:type="dxa"/>
            <w:gridSpan w:val="4"/>
            <w:shd w:val="clear" w:color="auto" w:fill="auto"/>
          </w:tcPr>
          <w:p w14:paraId="0F7EF971" w14:textId="77777777" w:rsidR="005F25C1" w:rsidRPr="00F0098B" w:rsidRDefault="005F25C1" w:rsidP="00CF246E">
            <w:pPr>
              <w:rPr>
                <w:b/>
                <w:bCs/>
              </w:rPr>
            </w:pPr>
          </w:p>
        </w:tc>
      </w:tr>
      <w:tr w:rsidR="004B0155" w:rsidRPr="00F821D4" w14:paraId="00459140" w14:textId="77777777" w:rsidTr="00025235">
        <w:trPr>
          <w:trHeight w:val="283"/>
        </w:trPr>
        <w:tc>
          <w:tcPr>
            <w:tcW w:w="6379" w:type="dxa"/>
            <w:gridSpan w:val="3"/>
            <w:shd w:val="clear" w:color="auto" w:fill="C6D9F1"/>
          </w:tcPr>
          <w:p w14:paraId="3B29AC40" w14:textId="35DA5990" w:rsidR="001F200D" w:rsidRPr="001F200D" w:rsidRDefault="004B0155" w:rsidP="001F200D">
            <w:pPr>
              <w:ind w:left="356" w:hanging="356"/>
              <w:rPr>
                <w:bCs/>
                <w:lang w:val="en-GB"/>
              </w:rPr>
            </w:pPr>
            <w:r w:rsidRPr="001F200D">
              <w:rPr>
                <w:b/>
                <w:bCs/>
                <w:lang w:val="en-GB"/>
              </w:rPr>
              <w:t>1e.</w:t>
            </w:r>
            <w:r w:rsidRPr="001F200D">
              <w:rPr>
                <w:bCs/>
                <w:lang w:val="en-GB"/>
              </w:rPr>
              <w:t xml:space="preserve"> </w:t>
            </w:r>
            <w:r w:rsidR="001F200D" w:rsidRPr="001F200D">
              <w:rPr>
                <w:bCs/>
                <w:lang w:val="en-GB"/>
              </w:rPr>
              <w:t xml:space="preserve">If </w:t>
            </w:r>
            <w:r w:rsidR="001F200D" w:rsidRPr="001F200D">
              <w:rPr>
                <w:b/>
                <w:bCs/>
                <w:color w:val="C00000"/>
                <w:lang w:val="en-GB"/>
              </w:rPr>
              <w:t xml:space="preserve">"yes" </w:t>
            </w:r>
            <w:r w:rsidR="001F200D" w:rsidRPr="001F200D">
              <w:rPr>
                <w:bCs/>
                <w:lang w:val="en-GB"/>
              </w:rPr>
              <w:t>was selected in 1d, are these entities:</w:t>
            </w:r>
          </w:p>
          <w:p w14:paraId="48C1F8B4" w14:textId="77777777" w:rsidR="001F200D" w:rsidRPr="001F200D" w:rsidRDefault="001F200D" w:rsidP="001F200D">
            <w:pPr>
              <w:pStyle w:val="Akapitzlist"/>
              <w:numPr>
                <w:ilvl w:val="0"/>
                <w:numId w:val="52"/>
              </w:numPr>
              <w:tabs>
                <w:tab w:val="num" w:pos="720"/>
              </w:tabs>
              <w:ind w:left="567"/>
              <w:rPr>
                <w:bCs/>
              </w:rPr>
            </w:pPr>
            <w:r w:rsidRPr="001F200D">
              <w:rPr>
                <w:bCs/>
              </w:rPr>
              <w:t xml:space="preserve">Public investment </w:t>
            </w:r>
            <w:proofErr w:type="spellStart"/>
            <w:r w:rsidRPr="001F200D">
              <w:rPr>
                <w:bCs/>
              </w:rPr>
              <w:t>corporations</w:t>
            </w:r>
            <w:proofErr w:type="spellEnd"/>
            <w:r w:rsidRPr="001F200D">
              <w:rPr>
                <w:bCs/>
              </w:rPr>
              <w:t xml:space="preserve">, venture capital companies, or business angels, i.e., individuals or groups of individuals conducting regular risk investment activities who invest in unlisted companies, provided that the total business angel investment in the same enterprise does not </w:t>
            </w:r>
            <w:proofErr w:type="spellStart"/>
            <w:r w:rsidRPr="001F200D">
              <w:rPr>
                <w:bCs/>
              </w:rPr>
              <w:t>exceed</w:t>
            </w:r>
            <w:proofErr w:type="spellEnd"/>
            <w:r w:rsidRPr="001F200D">
              <w:rPr>
                <w:bCs/>
              </w:rPr>
              <w:t xml:space="preserve"> 1,250,000 EUR;</w:t>
            </w:r>
          </w:p>
          <w:p w14:paraId="546EE8FB" w14:textId="77777777" w:rsidR="001F200D" w:rsidRPr="001F200D" w:rsidRDefault="001F200D" w:rsidP="001F200D">
            <w:pPr>
              <w:pStyle w:val="Akapitzlist"/>
              <w:numPr>
                <w:ilvl w:val="0"/>
                <w:numId w:val="52"/>
              </w:numPr>
              <w:tabs>
                <w:tab w:val="num" w:pos="720"/>
              </w:tabs>
              <w:ind w:left="567"/>
              <w:rPr>
                <w:bCs/>
              </w:rPr>
            </w:pPr>
            <w:r w:rsidRPr="001F200D">
              <w:rPr>
                <w:bCs/>
              </w:rPr>
              <w:t xml:space="preserve">Universities (higher education institutions) or non-profit research </w:t>
            </w:r>
            <w:proofErr w:type="spellStart"/>
            <w:r w:rsidRPr="001F200D">
              <w:rPr>
                <w:bCs/>
              </w:rPr>
              <w:t>centers</w:t>
            </w:r>
            <w:proofErr w:type="spellEnd"/>
            <w:r w:rsidRPr="001F200D">
              <w:rPr>
                <w:bCs/>
              </w:rPr>
              <w:t>;</w:t>
            </w:r>
          </w:p>
          <w:p w14:paraId="3DECCBFC" w14:textId="77777777" w:rsidR="001F200D" w:rsidRPr="001F200D" w:rsidRDefault="001F200D" w:rsidP="001F200D">
            <w:pPr>
              <w:pStyle w:val="Akapitzlist"/>
              <w:numPr>
                <w:ilvl w:val="0"/>
                <w:numId w:val="52"/>
              </w:numPr>
              <w:tabs>
                <w:tab w:val="num" w:pos="720"/>
              </w:tabs>
              <w:ind w:left="567"/>
              <w:rPr>
                <w:bCs/>
              </w:rPr>
            </w:pPr>
            <w:r w:rsidRPr="001F200D">
              <w:rPr>
                <w:bCs/>
              </w:rPr>
              <w:t>Institutional investors, including regional development funds;</w:t>
            </w:r>
          </w:p>
          <w:p w14:paraId="405A647A" w14:textId="77777777" w:rsidR="001F200D" w:rsidRPr="001F200D" w:rsidRDefault="001F200D" w:rsidP="001F200D">
            <w:pPr>
              <w:pStyle w:val="Akapitzlist"/>
              <w:numPr>
                <w:ilvl w:val="0"/>
                <w:numId w:val="52"/>
              </w:numPr>
              <w:tabs>
                <w:tab w:val="num" w:pos="720"/>
              </w:tabs>
              <w:ind w:left="567"/>
              <w:rPr>
                <w:bCs/>
              </w:rPr>
            </w:pPr>
            <w:r w:rsidRPr="001F200D">
              <w:rPr>
                <w:bCs/>
              </w:rPr>
              <w:t>Independent local authorities with an annual budget below 10 million EUR and fewer than 5,000 inhabitants.</w:t>
            </w:r>
          </w:p>
          <w:p w14:paraId="66CD85AB" w14:textId="617A4EDD" w:rsidR="001F200D" w:rsidRPr="001F200D" w:rsidRDefault="001F200D" w:rsidP="001F200D">
            <w:pPr>
              <w:ind w:left="214" w:hanging="214"/>
              <w:jc w:val="left"/>
              <w:rPr>
                <w:bCs/>
                <w:i/>
                <w:color w:val="C00000"/>
                <w:sz w:val="20"/>
                <w:szCs w:val="20"/>
                <w:lang w:val="en-GB"/>
              </w:rPr>
            </w:pPr>
            <w:r w:rsidRPr="001F200D">
              <w:rPr>
                <w:bCs/>
                <w:i/>
                <w:color w:val="C00000"/>
                <w:sz w:val="20"/>
                <w:szCs w:val="20"/>
                <w:lang w:val="en-GB"/>
              </w:rPr>
              <w:t xml:space="preserve">— </w:t>
            </w:r>
            <w:r w:rsidRPr="001F200D">
              <w:rPr>
                <w:bCs/>
                <w:color w:val="C00000"/>
                <w:lang w:val="en-GB"/>
              </w:rPr>
              <w:t xml:space="preserve">and these entities </w:t>
            </w:r>
            <w:r w:rsidRPr="001F200D">
              <w:rPr>
                <w:bCs/>
                <w:lang w:val="en-GB"/>
              </w:rPr>
              <w:t>hold between 25% and 50% of the capital or voting rights</w:t>
            </w:r>
            <w:r>
              <w:rPr>
                <w:bCs/>
                <w:lang w:val="en-GB"/>
              </w:rPr>
              <w:t>.</w:t>
            </w:r>
          </w:p>
          <w:p w14:paraId="758DD9CB" w14:textId="77777777" w:rsidR="001F200D" w:rsidRPr="001F200D" w:rsidRDefault="001F200D" w:rsidP="001F200D">
            <w:pPr>
              <w:ind w:left="214" w:hanging="214"/>
              <w:jc w:val="left"/>
              <w:rPr>
                <w:bCs/>
                <w:i/>
                <w:color w:val="C00000"/>
                <w:sz w:val="20"/>
                <w:szCs w:val="20"/>
                <w:lang w:val="en-GB"/>
              </w:rPr>
            </w:pPr>
            <w:r w:rsidRPr="001F200D">
              <w:rPr>
                <w:bCs/>
                <w:i/>
                <w:color w:val="C00000"/>
                <w:sz w:val="20"/>
                <w:szCs w:val="20"/>
                <w:lang w:val="en-GB"/>
              </w:rPr>
              <w:t>(Only under this condition is data from these entities excluded in determining the Applicant’s enterprise status.)</w:t>
            </w:r>
          </w:p>
          <w:p w14:paraId="2A250FF0" w14:textId="77777777" w:rsidR="001F200D" w:rsidRPr="001F200D" w:rsidRDefault="001F200D" w:rsidP="003C7E95">
            <w:pPr>
              <w:ind w:left="214" w:hanging="214"/>
              <w:jc w:val="left"/>
              <w:rPr>
                <w:bCs/>
                <w:i/>
                <w:color w:val="C00000"/>
                <w:sz w:val="20"/>
                <w:szCs w:val="20"/>
                <w:lang w:val="en-GB"/>
              </w:rPr>
            </w:pPr>
          </w:p>
        </w:tc>
        <w:tc>
          <w:tcPr>
            <w:tcW w:w="1577" w:type="dxa"/>
          </w:tcPr>
          <w:p w14:paraId="6AE13C88" w14:textId="77777777" w:rsidR="004B0155" w:rsidRPr="001F200D" w:rsidRDefault="004B0155" w:rsidP="00CF246E">
            <w:pPr>
              <w:pStyle w:val="Tekstpodstawowy"/>
              <w:jc w:val="center"/>
              <w:rPr>
                <w:rFonts w:ascii="Times New Roman" w:hAnsi="Times New Roman"/>
                <w:bCs/>
                <w:sz w:val="22"/>
                <w:szCs w:val="22"/>
              </w:rPr>
            </w:pPr>
          </w:p>
          <w:p w14:paraId="5DDC1F25" w14:textId="6F9A0DD3" w:rsidR="004B0155" w:rsidRPr="002D2364" w:rsidRDefault="004B0155" w:rsidP="00CF246E">
            <w:pPr>
              <w:jc w:val="center"/>
              <w:rPr>
                <w:bCs/>
              </w:rPr>
            </w:pPr>
            <w:r w:rsidRPr="002D2364">
              <w:rPr>
                <w:bCs/>
              </w:rPr>
              <w:sym w:font="Wingdings 2" w:char="F0A3"/>
            </w:r>
            <w:r w:rsidRPr="002D2364">
              <w:rPr>
                <w:bCs/>
              </w:rPr>
              <w:t xml:space="preserve"> </w:t>
            </w:r>
            <w:proofErr w:type="spellStart"/>
            <w:r w:rsidR="001F200D">
              <w:rPr>
                <w:bCs/>
              </w:rPr>
              <w:t>Yes</w:t>
            </w:r>
            <w:proofErr w:type="spellEnd"/>
          </w:p>
        </w:tc>
        <w:tc>
          <w:tcPr>
            <w:tcW w:w="1714" w:type="dxa"/>
          </w:tcPr>
          <w:p w14:paraId="60A3C474" w14:textId="77777777" w:rsidR="004B0155" w:rsidRPr="002D2364" w:rsidRDefault="004B0155" w:rsidP="00CF246E">
            <w:pPr>
              <w:rPr>
                <w:bCs/>
              </w:rPr>
            </w:pPr>
          </w:p>
          <w:p w14:paraId="05B47335" w14:textId="3C1958FE" w:rsidR="004B0155" w:rsidRPr="002D2364" w:rsidRDefault="004B0155" w:rsidP="00CF246E">
            <w:pPr>
              <w:jc w:val="center"/>
              <w:rPr>
                <w:bCs/>
              </w:rPr>
            </w:pPr>
            <w:r w:rsidRPr="002D2364">
              <w:rPr>
                <w:bCs/>
              </w:rPr>
              <w:sym w:font="Wingdings 2" w:char="F0A3"/>
            </w:r>
            <w:r w:rsidRPr="002D2364">
              <w:rPr>
                <w:bCs/>
              </w:rPr>
              <w:t xml:space="preserve"> </w:t>
            </w:r>
            <w:r w:rsidR="001F200D">
              <w:rPr>
                <w:bCs/>
              </w:rPr>
              <w:t>No</w:t>
            </w:r>
          </w:p>
          <w:p w14:paraId="76B45C4B" w14:textId="77777777" w:rsidR="004B0155" w:rsidRPr="002D2364" w:rsidRDefault="004B0155" w:rsidP="00CF246E">
            <w:pPr>
              <w:jc w:val="center"/>
              <w:rPr>
                <w:i/>
                <w:iCs/>
              </w:rPr>
            </w:pPr>
          </w:p>
        </w:tc>
      </w:tr>
      <w:tr w:rsidR="004B0155" w:rsidRPr="00F821D4" w14:paraId="286B3FBB" w14:textId="77777777" w:rsidTr="001F200D">
        <w:trPr>
          <w:trHeight w:val="323"/>
        </w:trPr>
        <w:tc>
          <w:tcPr>
            <w:tcW w:w="2477" w:type="dxa"/>
            <w:gridSpan w:val="2"/>
            <w:shd w:val="clear" w:color="auto" w:fill="C6D9F1"/>
          </w:tcPr>
          <w:p w14:paraId="07E1FC3A" w14:textId="41EE094C" w:rsidR="004B0155" w:rsidRPr="00B73603" w:rsidRDefault="001F200D" w:rsidP="00B9124E">
            <w:pPr>
              <w:ind w:right="921"/>
              <w:rPr>
                <w:b/>
                <w:bCs/>
              </w:rPr>
            </w:pPr>
            <w:proofErr w:type="spellStart"/>
            <w:r>
              <w:rPr>
                <w:b/>
                <w:bCs/>
              </w:rPr>
              <w:t>Description</w:t>
            </w:r>
            <w:proofErr w:type="spellEnd"/>
            <w:r>
              <w:rPr>
                <w:b/>
                <w:bCs/>
              </w:rPr>
              <w:t>*:</w:t>
            </w:r>
          </w:p>
        </w:tc>
        <w:tc>
          <w:tcPr>
            <w:tcW w:w="7193" w:type="dxa"/>
            <w:gridSpan w:val="3"/>
            <w:shd w:val="clear" w:color="auto" w:fill="auto"/>
          </w:tcPr>
          <w:p w14:paraId="0395E47D" w14:textId="77777777" w:rsidR="004B0155" w:rsidRPr="00F0098B" w:rsidRDefault="004B0155" w:rsidP="005B354E">
            <w:pPr>
              <w:rPr>
                <w:b/>
                <w:bCs/>
              </w:rPr>
            </w:pPr>
          </w:p>
        </w:tc>
      </w:tr>
      <w:tr w:rsidR="00C41261" w:rsidRPr="002D2364" w14:paraId="73457B48" w14:textId="77777777" w:rsidTr="00515689">
        <w:trPr>
          <w:trHeight w:val="283"/>
        </w:trPr>
        <w:tc>
          <w:tcPr>
            <w:tcW w:w="6379" w:type="dxa"/>
            <w:gridSpan w:val="3"/>
            <w:shd w:val="clear" w:color="auto" w:fill="C6D9F1"/>
          </w:tcPr>
          <w:p w14:paraId="6702F64C" w14:textId="05A89C2C" w:rsidR="001F200D" w:rsidRPr="001F200D" w:rsidRDefault="00C41261" w:rsidP="001F200D">
            <w:pPr>
              <w:ind w:left="356" w:hanging="356"/>
              <w:rPr>
                <w:bCs/>
                <w:lang w:val="en-GB"/>
              </w:rPr>
            </w:pPr>
            <w:r w:rsidRPr="001F200D">
              <w:rPr>
                <w:b/>
                <w:bCs/>
                <w:lang w:val="en-GB"/>
              </w:rPr>
              <w:t>1f.</w:t>
            </w:r>
            <w:r w:rsidRPr="001F200D">
              <w:rPr>
                <w:bCs/>
                <w:lang w:val="en-GB"/>
              </w:rPr>
              <w:t xml:space="preserve"> </w:t>
            </w:r>
            <w:r w:rsidR="001F200D" w:rsidRPr="001F200D">
              <w:rPr>
                <w:bCs/>
                <w:lang w:val="en-GB"/>
              </w:rPr>
              <w:t>If the enterprises or entities mentioned in 1e hold more than 50%, are they directly or indirectly involved in the management of the Applicant’s enterprise?</w:t>
            </w:r>
          </w:p>
          <w:p w14:paraId="3578B996" w14:textId="27D431FA" w:rsidR="00C41261" w:rsidRPr="000D078B" w:rsidRDefault="00C41261" w:rsidP="001F200D">
            <w:pPr>
              <w:rPr>
                <w:bCs/>
                <w:i/>
                <w:color w:val="C00000"/>
                <w:sz w:val="20"/>
                <w:szCs w:val="20"/>
              </w:rPr>
            </w:pPr>
          </w:p>
        </w:tc>
        <w:tc>
          <w:tcPr>
            <w:tcW w:w="1577" w:type="dxa"/>
          </w:tcPr>
          <w:p w14:paraId="73747B77" w14:textId="77777777" w:rsidR="00C41261" w:rsidRPr="002D2364" w:rsidRDefault="00C41261" w:rsidP="00515689">
            <w:pPr>
              <w:pStyle w:val="Tekstpodstawowy"/>
              <w:jc w:val="center"/>
              <w:rPr>
                <w:rFonts w:ascii="Times New Roman" w:hAnsi="Times New Roman"/>
                <w:bCs/>
                <w:sz w:val="22"/>
                <w:szCs w:val="22"/>
                <w:lang w:val="pl-PL"/>
              </w:rPr>
            </w:pPr>
          </w:p>
          <w:p w14:paraId="56B18B7A" w14:textId="104F8970" w:rsidR="00C41261" w:rsidRPr="002D2364" w:rsidRDefault="00C41261" w:rsidP="00515689">
            <w:pPr>
              <w:jc w:val="center"/>
              <w:rPr>
                <w:bCs/>
              </w:rPr>
            </w:pPr>
            <w:r w:rsidRPr="002D2364">
              <w:rPr>
                <w:bCs/>
              </w:rPr>
              <w:sym w:font="Wingdings 2" w:char="F0A3"/>
            </w:r>
            <w:r w:rsidRPr="002D2364">
              <w:rPr>
                <w:bCs/>
              </w:rPr>
              <w:t xml:space="preserve"> </w:t>
            </w:r>
            <w:proofErr w:type="spellStart"/>
            <w:r w:rsidR="001F200D">
              <w:rPr>
                <w:bCs/>
              </w:rPr>
              <w:t>Yes</w:t>
            </w:r>
            <w:proofErr w:type="spellEnd"/>
          </w:p>
        </w:tc>
        <w:tc>
          <w:tcPr>
            <w:tcW w:w="1714" w:type="dxa"/>
          </w:tcPr>
          <w:p w14:paraId="74409BE9" w14:textId="77777777" w:rsidR="00C41261" w:rsidRPr="002D2364" w:rsidRDefault="00C41261" w:rsidP="00515689">
            <w:pPr>
              <w:rPr>
                <w:bCs/>
              </w:rPr>
            </w:pPr>
          </w:p>
          <w:p w14:paraId="6DAA3C9E" w14:textId="173BDA74" w:rsidR="00C41261" w:rsidRPr="002D2364" w:rsidRDefault="00C41261" w:rsidP="00515689">
            <w:pPr>
              <w:jc w:val="center"/>
              <w:rPr>
                <w:bCs/>
              </w:rPr>
            </w:pPr>
            <w:r w:rsidRPr="002D2364">
              <w:rPr>
                <w:bCs/>
              </w:rPr>
              <w:sym w:font="Wingdings 2" w:char="F0A3"/>
            </w:r>
            <w:r w:rsidRPr="002D2364">
              <w:rPr>
                <w:bCs/>
              </w:rPr>
              <w:t xml:space="preserve"> </w:t>
            </w:r>
            <w:r w:rsidR="001F200D">
              <w:rPr>
                <w:bCs/>
              </w:rPr>
              <w:t>No</w:t>
            </w:r>
          </w:p>
          <w:p w14:paraId="36E466B8" w14:textId="77777777" w:rsidR="00C41261" w:rsidRPr="002D2364" w:rsidRDefault="00C41261" w:rsidP="00515689">
            <w:pPr>
              <w:jc w:val="center"/>
              <w:rPr>
                <w:i/>
                <w:iCs/>
              </w:rPr>
            </w:pPr>
          </w:p>
        </w:tc>
      </w:tr>
      <w:tr w:rsidR="00B96C6F" w:rsidRPr="002D2364" w14:paraId="575D6F4D" w14:textId="77777777" w:rsidTr="00515689">
        <w:trPr>
          <w:trHeight w:val="283"/>
        </w:trPr>
        <w:tc>
          <w:tcPr>
            <w:tcW w:w="6379" w:type="dxa"/>
            <w:gridSpan w:val="3"/>
            <w:shd w:val="clear" w:color="auto" w:fill="C6D9F1"/>
          </w:tcPr>
          <w:p w14:paraId="4B975C36" w14:textId="072FCDF1" w:rsidR="00B96C6F" w:rsidRDefault="001F200D" w:rsidP="00F56AAE">
            <w:pPr>
              <w:ind w:left="356" w:hanging="356"/>
              <w:rPr>
                <w:b/>
                <w:bCs/>
              </w:rPr>
            </w:pPr>
            <w:proofErr w:type="spellStart"/>
            <w:r>
              <w:rPr>
                <w:b/>
                <w:bCs/>
              </w:rPr>
              <w:t>Description</w:t>
            </w:r>
            <w:proofErr w:type="spellEnd"/>
            <w:r>
              <w:rPr>
                <w:b/>
                <w:bCs/>
              </w:rPr>
              <w:t>*:</w:t>
            </w:r>
          </w:p>
        </w:tc>
        <w:tc>
          <w:tcPr>
            <w:tcW w:w="1577" w:type="dxa"/>
          </w:tcPr>
          <w:p w14:paraId="08B9628E" w14:textId="77777777" w:rsidR="00B96C6F" w:rsidRPr="002D2364" w:rsidRDefault="00B96C6F" w:rsidP="00515689">
            <w:pPr>
              <w:pStyle w:val="Tekstpodstawowy"/>
              <w:jc w:val="center"/>
              <w:rPr>
                <w:rFonts w:ascii="Times New Roman" w:hAnsi="Times New Roman"/>
                <w:bCs/>
                <w:sz w:val="22"/>
                <w:szCs w:val="22"/>
                <w:lang w:val="pl-PL"/>
              </w:rPr>
            </w:pPr>
          </w:p>
        </w:tc>
        <w:tc>
          <w:tcPr>
            <w:tcW w:w="1714" w:type="dxa"/>
          </w:tcPr>
          <w:p w14:paraId="4B069A62" w14:textId="77777777" w:rsidR="00B96C6F" w:rsidRPr="002D2364" w:rsidRDefault="00B96C6F" w:rsidP="00515689">
            <w:pPr>
              <w:rPr>
                <w:bCs/>
              </w:rPr>
            </w:pPr>
          </w:p>
        </w:tc>
      </w:tr>
      <w:tr w:rsidR="004B0155" w:rsidRPr="00F821D4" w14:paraId="35E05F8A" w14:textId="77777777" w:rsidTr="00025235">
        <w:trPr>
          <w:trHeight w:val="833"/>
        </w:trPr>
        <w:tc>
          <w:tcPr>
            <w:tcW w:w="6379" w:type="dxa"/>
            <w:gridSpan w:val="3"/>
            <w:shd w:val="clear" w:color="auto" w:fill="C6D9F1"/>
          </w:tcPr>
          <w:p w14:paraId="517191F9" w14:textId="0DBB7F11" w:rsidR="001F200D" w:rsidRPr="001F200D" w:rsidRDefault="004B0155" w:rsidP="001F200D">
            <w:pPr>
              <w:ind w:left="356" w:hanging="356"/>
              <w:rPr>
                <w:bCs/>
                <w:lang w:val="en-GB"/>
              </w:rPr>
            </w:pPr>
            <w:r w:rsidRPr="004B0155">
              <w:rPr>
                <w:b/>
                <w:bCs/>
              </w:rPr>
              <w:lastRenderedPageBreak/>
              <w:t xml:space="preserve"> </w:t>
            </w:r>
            <w:r w:rsidRPr="001F200D">
              <w:rPr>
                <w:b/>
                <w:bCs/>
                <w:lang w:val="en-GB"/>
              </w:rPr>
              <w:t>1</w:t>
            </w:r>
            <w:r w:rsidR="002620E4" w:rsidRPr="001F200D">
              <w:rPr>
                <w:b/>
                <w:bCs/>
                <w:lang w:val="en-GB"/>
              </w:rPr>
              <w:t>g</w:t>
            </w:r>
            <w:r w:rsidRPr="001F200D">
              <w:rPr>
                <w:b/>
                <w:bCs/>
                <w:lang w:val="en-GB"/>
              </w:rPr>
              <w:t>.</w:t>
            </w:r>
            <w:r w:rsidRPr="001F200D">
              <w:rPr>
                <w:bCs/>
                <w:lang w:val="en-GB"/>
              </w:rPr>
              <w:t xml:space="preserve"> </w:t>
            </w:r>
            <w:r w:rsidR="001F200D" w:rsidRPr="001F200D">
              <w:rPr>
                <w:bCs/>
                <w:lang w:val="en-GB"/>
              </w:rPr>
              <w:t>The ability to appoint or dismiss members of the administrative, management, or supervisory body of another entity, or by another entity in relation to the Applicant’s enterprise?</w:t>
            </w:r>
          </w:p>
          <w:p w14:paraId="781CE34E" w14:textId="77777777" w:rsidR="00EC51A8" w:rsidRPr="001F200D" w:rsidRDefault="00EC51A8" w:rsidP="0089098F">
            <w:pPr>
              <w:pStyle w:val="Stopka"/>
              <w:rPr>
                <w:i/>
                <w:color w:val="FF0000"/>
                <w:sz w:val="20"/>
                <w:szCs w:val="20"/>
                <w:lang w:val="en-GB"/>
              </w:rPr>
            </w:pPr>
          </w:p>
        </w:tc>
        <w:tc>
          <w:tcPr>
            <w:tcW w:w="1577" w:type="dxa"/>
          </w:tcPr>
          <w:p w14:paraId="07492BF6" w14:textId="77777777" w:rsidR="004B0155" w:rsidRPr="001F200D" w:rsidRDefault="004B0155" w:rsidP="005B354E">
            <w:pPr>
              <w:pStyle w:val="Tekstpodstawowy"/>
              <w:jc w:val="center"/>
              <w:rPr>
                <w:rFonts w:ascii="Times New Roman" w:hAnsi="Times New Roman"/>
                <w:bCs/>
                <w:sz w:val="22"/>
                <w:szCs w:val="22"/>
              </w:rPr>
            </w:pPr>
          </w:p>
          <w:p w14:paraId="1D284354" w14:textId="1269DE33" w:rsidR="004B0155" w:rsidRPr="002D2364" w:rsidRDefault="004B0155" w:rsidP="005B354E">
            <w:pPr>
              <w:jc w:val="center"/>
              <w:rPr>
                <w:bCs/>
              </w:rPr>
            </w:pPr>
            <w:r w:rsidRPr="002D2364">
              <w:rPr>
                <w:bCs/>
              </w:rPr>
              <w:sym w:font="Wingdings 2" w:char="F0A3"/>
            </w:r>
            <w:r w:rsidRPr="002D2364">
              <w:rPr>
                <w:bCs/>
              </w:rPr>
              <w:t xml:space="preserve"> </w:t>
            </w:r>
            <w:proofErr w:type="spellStart"/>
            <w:r w:rsidR="001F200D">
              <w:rPr>
                <w:bCs/>
              </w:rPr>
              <w:t>Yes</w:t>
            </w:r>
            <w:proofErr w:type="spellEnd"/>
          </w:p>
        </w:tc>
        <w:tc>
          <w:tcPr>
            <w:tcW w:w="1714" w:type="dxa"/>
          </w:tcPr>
          <w:p w14:paraId="2CABA184" w14:textId="77777777" w:rsidR="004B0155" w:rsidRPr="002D2364" w:rsidRDefault="004B0155" w:rsidP="005B354E">
            <w:pPr>
              <w:rPr>
                <w:bCs/>
              </w:rPr>
            </w:pPr>
          </w:p>
          <w:p w14:paraId="4F60210A" w14:textId="02CC6B4B" w:rsidR="004B0155" w:rsidRPr="002D2364" w:rsidRDefault="004B0155" w:rsidP="00B73603">
            <w:pPr>
              <w:jc w:val="center"/>
              <w:rPr>
                <w:bCs/>
              </w:rPr>
            </w:pPr>
            <w:r w:rsidRPr="002D2364">
              <w:rPr>
                <w:bCs/>
              </w:rPr>
              <w:sym w:font="Wingdings 2" w:char="F0A3"/>
            </w:r>
            <w:r w:rsidRPr="002D2364">
              <w:rPr>
                <w:bCs/>
              </w:rPr>
              <w:t xml:space="preserve"> </w:t>
            </w:r>
            <w:r w:rsidR="001F200D">
              <w:rPr>
                <w:bCs/>
              </w:rPr>
              <w:t>No</w:t>
            </w:r>
          </w:p>
        </w:tc>
      </w:tr>
      <w:tr w:rsidR="004B0155" w:rsidRPr="00F821D4" w14:paraId="27EA5CA6" w14:textId="77777777" w:rsidTr="001F200D">
        <w:trPr>
          <w:trHeight w:val="365"/>
        </w:trPr>
        <w:tc>
          <w:tcPr>
            <w:tcW w:w="1485" w:type="dxa"/>
            <w:shd w:val="clear" w:color="auto" w:fill="C6D9F1"/>
          </w:tcPr>
          <w:p w14:paraId="7BBE01FA" w14:textId="1D77174B" w:rsidR="002530C7" w:rsidRPr="00EC6653" w:rsidRDefault="001F200D" w:rsidP="0089098F">
            <w:pPr>
              <w:rPr>
                <w:b/>
                <w:bCs/>
              </w:rPr>
            </w:pPr>
            <w:proofErr w:type="spellStart"/>
            <w:r>
              <w:rPr>
                <w:b/>
                <w:bCs/>
              </w:rPr>
              <w:t>Description</w:t>
            </w:r>
            <w:proofErr w:type="spellEnd"/>
            <w:r>
              <w:rPr>
                <w:b/>
                <w:bCs/>
              </w:rPr>
              <w:t>*:</w:t>
            </w:r>
          </w:p>
        </w:tc>
        <w:tc>
          <w:tcPr>
            <w:tcW w:w="8185" w:type="dxa"/>
            <w:gridSpan w:val="4"/>
            <w:shd w:val="clear" w:color="auto" w:fill="auto"/>
          </w:tcPr>
          <w:p w14:paraId="435ED3A6" w14:textId="77777777" w:rsidR="004B0155" w:rsidRPr="00F0098B" w:rsidRDefault="004B0155" w:rsidP="0089098F">
            <w:pPr>
              <w:rPr>
                <w:b/>
                <w:bCs/>
              </w:rPr>
            </w:pPr>
          </w:p>
        </w:tc>
      </w:tr>
      <w:tr w:rsidR="004B0155" w:rsidRPr="00F821D4" w14:paraId="558038D3" w14:textId="77777777" w:rsidTr="005E673A">
        <w:trPr>
          <w:trHeight w:val="1726"/>
        </w:trPr>
        <w:tc>
          <w:tcPr>
            <w:tcW w:w="6379" w:type="dxa"/>
            <w:gridSpan w:val="3"/>
            <w:shd w:val="clear" w:color="auto" w:fill="C6D9F1"/>
          </w:tcPr>
          <w:p w14:paraId="64F121DF" w14:textId="7DDF55C4" w:rsidR="004B0155" w:rsidRPr="001F200D" w:rsidRDefault="004B0155" w:rsidP="0089098F">
            <w:pPr>
              <w:ind w:left="356" w:hanging="356"/>
              <w:rPr>
                <w:bCs/>
                <w:lang w:val="en-GB"/>
              </w:rPr>
            </w:pPr>
            <w:r w:rsidRPr="001F200D">
              <w:rPr>
                <w:b/>
                <w:bCs/>
                <w:lang w:val="en-GB"/>
              </w:rPr>
              <w:t>1</w:t>
            </w:r>
            <w:r w:rsidR="002620E4" w:rsidRPr="001F200D">
              <w:rPr>
                <w:b/>
                <w:bCs/>
                <w:lang w:val="en-GB"/>
              </w:rPr>
              <w:t>h</w:t>
            </w:r>
            <w:r w:rsidRPr="001F200D">
              <w:rPr>
                <w:b/>
                <w:bCs/>
                <w:lang w:val="en-GB"/>
              </w:rPr>
              <w:t>.</w:t>
            </w:r>
            <w:r w:rsidR="004A7DD7" w:rsidRPr="001F200D">
              <w:rPr>
                <w:bCs/>
                <w:lang w:val="en-GB"/>
              </w:rPr>
              <w:t xml:space="preserve"> </w:t>
            </w:r>
            <w:r w:rsidR="001F200D" w:rsidRPr="001F200D">
              <w:rPr>
                <w:bCs/>
                <w:lang w:val="en-GB"/>
              </w:rPr>
              <w:t>Dominant influence over another entity, arising from, for example, an agreement with that entity or according to the provisions of its articles of association or partnership agreement, or the dominant influence of another entity over the Applicant’s enterprise, arising from, for example, an agreement or in accordance with the provisions of its articles of association or partnership agreement, etc.?</w:t>
            </w:r>
          </w:p>
          <w:p w14:paraId="11AD527D" w14:textId="77777777" w:rsidR="00674A1D" w:rsidRPr="001F200D" w:rsidRDefault="00674A1D" w:rsidP="0089098F">
            <w:pPr>
              <w:pStyle w:val="Stopka"/>
              <w:rPr>
                <w:i/>
                <w:color w:val="FF0000"/>
                <w:sz w:val="20"/>
                <w:szCs w:val="20"/>
                <w:lang w:val="en-GB"/>
              </w:rPr>
            </w:pPr>
          </w:p>
        </w:tc>
        <w:tc>
          <w:tcPr>
            <w:tcW w:w="1577" w:type="dxa"/>
          </w:tcPr>
          <w:p w14:paraId="41423D28" w14:textId="77777777" w:rsidR="004B0155" w:rsidRPr="001F200D" w:rsidRDefault="004B0155" w:rsidP="005B354E">
            <w:pPr>
              <w:pStyle w:val="Tekstpodstawowy"/>
              <w:jc w:val="center"/>
              <w:rPr>
                <w:rFonts w:ascii="Times New Roman" w:hAnsi="Times New Roman"/>
                <w:bCs/>
                <w:sz w:val="22"/>
                <w:szCs w:val="22"/>
              </w:rPr>
            </w:pPr>
          </w:p>
          <w:p w14:paraId="253106C4" w14:textId="5EF16B35" w:rsidR="004B0155" w:rsidRPr="002D2364" w:rsidRDefault="004B0155" w:rsidP="005B354E">
            <w:pPr>
              <w:jc w:val="center"/>
              <w:rPr>
                <w:bCs/>
              </w:rPr>
            </w:pPr>
            <w:r w:rsidRPr="002D2364">
              <w:rPr>
                <w:bCs/>
              </w:rPr>
              <w:sym w:font="Wingdings 2" w:char="F0A3"/>
            </w:r>
            <w:r w:rsidRPr="002D2364">
              <w:rPr>
                <w:bCs/>
              </w:rPr>
              <w:t xml:space="preserve"> </w:t>
            </w:r>
            <w:proofErr w:type="spellStart"/>
            <w:r w:rsidR="001F200D">
              <w:rPr>
                <w:bCs/>
              </w:rPr>
              <w:t>Yes</w:t>
            </w:r>
            <w:proofErr w:type="spellEnd"/>
          </w:p>
        </w:tc>
        <w:tc>
          <w:tcPr>
            <w:tcW w:w="1714" w:type="dxa"/>
          </w:tcPr>
          <w:p w14:paraId="64DD61DF" w14:textId="77777777" w:rsidR="004B0155" w:rsidRPr="002D2364" w:rsidRDefault="004B0155" w:rsidP="005B354E">
            <w:pPr>
              <w:rPr>
                <w:bCs/>
              </w:rPr>
            </w:pPr>
          </w:p>
          <w:p w14:paraId="1C008B98" w14:textId="7566A1F2" w:rsidR="004B0155" w:rsidRPr="002D2364" w:rsidRDefault="004B0155" w:rsidP="005B354E">
            <w:pPr>
              <w:jc w:val="center"/>
              <w:rPr>
                <w:bCs/>
              </w:rPr>
            </w:pPr>
            <w:r w:rsidRPr="002D2364">
              <w:rPr>
                <w:bCs/>
              </w:rPr>
              <w:sym w:font="Wingdings 2" w:char="F0A3"/>
            </w:r>
            <w:r w:rsidRPr="002D2364">
              <w:rPr>
                <w:bCs/>
              </w:rPr>
              <w:t xml:space="preserve"> </w:t>
            </w:r>
            <w:r w:rsidR="001F200D">
              <w:rPr>
                <w:bCs/>
              </w:rPr>
              <w:t>No</w:t>
            </w:r>
          </w:p>
          <w:p w14:paraId="5BF8090E" w14:textId="77777777" w:rsidR="004B0155" w:rsidRPr="002D2364" w:rsidRDefault="004B0155" w:rsidP="005B354E">
            <w:pPr>
              <w:jc w:val="center"/>
              <w:rPr>
                <w:i/>
                <w:iCs/>
              </w:rPr>
            </w:pPr>
          </w:p>
        </w:tc>
      </w:tr>
      <w:tr w:rsidR="004B0155" w:rsidRPr="00F821D4" w14:paraId="094A3DAA" w14:textId="77777777" w:rsidTr="001F200D">
        <w:trPr>
          <w:trHeight w:val="390"/>
        </w:trPr>
        <w:tc>
          <w:tcPr>
            <w:tcW w:w="1485" w:type="dxa"/>
            <w:shd w:val="clear" w:color="auto" w:fill="C6D9F1"/>
          </w:tcPr>
          <w:p w14:paraId="3310CF38" w14:textId="3B46C3BA" w:rsidR="004B0155" w:rsidRPr="007B056D" w:rsidRDefault="001F200D" w:rsidP="0089098F">
            <w:pPr>
              <w:rPr>
                <w:b/>
                <w:bCs/>
              </w:rPr>
            </w:pPr>
            <w:proofErr w:type="spellStart"/>
            <w:r>
              <w:rPr>
                <w:b/>
                <w:bCs/>
              </w:rPr>
              <w:t>Description</w:t>
            </w:r>
            <w:proofErr w:type="spellEnd"/>
            <w:r>
              <w:rPr>
                <w:b/>
                <w:bCs/>
              </w:rPr>
              <w:t>*:</w:t>
            </w:r>
          </w:p>
        </w:tc>
        <w:tc>
          <w:tcPr>
            <w:tcW w:w="8185" w:type="dxa"/>
            <w:gridSpan w:val="4"/>
            <w:shd w:val="clear" w:color="auto" w:fill="auto"/>
          </w:tcPr>
          <w:p w14:paraId="26EA65A5" w14:textId="77777777" w:rsidR="004B0155" w:rsidRPr="00F0098B" w:rsidRDefault="004B0155" w:rsidP="0089098F">
            <w:pPr>
              <w:rPr>
                <w:b/>
                <w:bCs/>
              </w:rPr>
            </w:pPr>
          </w:p>
        </w:tc>
      </w:tr>
      <w:tr w:rsidR="004B0155" w:rsidRPr="00F821D4" w14:paraId="12AC850D" w14:textId="77777777" w:rsidTr="00025235">
        <w:trPr>
          <w:trHeight w:val="621"/>
        </w:trPr>
        <w:tc>
          <w:tcPr>
            <w:tcW w:w="6379" w:type="dxa"/>
            <w:gridSpan w:val="3"/>
            <w:shd w:val="clear" w:color="auto" w:fill="C6D9F1"/>
          </w:tcPr>
          <w:p w14:paraId="002C6A9E" w14:textId="40896A8D" w:rsidR="004B0155" w:rsidRPr="001F200D" w:rsidRDefault="003015A7" w:rsidP="0089098F">
            <w:pPr>
              <w:autoSpaceDE w:val="0"/>
              <w:autoSpaceDN w:val="0"/>
              <w:adjustRightInd w:val="0"/>
              <w:rPr>
                <w:bCs/>
                <w:lang w:val="en-GB"/>
              </w:rPr>
            </w:pPr>
            <w:r w:rsidRPr="001F200D">
              <w:rPr>
                <w:b/>
                <w:bCs/>
                <w:lang w:val="en-GB"/>
              </w:rPr>
              <w:t>1</w:t>
            </w:r>
            <w:r w:rsidR="002620E4" w:rsidRPr="001F200D">
              <w:rPr>
                <w:b/>
                <w:bCs/>
                <w:lang w:val="en-GB"/>
              </w:rPr>
              <w:t>i</w:t>
            </w:r>
            <w:r w:rsidRPr="001F200D">
              <w:rPr>
                <w:b/>
                <w:bCs/>
                <w:lang w:val="en-GB"/>
              </w:rPr>
              <w:t>.</w:t>
            </w:r>
            <w:r w:rsidRPr="001F200D">
              <w:rPr>
                <w:bCs/>
                <w:lang w:val="en-GB"/>
              </w:rPr>
              <w:t xml:space="preserve"> </w:t>
            </w:r>
            <w:r w:rsidR="001F200D" w:rsidRPr="001F200D">
              <w:rPr>
                <w:bCs/>
                <w:lang w:val="en-GB"/>
              </w:rPr>
              <w:t>Remaining in a relationship referred to in 1a, 1b, 1g, 1h, through an individual or a group of individuals acting together if they operate or part of their business in the same relevant market or related markets.</w:t>
            </w:r>
            <w:r w:rsidR="000D684F">
              <w:rPr>
                <w:rStyle w:val="Odwoanieprzypisukocowego"/>
                <w:bCs/>
              </w:rPr>
              <w:endnoteReference w:id="12"/>
            </w:r>
            <w:r w:rsidR="008B7F3D" w:rsidRPr="001F200D">
              <w:rPr>
                <w:bCs/>
                <w:lang w:val="en-GB"/>
              </w:rPr>
              <w:t>?</w:t>
            </w:r>
          </w:p>
          <w:p w14:paraId="4302EA4B" w14:textId="77777777" w:rsidR="004B0155" w:rsidRPr="001F200D" w:rsidRDefault="004B0155" w:rsidP="0089098F">
            <w:pPr>
              <w:pStyle w:val="Stopka"/>
              <w:rPr>
                <w:i/>
                <w:color w:val="FF0000"/>
                <w:sz w:val="20"/>
                <w:szCs w:val="20"/>
                <w:lang w:val="en-GB"/>
              </w:rPr>
            </w:pPr>
          </w:p>
        </w:tc>
        <w:tc>
          <w:tcPr>
            <w:tcW w:w="1577" w:type="dxa"/>
          </w:tcPr>
          <w:p w14:paraId="61E3103E" w14:textId="77777777" w:rsidR="004B0155" w:rsidRPr="001F200D" w:rsidRDefault="004B0155" w:rsidP="005B354E">
            <w:pPr>
              <w:pStyle w:val="Tekstpodstawowy"/>
              <w:jc w:val="center"/>
              <w:rPr>
                <w:rFonts w:ascii="Times New Roman" w:hAnsi="Times New Roman"/>
                <w:bCs/>
                <w:sz w:val="22"/>
                <w:szCs w:val="22"/>
              </w:rPr>
            </w:pPr>
          </w:p>
          <w:p w14:paraId="5EF3104F" w14:textId="27A1E5FC" w:rsidR="004B0155" w:rsidRPr="002D2364" w:rsidRDefault="004B0155" w:rsidP="005B354E">
            <w:pPr>
              <w:jc w:val="center"/>
              <w:rPr>
                <w:bCs/>
              </w:rPr>
            </w:pPr>
            <w:r w:rsidRPr="002D2364">
              <w:rPr>
                <w:bCs/>
              </w:rPr>
              <w:sym w:font="Wingdings 2" w:char="F0A3"/>
            </w:r>
            <w:r w:rsidRPr="002D2364">
              <w:rPr>
                <w:bCs/>
              </w:rPr>
              <w:t xml:space="preserve"> </w:t>
            </w:r>
            <w:proofErr w:type="spellStart"/>
            <w:r w:rsidR="001F200D">
              <w:rPr>
                <w:bCs/>
              </w:rPr>
              <w:t>Yes</w:t>
            </w:r>
            <w:proofErr w:type="spellEnd"/>
          </w:p>
        </w:tc>
        <w:tc>
          <w:tcPr>
            <w:tcW w:w="1714" w:type="dxa"/>
          </w:tcPr>
          <w:p w14:paraId="2DC59538" w14:textId="77777777" w:rsidR="004B0155" w:rsidRPr="002D2364" w:rsidRDefault="004B0155" w:rsidP="005B354E">
            <w:pPr>
              <w:rPr>
                <w:bCs/>
              </w:rPr>
            </w:pPr>
          </w:p>
          <w:p w14:paraId="0FFA5C1D" w14:textId="59F9D641" w:rsidR="004B0155" w:rsidRPr="000F4C60" w:rsidRDefault="004B0155" w:rsidP="000F4C60">
            <w:pPr>
              <w:jc w:val="center"/>
              <w:rPr>
                <w:bCs/>
              </w:rPr>
            </w:pPr>
            <w:r w:rsidRPr="002D2364">
              <w:rPr>
                <w:bCs/>
              </w:rPr>
              <w:sym w:font="Wingdings 2" w:char="F0A3"/>
            </w:r>
            <w:r w:rsidRPr="002D2364">
              <w:rPr>
                <w:bCs/>
              </w:rPr>
              <w:t xml:space="preserve"> </w:t>
            </w:r>
            <w:r w:rsidR="001F200D">
              <w:rPr>
                <w:bCs/>
              </w:rPr>
              <w:t>No</w:t>
            </w:r>
          </w:p>
        </w:tc>
      </w:tr>
      <w:tr w:rsidR="004B0155" w:rsidRPr="00F821D4" w14:paraId="3DA56F04" w14:textId="77777777" w:rsidTr="001F200D">
        <w:trPr>
          <w:trHeight w:val="388"/>
        </w:trPr>
        <w:tc>
          <w:tcPr>
            <w:tcW w:w="1485" w:type="dxa"/>
            <w:shd w:val="clear" w:color="auto" w:fill="C6D9F1"/>
          </w:tcPr>
          <w:p w14:paraId="7F790641" w14:textId="4B9E89E6" w:rsidR="004B0155" w:rsidRPr="007B056D" w:rsidRDefault="001F200D" w:rsidP="0089098F">
            <w:pPr>
              <w:autoSpaceDE w:val="0"/>
              <w:autoSpaceDN w:val="0"/>
              <w:adjustRightInd w:val="0"/>
              <w:rPr>
                <w:b/>
                <w:bCs/>
              </w:rPr>
            </w:pPr>
            <w:proofErr w:type="spellStart"/>
            <w:r>
              <w:rPr>
                <w:b/>
                <w:bCs/>
              </w:rPr>
              <w:t>Description</w:t>
            </w:r>
            <w:proofErr w:type="spellEnd"/>
            <w:r>
              <w:rPr>
                <w:b/>
                <w:bCs/>
              </w:rPr>
              <w:t>*:</w:t>
            </w:r>
          </w:p>
        </w:tc>
        <w:tc>
          <w:tcPr>
            <w:tcW w:w="8185" w:type="dxa"/>
            <w:gridSpan w:val="4"/>
            <w:shd w:val="clear" w:color="auto" w:fill="auto"/>
          </w:tcPr>
          <w:p w14:paraId="60F1F734" w14:textId="77777777" w:rsidR="004B0155" w:rsidRPr="00F0098B" w:rsidRDefault="004B0155" w:rsidP="0089098F">
            <w:pPr>
              <w:rPr>
                <w:b/>
                <w:bCs/>
              </w:rPr>
            </w:pPr>
          </w:p>
        </w:tc>
      </w:tr>
      <w:tr w:rsidR="00704C97" w:rsidRPr="00F821D4" w14:paraId="63717104" w14:textId="77777777" w:rsidTr="00025235">
        <w:trPr>
          <w:trHeight w:val="1001"/>
        </w:trPr>
        <w:tc>
          <w:tcPr>
            <w:tcW w:w="6379" w:type="dxa"/>
            <w:gridSpan w:val="3"/>
            <w:shd w:val="clear" w:color="auto" w:fill="C6D9F1"/>
          </w:tcPr>
          <w:p w14:paraId="0EA0C03A" w14:textId="2E33341C" w:rsidR="008C48EE" w:rsidRPr="001F200D" w:rsidRDefault="001F200D" w:rsidP="0089098F">
            <w:pPr>
              <w:numPr>
                <w:ilvl w:val="0"/>
                <w:numId w:val="21"/>
              </w:numPr>
              <w:autoSpaceDE w:val="0"/>
              <w:autoSpaceDN w:val="0"/>
              <w:adjustRightInd w:val="0"/>
              <w:ind w:left="214" w:hanging="214"/>
              <w:rPr>
                <w:rFonts w:cs="Calibri"/>
                <w:color w:val="231F20"/>
                <w:lang w:val="en-GB"/>
              </w:rPr>
            </w:pPr>
            <w:r w:rsidRPr="001F200D">
              <w:rPr>
                <w:rFonts w:cs="Calibri"/>
                <w:color w:val="231F20"/>
                <w:lang w:val="en-GB"/>
              </w:rPr>
              <w:t>Does the enterprise prepare consolidated financial statements or is it included in the financial statements of an enterprise that prepares consolidated statements?</w:t>
            </w:r>
            <w:r w:rsidR="0093538A">
              <w:rPr>
                <w:rStyle w:val="Odwoanieprzypisukocowego"/>
                <w:color w:val="231F20"/>
              </w:rPr>
              <w:endnoteReference w:id="13"/>
            </w:r>
          </w:p>
        </w:tc>
        <w:tc>
          <w:tcPr>
            <w:tcW w:w="1577" w:type="dxa"/>
          </w:tcPr>
          <w:p w14:paraId="47FB2765" w14:textId="77777777" w:rsidR="00704C97" w:rsidRPr="001F200D" w:rsidRDefault="00704C97" w:rsidP="00C91895">
            <w:pPr>
              <w:pStyle w:val="Tekstpodstawowy"/>
              <w:jc w:val="center"/>
              <w:rPr>
                <w:rFonts w:ascii="Times New Roman" w:hAnsi="Times New Roman"/>
                <w:bCs/>
                <w:sz w:val="22"/>
                <w:szCs w:val="22"/>
              </w:rPr>
            </w:pPr>
          </w:p>
          <w:p w14:paraId="09231B9F" w14:textId="79B93A28" w:rsidR="00704C97" w:rsidRPr="002D2364" w:rsidRDefault="00704C97" w:rsidP="00C91895">
            <w:pPr>
              <w:jc w:val="center"/>
              <w:rPr>
                <w:bCs/>
              </w:rPr>
            </w:pPr>
            <w:r w:rsidRPr="002D2364">
              <w:rPr>
                <w:bCs/>
              </w:rPr>
              <w:sym w:font="Wingdings 2" w:char="F0A3"/>
            </w:r>
            <w:r w:rsidRPr="002D2364">
              <w:rPr>
                <w:bCs/>
              </w:rPr>
              <w:t xml:space="preserve"> </w:t>
            </w:r>
            <w:proofErr w:type="spellStart"/>
            <w:r w:rsidR="001F200D">
              <w:rPr>
                <w:bCs/>
              </w:rPr>
              <w:t>Yes</w:t>
            </w:r>
            <w:proofErr w:type="spellEnd"/>
          </w:p>
        </w:tc>
        <w:tc>
          <w:tcPr>
            <w:tcW w:w="1714" w:type="dxa"/>
          </w:tcPr>
          <w:p w14:paraId="22E752A5" w14:textId="77777777" w:rsidR="00704C97" w:rsidRPr="002D2364" w:rsidRDefault="00704C97" w:rsidP="00C91895">
            <w:pPr>
              <w:rPr>
                <w:bCs/>
              </w:rPr>
            </w:pPr>
          </w:p>
          <w:p w14:paraId="1F5A3A0B" w14:textId="0E545B48" w:rsidR="00704C97" w:rsidRPr="002D2364" w:rsidRDefault="00704C97" w:rsidP="00C91895">
            <w:pPr>
              <w:jc w:val="center"/>
              <w:rPr>
                <w:i/>
                <w:iCs/>
              </w:rPr>
            </w:pPr>
            <w:r w:rsidRPr="002D2364">
              <w:rPr>
                <w:bCs/>
              </w:rPr>
              <w:sym w:font="Wingdings 2" w:char="F0A3"/>
            </w:r>
            <w:r w:rsidRPr="002D2364">
              <w:rPr>
                <w:bCs/>
              </w:rPr>
              <w:t xml:space="preserve"> </w:t>
            </w:r>
            <w:r w:rsidR="001F200D">
              <w:rPr>
                <w:bCs/>
              </w:rPr>
              <w:t>No</w:t>
            </w:r>
          </w:p>
        </w:tc>
      </w:tr>
    </w:tbl>
    <w:p w14:paraId="12098910" w14:textId="77777777" w:rsidR="00EA7E29" w:rsidRDefault="00EA7E29" w:rsidP="0078179F">
      <w:pPr>
        <w:autoSpaceDE w:val="0"/>
        <w:autoSpaceDN w:val="0"/>
        <w:adjustRightInd w:val="0"/>
        <w:rPr>
          <w:rFonts w:cs="Calibri"/>
          <w:b/>
          <w:bCs/>
          <w:color w:val="943634"/>
        </w:rPr>
      </w:pPr>
    </w:p>
    <w:p w14:paraId="12DBDFCA" w14:textId="77777777" w:rsidR="00C663AF" w:rsidRDefault="00C663AF" w:rsidP="0078179F">
      <w:pPr>
        <w:autoSpaceDE w:val="0"/>
        <w:autoSpaceDN w:val="0"/>
        <w:adjustRightInd w:val="0"/>
        <w:rPr>
          <w:rFonts w:cs="Calibri"/>
          <w:b/>
          <w:bCs/>
          <w:color w:val="943634"/>
        </w:rPr>
      </w:pPr>
    </w:p>
    <w:p w14:paraId="18250BF9" w14:textId="77777777" w:rsidR="00C663AF" w:rsidRDefault="00C663AF" w:rsidP="0078179F">
      <w:pPr>
        <w:autoSpaceDE w:val="0"/>
        <w:autoSpaceDN w:val="0"/>
        <w:adjustRightInd w:val="0"/>
        <w:rPr>
          <w:rFonts w:cs="Calibri"/>
          <w:b/>
          <w:bCs/>
          <w:color w:val="943634"/>
        </w:rPr>
      </w:pPr>
    </w:p>
    <w:p w14:paraId="6048FCC9" w14:textId="77777777" w:rsidR="00C663AF" w:rsidRDefault="00C663AF" w:rsidP="0078179F">
      <w:pPr>
        <w:autoSpaceDE w:val="0"/>
        <w:autoSpaceDN w:val="0"/>
        <w:adjustRightInd w:val="0"/>
        <w:rPr>
          <w:rFonts w:cs="Calibri"/>
          <w:b/>
          <w:bCs/>
          <w:color w:val="943634"/>
        </w:rPr>
      </w:pPr>
    </w:p>
    <w:p w14:paraId="0560D1F3" w14:textId="77777777" w:rsidR="001F200D" w:rsidRDefault="001F200D" w:rsidP="001F200D">
      <w:pPr>
        <w:pStyle w:val="Kolorowalistaakcent11"/>
        <w:autoSpaceDE w:val="0"/>
        <w:autoSpaceDN w:val="0"/>
        <w:adjustRightInd w:val="0"/>
        <w:ind w:left="5676" w:firstLine="696"/>
        <w:rPr>
          <w:rFonts w:cs="Calibri"/>
          <w:b/>
          <w:bCs/>
          <w:color w:val="C00000"/>
        </w:rPr>
      </w:pPr>
      <w:proofErr w:type="spellStart"/>
      <w:r w:rsidRPr="00C50031">
        <w:rPr>
          <w:rFonts w:cs="Calibri"/>
          <w:b/>
          <w:bCs/>
          <w:color w:val="C00000"/>
        </w:rPr>
        <w:t>Date</w:t>
      </w:r>
      <w:proofErr w:type="spellEnd"/>
      <w:r w:rsidRPr="00C50031">
        <w:rPr>
          <w:rFonts w:cs="Calibri"/>
          <w:b/>
          <w:bCs/>
          <w:color w:val="C00000"/>
        </w:rPr>
        <w:t xml:space="preserve"> and </w:t>
      </w:r>
      <w:proofErr w:type="spellStart"/>
      <w:r>
        <w:rPr>
          <w:rFonts w:cs="Calibri"/>
          <w:b/>
          <w:bCs/>
          <w:color w:val="C00000"/>
        </w:rPr>
        <w:t>s</w:t>
      </w:r>
      <w:r w:rsidRPr="00C50031">
        <w:rPr>
          <w:rFonts w:cs="Calibri"/>
          <w:b/>
          <w:bCs/>
          <w:color w:val="C00000"/>
        </w:rPr>
        <w:t>ignature</w:t>
      </w:r>
      <w:proofErr w:type="spellEnd"/>
      <w:r w:rsidRPr="00C50031">
        <w:rPr>
          <w:rFonts w:cs="Calibri"/>
          <w:b/>
          <w:bCs/>
          <w:color w:val="C00000"/>
        </w:rPr>
        <w:t>:</w:t>
      </w:r>
    </w:p>
    <w:p w14:paraId="6E62F7B8" w14:textId="77777777" w:rsidR="001F200D" w:rsidRPr="009D3992" w:rsidRDefault="001F200D" w:rsidP="001F200D">
      <w:pPr>
        <w:pStyle w:val="Kolorowalistaakcent11"/>
        <w:autoSpaceDE w:val="0"/>
        <w:autoSpaceDN w:val="0"/>
        <w:adjustRightInd w:val="0"/>
        <w:ind w:left="6372" w:firstLine="708"/>
        <w:rPr>
          <w:rFonts w:cs="Calibri"/>
          <w:b/>
          <w:bCs/>
          <w:color w:val="C00000"/>
        </w:rPr>
      </w:pPr>
    </w:p>
    <w:p w14:paraId="65C640A2" w14:textId="77777777" w:rsidR="001F200D" w:rsidRPr="009D3992" w:rsidRDefault="001F200D" w:rsidP="001F200D">
      <w:pPr>
        <w:pStyle w:val="Kolorowalistaakcent11"/>
        <w:autoSpaceDE w:val="0"/>
        <w:autoSpaceDN w:val="0"/>
        <w:adjustRightInd w:val="0"/>
        <w:ind w:left="6372" w:firstLine="708"/>
        <w:rPr>
          <w:rFonts w:cs="Calibri"/>
          <w:b/>
          <w:bCs/>
          <w:color w:val="C00000"/>
        </w:rPr>
      </w:pPr>
    </w:p>
    <w:p w14:paraId="01AA6B2F" w14:textId="77777777" w:rsidR="001F200D" w:rsidRPr="009D3992" w:rsidRDefault="001F200D" w:rsidP="001F200D">
      <w:pPr>
        <w:pStyle w:val="Kolorowalistaakcent11"/>
        <w:autoSpaceDE w:val="0"/>
        <w:autoSpaceDN w:val="0"/>
        <w:adjustRightInd w:val="0"/>
        <w:ind w:left="5664" w:firstLine="708"/>
        <w:rPr>
          <w:rFonts w:cs="Calibri"/>
          <w:b/>
          <w:bCs/>
          <w:color w:val="C00000"/>
        </w:rPr>
      </w:pPr>
      <w:r w:rsidRPr="009D3992">
        <w:rPr>
          <w:rFonts w:cs="Calibri"/>
          <w:b/>
          <w:bCs/>
          <w:color w:val="C00000"/>
        </w:rPr>
        <w:t>……………………………………</w:t>
      </w:r>
    </w:p>
    <w:p w14:paraId="39FBC06F" w14:textId="77777777" w:rsidR="005D56C6" w:rsidRDefault="005D56C6" w:rsidP="00803EB2">
      <w:pPr>
        <w:autoSpaceDE w:val="0"/>
        <w:autoSpaceDN w:val="0"/>
        <w:adjustRightInd w:val="0"/>
        <w:ind w:left="4956" w:firstLine="708"/>
        <w:rPr>
          <w:rFonts w:cs="Calibri"/>
          <w:b/>
          <w:bCs/>
          <w:color w:val="943634"/>
        </w:rPr>
      </w:pPr>
    </w:p>
    <w:p w14:paraId="0A122BD5" w14:textId="77777777" w:rsidR="00C663AF" w:rsidRDefault="00C663AF" w:rsidP="00803EB2">
      <w:pPr>
        <w:autoSpaceDE w:val="0"/>
        <w:autoSpaceDN w:val="0"/>
        <w:adjustRightInd w:val="0"/>
        <w:ind w:left="4956" w:firstLine="708"/>
        <w:rPr>
          <w:rFonts w:cs="Calibri"/>
          <w:b/>
          <w:bCs/>
          <w:color w:val="943634"/>
        </w:rPr>
      </w:pPr>
    </w:p>
    <w:p w14:paraId="7628451F" w14:textId="77777777" w:rsidR="00C663AF" w:rsidRDefault="00C663AF" w:rsidP="00803EB2">
      <w:pPr>
        <w:autoSpaceDE w:val="0"/>
        <w:autoSpaceDN w:val="0"/>
        <w:adjustRightInd w:val="0"/>
        <w:ind w:left="4956" w:firstLine="708"/>
        <w:rPr>
          <w:rFonts w:cs="Calibri"/>
          <w:b/>
          <w:bCs/>
          <w:color w:val="943634"/>
        </w:rPr>
      </w:pPr>
    </w:p>
    <w:p w14:paraId="01F09FB1" w14:textId="77777777" w:rsidR="00C663AF" w:rsidRDefault="00C663AF" w:rsidP="00803EB2">
      <w:pPr>
        <w:autoSpaceDE w:val="0"/>
        <w:autoSpaceDN w:val="0"/>
        <w:adjustRightInd w:val="0"/>
        <w:ind w:left="4956" w:firstLine="708"/>
        <w:rPr>
          <w:rFonts w:cs="Calibri"/>
          <w:b/>
          <w:bCs/>
          <w:color w:val="943634"/>
        </w:rPr>
      </w:pPr>
    </w:p>
    <w:p w14:paraId="072AEC4C" w14:textId="77777777" w:rsidR="00C663AF" w:rsidRDefault="00C663AF" w:rsidP="00803EB2">
      <w:pPr>
        <w:autoSpaceDE w:val="0"/>
        <w:autoSpaceDN w:val="0"/>
        <w:adjustRightInd w:val="0"/>
        <w:ind w:left="4956" w:firstLine="708"/>
        <w:rPr>
          <w:rFonts w:cs="Calibri"/>
          <w:b/>
          <w:bCs/>
          <w:color w:val="943634"/>
        </w:rPr>
      </w:pPr>
    </w:p>
    <w:p w14:paraId="14B7CC6C" w14:textId="77777777" w:rsidR="00C663AF" w:rsidRDefault="00C663AF" w:rsidP="00803EB2">
      <w:pPr>
        <w:autoSpaceDE w:val="0"/>
        <w:autoSpaceDN w:val="0"/>
        <w:adjustRightInd w:val="0"/>
        <w:ind w:left="4956" w:firstLine="708"/>
        <w:rPr>
          <w:rFonts w:cs="Calibri"/>
          <w:b/>
          <w:bCs/>
          <w:color w:val="943634"/>
        </w:rPr>
      </w:pPr>
    </w:p>
    <w:p w14:paraId="6A2A072A" w14:textId="77777777" w:rsidR="00A36C05" w:rsidRDefault="00A36C05" w:rsidP="00803EB2">
      <w:pPr>
        <w:autoSpaceDE w:val="0"/>
        <w:autoSpaceDN w:val="0"/>
        <w:adjustRightInd w:val="0"/>
        <w:ind w:left="4956" w:firstLine="708"/>
        <w:rPr>
          <w:rFonts w:cs="Calibri"/>
          <w:b/>
          <w:bCs/>
          <w:color w:val="943634"/>
        </w:rPr>
      </w:pPr>
    </w:p>
    <w:p w14:paraId="6961D333" w14:textId="77777777" w:rsidR="005D56C6" w:rsidRDefault="005D56C6" w:rsidP="00803EB2">
      <w:pPr>
        <w:autoSpaceDE w:val="0"/>
        <w:autoSpaceDN w:val="0"/>
        <w:adjustRightInd w:val="0"/>
        <w:ind w:left="4956" w:firstLine="708"/>
        <w:rPr>
          <w:rFonts w:cs="Calibri"/>
          <w:b/>
          <w:bCs/>
          <w:color w:val="943634"/>
        </w:rPr>
      </w:pPr>
    </w:p>
    <w:p w14:paraId="68F03420" w14:textId="7593A82F" w:rsidR="005D56C6" w:rsidRPr="00717C18" w:rsidRDefault="005D56C6" w:rsidP="00B9124E">
      <w:pPr>
        <w:autoSpaceDE w:val="0"/>
        <w:autoSpaceDN w:val="0"/>
        <w:adjustRightInd w:val="0"/>
        <w:jc w:val="left"/>
        <w:rPr>
          <w:rFonts w:cs="Calibri"/>
          <w:lang w:val="en-GB"/>
        </w:rPr>
      </w:pPr>
      <w:r w:rsidRPr="00717C18">
        <w:rPr>
          <w:rFonts w:cs="Calibri"/>
          <w:b/>
          <w:bCs/>
          <w:color w:val="943634"/>
          <w:lang w:val="en-GB"/>
        </w:rPr>
        <w:t xml:space="preserve">* </w:t>
      </w:r>
      <w:r w:rsidR="00717C18" w:rsidRPr="00717C18">
        <w:rPr>
          <w:rFonts w:cs="Calibri"/>
          <w:b/>
          <w:bCs/>
          <w:color w:val="943634"/>
          <w:lang w:val="en-GB"/>
        </w:rPr>
        <w:t>In the description field, provide a detailed explanation of how the relevant condition is met. Specifically, indicate the enterprises with which the applicant has these relationships, along with the percentage share in capital or voting rights. Describe any changes that have occurred in the ownership structure of the enterprise, specifying the date of such changes, the legal basis, and their nature.</w:t>
      </w:r>
    </w:p>
    <w:p w14:paraId="620C9F57" w14:textId="77777777" w:rsidR="005D56C6" w:rsidRDefault="005D56C6" w:rsidP="00B9124E">
      <w:pPr>
        <w:autoSpaceDE w:val="0"/>
        <w:autoSpaceDN w:val="0"/>
        <w:adjustRightInd w:val="0"/>
        <w:jc w:val="left"/>
        <w:rPr>
          <w:rFonts w:cs="Calibri"/>
          <w:b/>
          <w:bCs/>
          <w:color w:val="943634"/>
          <w:lang w:val="en-GB"/>
        </w:rPr>
      </w:pPr>
    </w:p>
    <w:p w14:paraId="17FDF0D9" w14:textId="77777777" w:rsidR="00717C18" w:rsidRDefault="00717C18" w:rsidP="00B9124E">
      <w:pPr>
        <w:autoSpaceDE w:val="0"/>
        <w:autoSpaceDN w:val="0"/>
        <w:adjustRightInd w:val="0"/>
        <w:jc w:val="left"/>
        <w:rPr>
          <w:rFonts w:cs="Calibri"/>
          <w:b/>
          <w:bCs/>
          <w:color w:val="943634"/>
          <w:lang w:val="en-GB"/>
        </w:rPr>
      </w:pPr>
    </w:p>
    <w:p w14:paraId="14B76A39" w14:textId="77777777" w:rsidR="00717C18" w:rsidRDefault="00717C18" w:rsidP="00B9124E">
      <w:pPr>
        <w:autoSpaceDE w:val="0"/>
        <w:autoSpaceDN w:val="0"/>
        <w:adjustRightInd w:val="0"/>
        <w:jc w:val="left"/>
        <w:rPr>
          <w:rFonts w:cs="Calibri"/>
          <w:b/>
          <w:bCs/>
          <w:color w:val="943634"/>
          <w:lang w:val="en-GB"/>
        </w:rPr>
      </w:pPr>
    </w:p>
    <w:p w14:paraId="5DFB68F5" w14:textId="77777777" w:rsidR="00717C18" w:rsidRDefault="00717C18" w:rsidP="00B9124E">
      <w:pPr>
        <w:autoSpaceDE w:val="0"/>
        <w:autoSpaceDN w:val="0"/>
        <w:adjustRightInd w:val="0"/>
        <w:jc w:val="left"/>
        <w:rPr>
          <w:rFonts w:cs="Calibri"/>
          <w:b/>
          <w:bCs/>
          <w:color w:val="943634"/>
          <w:lang w:val="en-GB"/>
        </w:rPr>
      </w:pPr>
    </w:p>
    <w:p w14:paraId="58E8A38A" w14:textId="77777777" w:rsidR="00717C18" w:rsidRDefault="00717C18" w:rsidP="00B9124E">
      <w:pPr>
        <w:autoSpaceDE w:val="0"/>
        <w:autoSpaceDN w:val="0"/>
        <w:adjustRightInd w:val="0"/>
        <w:jc w:val="left"/>
        <w:rPr>
          <w:rFonts w:cs="Calibri"/>
          <w:b/>
          <w:bCs/>
          <w:color w:val="943634"/>
          <w:lang w:val="en-GB"/>
        </w:rPr>
      </w:pPr>
    </w:p>
    <w:p w14:paraId="1FCA6134" w14:textId="77777777" w:rsidR="00717C18" w:rsidRPr="00717C18" w:rsidRDefault="00717C18" w:rsidP="00B9124E">
      <w:pPr>
        <w:autoSpaceDE w:val="0"/>
        <w:autoSpaceDN w:val="0"/>
        <w:adjustRightInd w:val="0"/>
        <w:jc w:val="left"/>
        <w:rPr>
          <w:rFonts w:cs="Calibri"/>
          <w:b/>
          <w:bCs/>
          <w:color w:val="943634"/>
          <w:lang w:val="en-GB"/>
        </w:rPr>
      </w:pPr>
    </w:p>
    <w:p w14:paraId="1949C624" w14:textId="77777777" w:rsidR="005D56C6" w:rsidRPr="00717C18" w:rsidRDefault="005D56C6" w:rsidP="00B9124E">
      <w:pPr>
        <w:autoSpaceDE w:val="0"/>
        <w:autoSpaceDN w:val="0"/>
        <w:adjustRightInd w:val="0"/>
        <w:jc w:val="left"/>
        <w:rPr>
          <w:rFonts w:cs="Calibri"/>
          <w:b/>
          <w:bCs/>
          <w:color w:val="943634"/>
          <w:lang w:val="en-GB"/>
        </w:rPr>
      </w:pPr>
    </w:p>
    <w:p w14:paraId="1F45B52D" w14:textId="69DDD000" w:rsidR="00567ADF" w:rsidRDefault="00567ADF" w:rsidP="005F25C1">
      <w:pPr>
        <w:pStyle w:val="Kolorowalistaakcent11"/>
        <w:autoSpaceDE w:val="0"/>
        <w:autoSpaceDN w:val="0"/>
        <w:adjustRightInd w:val="0"/>
        <w:ind w:left="0"/>
        <w:jc w:val="center"/>
        <w:rPr>
          <w:rFonts w:cs="Calibri"/>
          <w:b/>
          <w:bCs/>
          <w:color w:val="943634"/>
          <w:lang w:val="en-GB"/>
        </w:rPr>
      </w:pPr>
      <w:r w:rsidRPr="00567ADF">
        <w:rPr>
          <w:rFonts w:cs="Calibri"/>
          <w:b/>
          <w:bCs/>
          <w:color w:val="943634"/>
          <w:lang w:val="en-GB"/>
        </w:rPr>
        <w:t xml:space="preserve">ANNEX 2 </w:t>
      </w:r>
      <w:r w:rsidRPr="00567ADF">
        <w:rPr>
          <w:rFonts w:cs="Calibri"/>
          <w:b/>
          <w:bCs/>
          <w:color w:val="4F81BD"/>
          <w:lang w:val="en-GB"/>
        </w:rPr>
        <w:t>TO THE DECLARATION OF MEETING SME CRITERIA</w:t>
      </w:r>
      <w:r w:rsidRPr="00567ADF">
        <w:rPr>
          <w:rFonts w:cs="Calibri"/>
          <w:b/>
          <w:bCs/>
          <w:color w:val="4F81BD"/>
          <w:lang w:val="en-GB"/>
        </w:rPr>
        <w:br/>
      </w:r>
      <w:r w:rsidRPr="00567ADF">
        <w:rPr>
          <w:rFonts w:cs="Calibri"/>
          <w:b/>
          <w:bCs/>
          <w:color w:val="943634"/>
          <w:lang w:val="en-GB"/>
        </w:rPr>
        <w:t>INFORMATION PROVIDED BY A PARTNER ENTERPRISE</w:t>
      </w:r>
    </w:p>
    <w:p w14:paraId="3A35327B" w14:textId="77777777" w:rsidR="00567ADF" w:rsidRPr="00567ADF" w:rsidRDefault="00567ADF" w:rsidP="00567ADF">
      <w:pPr>
        <w:pStyle w:val="Kolorowalistaakcent11"/>
        <w:autoSpaceDE w:val="0"/>
        <w:autoSpaceDN w:val="0"/>
        <w:adjustRightInd w:val="0"/>
        <w:ind w:left="0"/>
        <w:rPr>
          <w:rFonts w:cs="Calibri"/>
          <w:b/>
          <w:bCs/>
          <w:color w:val="943634"/>
          <w:lang w:val="en-GB"/>
        </w:rPr>
      </w:pPr>
    </w:p>
    <w:p w14:paraId="59B51198" w14:textId="77777777" w:rsidR="00C66E84" w:rsidRPr="00567ADF" w:rsidRDefault="00C66E84" w:rsidP="0078179F">
      <w:pPr>
        <w:autoSpaceDE w:val="0"/>
        <w:autoSpaceDN w:val="0"/>
        <w:adjustRightInd w:val="0"/>
        <w:rPr>
          <w:rFonts w:cs="Calibri"/>
          <w:b/>
          <w:bCs/>
          <w:color w:val="231F20"/>
          <w:lang w:val="en-GB"/>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5"/>
        <w:gridCol w:w="2768"/>
        <w:gridCol w:w="2127"/>
        <w:gridCol w:w="708"/>
        <w:gridCol w:w="993"/>
        <w:gridCol w:w="1701"/>
      </w:tblGrid>
      <w:tr w:rsidR="00D15224" w:rsidRPr="00567ADF" w14:paraId="2BC46AB7" w14:textId="77777777" w:rsidTr="00B9124E">
        <w:trPr>
          <w:trHeight w:val="601"/>
        </w:trPr>
        <w:tc>
          <w:tcPr>
            <w:tcW w:w="9782" w:type="dxa"/>
            <w:gridSpan w:val="6"/>
            <w:shd w:val="clear" w:color="auto" w:fill="548DD4"/>
          </w:tcPr>
          <w:p w14:paraId="113B51F9" w14:textId="75CAC066" w:rsidR="000F4C60" w:rsidRPr="00567ADF" w:rsidRDefault="00567ADF" w:rsidP="00EC51A8">
            <w:pPr>
              <w:numPr>
                <w:ilvl w:val="0"/>
                <w:numId w:val="29"/>
              </w:numPr>
              <w:ind w:left="356" w:hanging="356"/>
              <w:rPr>
                <w:b/>
                <w:bCs/>
                <w:color w:val="FFFFFF"/>
                <w:lang w:val="en-GB"/>
              </w:rPr>
            </w:pPr>
            <w:r w:rsidRPr="00567ADF">
              <w:rPr>
                <w:b/>
                <w:bCs/>
                <w:color w:val="FFFFFF"/>
                <w:lang w:val="en-GB"/>
              </w:rPr>
              <w:t>Does any of the following relationships exist between the Applicant's enterprise and another entity based on an agreement, arrangement, or understanding with third parties?</w:t>
            </w:r>
          </w:p>
        </w:tc>
      </w:tr>
      <w:tr w:rsidR="00D15224" w:rsidRPr="00B73603" w14:paraId="01D7F184" w14:textId="77777777" w:rsidTr="00B9124E">
        <w:trPr>
          <w:trHeight w:val="987"/>
        </w:trPr>
        <w:tc>
          <w:tcPr>
            <w:tcW w:w="6380" w:type="dxa"/>
            <w:gridSpan w:val="3"/>
            <w:shd w:val="clear" w:color="auto" w:fill="C6D9F1"/>
          </w:tcPr>
          <w:p w14:paraId="57AE17CA" w14:textId="00595728" w:rsidR="00567ADF" w:rsidRPr="00567ADF" w:rsidRDefault="00D15224" w:rsidP="005C0CF2">
            <w:pPr>
              <w:ind w:left="356" w:hanging="356"/>
              <w:jc w:val="left"/>
              <w:rPr>
                <w:bCs/>
                <w:lang w:val="en-GB"/>
              </w:rPr>
            </w:pPr>
            <w:r w:rsidRPr="00567ADF">
              <w:rPr>
                <w:b/>
                <w:bCs/>
                <w:lang w:val="en-GB"/>
              </w:rPr>
              <w:t>1</w:t>
            </w:r>
            <w:r w:rsidR="00412D80" w:rsidRPr="00567ADF">
              <w:rPr>
                <w:b/>
                <w:bCs/>
                <w:lang w:val="en-GB"/>
              </w:rPr>
              <w:t>a</w:t>
            </w:r>
            <w:r w:rsidRPr="00567ADF">
              <w:rPr>
                <w:b/>
                <w:bCs/>
                <w:lang w:val="en-GB"/>
              </w:rPr>
              <w:t>.</w:t>
            </w:r>
            <w:r w:rsidRPr="00567ADF">
              <w:rPr>
                <w:bCs/>
                <w:lang w:val="en-GB"/>
              </w:rPr>
              <w:t xml:space="preserve"> </w:t>
            </w:r>
            <w:r w:rsidR="00567ADF" w:rsidRPr="00567ADF">
              <w:rPr>
                <w:bCs/>
                <w:lang w:val="en-GB"/>
              </w:rPr>
              <w:t>Holding shares/stakes in another entity, or another entity holding shares/stakes in the Applicant's enterprise?</w:t>
            </w:r>
          </w:p>
          <w:p w14:paraId="66EE5699" w14:textId="77777777" w:rsidR="00EC51A8" w:rsidRPr="00567ADF" w:rsidRDefault="00EC51A8" w:rsidP="00EC51A8">
            <w:pPr>
              <w:pStyle w:val="Stopka"/>
              <w:rPr>
                <w:i/>
                <w:color w:val="FF0000"/>
                <w:sz w:val="20"/>
                <w:szCs w:val="20"/>
                <w:lang w:val="en-GB"/>
              </w:rPr>
            </w:pPr>
          </w:p>
        </w:tc>
        <w:tc>
          <w:tcPr>
            <w:tcW w:w="1701" w:type="dxa"/>
            <w:gridSpan w:val="2"/>
          </w:tcPr>
          <w:p w14:paraId="607D2770" w14:textId="77777777" w:rsidR="00D15224" w:rsidRPr="00567ADF" w:rsidRDefault="00D15224" w:rsidP="00CF246E">
            <w:pPr>
              <w:jc w:val="center"/>
              <w:rPr>
                <w:bCs/>
                <w:lang w:val="en-GB"/>
              </w:rPr>
            </w:pPr>
          </w:p>
          <w:p w14:paraId="3C5ED731" w14:textId="39A6163B" w:rsidR="00D15224" w:rsidRPr="002D2364" w:rsidRDefault="00D15224" w:rsidP="00CF246E">
            <w:pPr>
              <w:jc w:val="center"/>
              <w:rPr>
                <w:bCs/>
              </w:rPr>
            </w:pPr>
            <w:r w:rsidRPr="002D2364">
              <w:rPr>
                <w:bCs/>
              </w:rPr>
              <w:sym w:font="Wingdings 2" w:char="F0A3"/>
            </w:r>
            <w:r w:rsidRPr="002D2364">
              <w:rPr>
                <w:bCs/>
              </w:rPr>
              <w:t xml:space="preserve"> </w:t>
            </w:r>
            <w:proofErr w:type="spellStart"/>
            <w:r w:rsidR="00567ADF">
              <w:rPr>
                <w:bCs/>
              </w:rPr>
              <w:t>Yes</w:t>
            </w:r>
            <w:proofErr w:type="spellEnd"/>
          </w:p>
        </w:tc>
        <w:tc>
          <w:tcPr>
            <w:tcW w:w="1701" w:type="dxa"/>
          </w:tcPr>
          <w:p w14:paraId="1D725509" w14:textId="77777777" w:rsidR="00D15224" w:rsidRPr="002D2364" w:rsidRDefault="00D15224" w:rsidP="00CF246E">
            <w:pPr>
              <w:jc w:val="center"/>
              <w:rPr>
                <w:bCs/>
              </w:rPr>
            </w:pPr>
          </w:p>
          <w:p w14:paraId="4634F2C4" w14:textId="7E96DA3C" w:rsidR="00D15224" w:rsidRPr="002D2364" w:rsidRDefault="00D15224" w:rsidP="00CF246E">
            <w:pPr>
              <w:jc w:val="center"/>
              <w:rPr>
                <w:bCs/>
              </w:rPr>
            </w:pPr>
            <w:r w:rsidRPr="002D2364">
              <w:rPr>
                <w:bCs/>
              </w:rPr>
              <w:sym w:font="Wingdings 2" w:char="F0A3"/>
            </w:r>
            <w:r w:rsidRPr="002D2364">
              <w:rPr>
                <w:bCs/>
              </w:rPr>
              <w:t xml:space="preserve"> </w:t>
            </w:r>
            <w:r w:rsidR="00567ADF">
              <w:rPr>
                <w:bCs/>
              </w:rPr>
              <w:t>No</w:t>
            </w:r>
          </w:p>
          <w:p w14:paraId="78522164" w14:textId="77777777" w:rsidR="000D078B" w:rsidRPr="002D2364" w:rsidRDefault="000D078B" w:rsidP="00CF246E">
            <w:pPr>
              <w:jc w:val="center"/>
              <w:rPr>
                <w:bCs/>
              </w:rPr>
            </w:pPr>
          </w:p>
        </w:tc>
      </w:tr>
      <w:tr w:rsidR="005F25C1" w:rsidRPr="00B73603" w14:paraId="4489EC90" w14:textId="77777777" w:rsidTr="00567ADF">
        <w:trPr>
          <w:trHeight w:val="194"/>
        </w:trPr>
        <w:tc>
          <w:tcPr>
            <w:tcW w:w="1485" w:type="dxa"/>
            <w:shd w:val="clear" w:color="auto" w:fill="C6D9F1"/>
          </w:tcPr>
          <w:p w14:paraId="545915EA" w14:textId="3CF59051" w:rsidR="005F25C1" w:rsidRDefault="00567ADF" w:rsidP="00CF246E">
            <w:pPr>
              <w:rPr>
                <w:b/>
                <w:bCs/>
              </w:rPr>
            </w:pPr>
            <w:proofErr w:type="spellStart"/>
            <w:r>
              <w:rPr>
                <w:b/>
                <w:bCs/>
              </w:rPr>
              <w:t>Description</w:t>
            </w:r>
            <w:proofErr w:type="spellEnd"/>
            <w:r>
              <w:rPr>
                <w:b/>
                <w:bCs/>
              </w:rPr>
              <w:t>*:</w:t>
            </w:r>
          </w:p>
        </w:tc>
        <w:tc>
          <w:tcPr>
            <w:tcW w:w="8297" w:type="dxa"/>
            <w:gridSpan w:val="5"/>
            <w:shd w:val="clear" w:color="auto" w:fill="auto"/>
          </w:tcPr>
          <w:p w14:paraId="78AA9E5A" w14:textId="77777777" w:rsidR="005F25C1" w:rsidRDefault="005F25C1" w:rsidP="00CF246E">
            <w:pPr>
              <w:jc w:val="center"/>
              <w:rPr>
                <w:b/>
                <w:bCs/>
              </w:rPr>
            </w:pPr>
          </w:p>
        </w:tc>
      </w:tr>
      <w:tr w:rsidR="00D15224" w:rsidRPr="00B73603" w14:paraId="0A0C76A6" w14:textId="77777777" w:rsidTr="00B9124E">
        <w:trPr>
          <w:trHeight w:val="567"/>
        </w:trPr>
        <w:tc>
          <w:tcPr>
            <w:tcW w:w="6380" w:type="dxa"/>
            <w:gridSpan w:val="3"/>
            <w:shd w:val="clear" w:color="auto" w:fill="C6D9F1"/>
          </w:tcPr>
          <w:p w14:paraId="608EDF5A" w14:textId="77777777" w:rsidR="00EC51A8" w:rsidRDefault="00D15224" w:rsidP="00567ADF">
            <w:pPr>
              <w:ind w:left="356" w:hanging="356"/>
              <w:jc w:val="left"/>
              <w:rPr>
                <w:bCs/>
                <w:lang w:val="en-GB"/>
              </w:rPr>
            </w:pPr>
            <w:r w:rsidRPr="00567ADF">
              <w:rPr>
                <w:b/>
                <w:bCs/>
                <w:lang w:val="en-GB"/>
              </w:rPr>
              <w:t>1b.</w:t>
            </w:r>
            <w:r w:rsidRPr="00567ADF">
              <w:rPr>
                <w:bCs/>
                <w:lang w:val="en-GB"/>
              </w:rPr>
              <w:t xml:space="preserve"> </w:t>
            </w:r>
            <w:r w:rsidR="00567ADF" w:rsidRPr="00567ADF">
              <w:rPr>
                <w:bCs/>
                <w:lang w:val="en-GB"/>
              </w:rPr>
              <w:t>Exercising voting rights as a shareholder/member in another entity, or another entity exercising voting rights as a shareholder/member in the Applicant's enterprise?</w:t>
            </w:r>
          </w:p>
          <w:p w14:paraId="4BB0DD5B" w14:textId="7498166C" w:rsidR="00567ADF" w:rsidRPr="00567ADF" w:rsidRDefault="00567ADF" w:rsidP="00567ADF">
            <w:pPr>
              <w:ind w:left="356" w:hanging="356"/>
              <w:jc w:val="left"/>
              <w:rPr>
                <w:bCs/>
                <w:lang w:val="en-GB"/>
              </w:rPr>
            </w:pPr>
          </w:p>
        </w:tc>
        <w:tc>
          <w:tcPr>
            <w:tcW w:w="1701" w:type="dxa"/>
            <w:gridSpan w:val="2"/>
          </w:tcPr>
          <w:p w14:paraId="5B28C466" w14:textId="25E4D4A7" w:rsidR="00D15224" w:rsidRPr="002D2364" w:rsidRDefault="00D15224" w:rsidP="000D078B">
            <w:pPr>
              <w:jc w:val="center"/>
              <w:rPr>
                <w:bCs/>
              </w:rPr>
            </w:pPr>
            <w:r w:rsidRPr="002D2364">
              <w:rPr>
                <w:bCs/>
              </w:rPr>
              <w:sym w:font="Wingdings 2" w:char="F0A3"/>
            </w:r>
            <w:r w:rsidRPr="002D2364">
              <w:rPr>
                <w:bCs/>
              </w:rPr>
              <w:t xml:space="preserve"> </w:t>
            </w:r>
            <w:proofErr w:type="spellStart"/>
            <w:r w:rsidR="00567ADF">
              <w:rPr>
                <w:bCs/>
              </w:rPr>
              <w:t>Yes</w:t>
            </w:r>
            <w:proofErr w:type="spellEnd"/>
          </w:p>
        </w:tc>
        <w:tc>
          <w:tcPr>
            <w:tcW w:w="1701" w:type="dxa"/>
          </w:tcPr>
          <w:p w14:paraId="46035CD0" w14:textId="1D7D94A1" w:rsidR="00D15224" w:rsidRPr="002D2364" w:rsidRDefault="00D15224" w:rsidP="00CF246E">
            <w:pPr>
              <w:jc w:val="center"/>
              <w:rPr>
                <w:bCs/>
              </w:rPr>
            </w:pPr>
            <w:r w:rsidRPr="002D2364">
              <w:rPr>
                <w:bCs/>
              </w:rPr>
              <w:sym w:font="Wingdings 2" w:char="F0A3"/>
            </w:r>
            <w:r w:rsidRPr="002D2364">
              <w:rPr>
                <w:bCs/>
              </w:rPr>
              <w:t xml:space="preserve"> </w:t>
            </w:r>
            <w:r w:rsidR="00567ADF">
              <w:rPr>
                <w:bCs/>
              </w:rPr>
              <w:t>No</w:t>
            </w:r>
          </w:p>
        </w:tc>
      </w:tr>
      <w:tr w:rsidR="005F25C1" w:rsidRPr="00B73603" w14:paraId="73C6D8CD" w14:textId="77777777" w:rsidTr="00567ADF">
        <w:trPr>
          <w:trHeight w:val="334"/>
        </w:trPr>
        <w:tc>
          <w:tcPr>
            <w:tcW w:w="1485" w:type="dxa"/>
            <w:shd w:val="clear" w:color="auto" w:fill="C6D9F1"/>
          </w:tcPr>
          <w:p w14:paraId="1B30850A" w14:textId="1187D71C" w:rsidR="005F25C1" w:rsidRDefault="00567ADF" w:rsidP="004A7DD7">
            <w:pPr>
              <w:ind w:left="356" w:hanging="356"/>
              <w:rPr>
                <w:b/>
                <w:bCs/>
              </w:rPr>
            </w:pPr>
            <w:proofErr w:type="spellStart"/>
            <w:r>
              <w:rPr>
                <w:b/>
                <w:bCs/>
              </w:rPr>
              <w:t>Description</w:t>
            </w:r>
            <w:proofErr w:type="spellEnd"/>
            <w:r>
              <w:rPr>
                <w:b/>
                <w:bCs/>
              </w:rPr>
              <w:t>*:</w:t>
            </w:r>
          </w:p>
        </w:tc>
        <w:tc>
          <w:tcPr>
            <w:tcW w:w="8297" w:type="dxa"/>
            <w:gridSpan w:val="5"/>
            <w:shd w:val="clear" w:color="auto" w:fill="auto"/>
          </w:tcPr>
          <w:p w14:paraId="2F6C9618" w14:textId="77777777" w:rsidR="005F25C1" w:rsidRPr="00F0098B" w:rsidRDefault="005F25C1" w:rsidP="00CF246E">
            <w:pPr>
              <w:jc w:val="center"/>
              <w:rPr>
                <w:b/>
                <w:bCs/>
              </w:rPr>
            </w:pPr>
          </w:p>
        </w:tc>
      </w:tr>
      <w:tr w:rsidR="00D15224" w:rsidRPr="00F0098B" w14:paraId="5BE3E899" w14:textId="77777777" w:rsidTr="00B9124E">
        <w:trPr>
          <w:trHeight w:val="567"/>
        </w:trPr>
        <w:tc>
          <w:tcPr>
            <w:tcW w:w="6380" w:type="dxa"/>
            <w:gridSpan w:val="3"/>
            <w:shd w:val="clear" w:color="auto" w:fill="C6D9F1"/>
          </w:tcPr>
          <w:p w14:paraId="0ADBD0B3" w14:textId="77777777" w:rsidR="008F558C" w:rsidRDefault="00D15224" w:rsidP="00567ADF">
            <w:pPr>
              <w:ind w:left="356" w:hanging="356"/>
              <w:jc w:val="left"/>
              <w:rPr>
                <w:bCs/>
                <w:lang w:val="en-GB"/>
              </w:rPr>
            </w:pPr>
            <w:r>
              <w:rPr>
                <w:b/>
                <w:bCs/>
              </w:rPr>
              <w:t>1c</w:t>
            </w:r>
            <w:r w:rsidRPr="004B0155">
              <w:rPr>
                <w:b/>
                <w:bCs/>
              </w:rPr>
              <w:t>.</w:t>
            </w:r>
            <w:r w:rsidR="00AF6515">
              <w:rPr>
                <w:b/>
                <w:bCs/>
              </w:rPr>
              <w:t xml:space="preserve"> </w:t>
            </w:r>
            <w:r w:rsidR="004A7DD7">
              <w:rPr>
                <w:bCs/>
              </w:rPr>
              <w:t xml:space="preserve"> </w:t>
            </w:r>
            <w:r w:rsidR="00567ADF" w:rsidRPr="00567ADF">
              <w:rPr>
                <w:bCs/>
                <w:lang w:val="en-GB"/>
              </w:rPr>
              <w:t>If "</w:t>
            </w:r>
            <w:r w:rsidR="00567ADF" w:rsidRPr="00567ADF">
              <w:rPr>
                <w:b/>
                <w:lang w:val="en-GB"/>
              </w:rPr>
              <w:t>yes</w:t>
            </w:r>
            <w:r w:rsidR="00567ADF" w:rsidRPr="00567ADF">
              <w:rPr>
                <w:bCs/>
                <w:lang w:val="en-GB"/>
              </w:rPr>
              <w:t>" was selected in 1a or 1b, does the Applicant's enterprise hold 25% or more of shares/stakes or voting rights in another enterprise?</w:t>
            </w:r>
          </w:p>
          <w:p w14:paraId="5520E0E3" w14:textId="2B0BDA8D" w:rsidR="00567ADF" w:rsidRPr="00567ADF" w:rsidRDefault="00567ADF" w:rsidP="00567ADF">
            <w:pPr>
              <w:ind w:left="356" w:hanging="356"/>
              <w:jc w:val="left"/>
              <w:rPr>
                <w:i/>
                <w:color w:val="FF0000"/>
                <w:sz w:val="20"/>
                <w:szCs w:val="20"/>
                <w:lang w:val="en-GB"/>
              </w:rPr>
            </w:pPr>
          </w:p>
        </w:tc>
        <w:tc>
          <w:tcPr>
            <w:tcW w:w="1701" w:type="dxa"/>
            <w:gridSpan w:val="2"/>
          </w:tcPr>
          <w:p w14:paraId="696035FC" w14:textId="77777777" w:rsidR="00D15224" w:rsidRPr="00567ADF" w:rsidRDefault="00D15224" w:rsidP="00CF246E">
            <w:pPr>
              <w:pStyle w:val="Tekstpodstawowy"/>
              <w:jc w:val="center"/>
              <w:rPr>
                <w:rFonts w:ascii="Times New Roman" w:hAnsi="Times New Roman"/>
                <w:bCs/>
                <w:sz w:val="22"/>
                <w:szCs w:val="22"/>
              </w:rPr>
            </w:pPr>
          </w:p>
          <w:p w14:paraId="2B03F65D" w14:textId="72853596" w:rsidR="00D15224" w:rsidRPr="002D2364" w:rsidRDefault="00D15224" w:rsidP="00CF246E">
            <w:pPr>
              <w:jc w:val="center"/>
              <w:rPr>
                <w:bCs/>
              </w:rPr>
            </w:pPr>
            <w:r w:rsidRPr="002D2364">
              <w:rPr>
                <w:bCs/>
              </w:rPr>
              <w:sym w:font="Wingdings 2" w:char="F0A3"/>
            </w:r>
            <w:r w:rsidRPr="002D2364">
              <w:rPr>
                <w:bCs/>
              </w:rPr>
              <w:t xml:space="preserve"> </w:t>
            </w:r>
            <w:proofErr w:type="spellStart"/>
            <w:r w:rsidR="00567ADF">
              <w:rPr>
                <w:bCs/>
              </w:rPr>
              <w:t>Yes</w:t>
            </w:r>
            <w:proofErr w:type="spellEnd"/>
          </w:p>
        </w:tc>
        <w:tc>
          <w:tcPr>
            <w:tcW w:w="1701" w:type="dxa"/>
          </w:tcPr>
          <w:p w14:paraId="520F2440" w14:textId="77777777" w:rsidR="00D15224" w:rsidRPr="002D2364" w:rsidRDefault="00D15224" w:rsidP="00CF246E">
            <w:pPr>
              <w:rPr>
                <w:bCs/>
              </w:rPr>
            </w:pPr>
          </w:p>
          <w:p w14:paraId="29EE9C9E" w14:textId="32303BF9" w:rsidR="00D15224" w:rsidRPr="002D2364" w:rsidRDefault="00D15224" w:rsidP="00CF246E">
            <w:pPr>
              <w:jc w:val="center"/>
              <w:rPr>
                <w:bCs/>
              </w:rPr>
            </w:pPr>
            <w:r w:rsidRPr="002D2364">
              <w:rPr>
                <w:bCs/>
              </w:rPr>
              <w:sym w:font="Wingdings 2" w:char="F0A3"/>
            </w:r>
            <w:r w:rsidRPr="002D2364">
              <w:rPr>
                <w:bCs/>
              </w:rPr>
              <w:t xml:space="preserve"> </w:t>
            </w:r>
            <w:r w:rsidR="00567ADF">
              <w:rPr>
                <w:bCs/>
              </w:rPr>
              <w:t>No</w:t>
            </w:r>
          </w:p>
          <w:p w14:paraId="41FB2C6B" w14:textId="77777777" w:rsidR="00D15224" w:rsidRPr="002D2364" w:rsidRDefault="00D15224" w:rsidP="00CF246E">
            <w:pPr>
              <w:jc w:val="center"/>
              <w:rPr>
                <w:i/>
                <w:iCs/>
              </w:rPr>
            </w:pPr>
          </w:p>
        </w:tc>
      </w:tr>
      <w:tr w:rsidR="00704C97" w:rsidRPr="00F0098B" w14:paraId="72FA1FEB" w14:textId="77777777" w:rsidTr="00567ADF">
        <w:trPr>
          <w:trHeight w:val="356"/>
        </w:trPr>
        <w:tc>
          <w:tcPr>
            <w:tcW w:w="1485" w:type="dxa"/>
            <w:shd w:val="clear" w:color="auto" w:fill="C6D9F1"/>
          </w:tcPr>
          <w:p w14:paraId="515F2CB8" w14:textId="6AD758E3" w:rsidR="00704C97" w:rsidRDefault="00567ADF" w:rsidP="00CF246E">
            <w:pPr>
              <w:jc w:val="left"/>
              <w:rPr>
                <w:b/>
                <w:bCs/>
              </w:rPr>
            </w:pPr>
            <w:proofErr w:type="spellStart"/>
            <w:r>
              <w:rPr>
                <w:b/>
                <w:bCs/>
              </w:rPr>
              <w:t>Description</w:t>
            </w:r>
            <w:proofErr w:type="spellEnd"/>
            <w:r>
              <w:rPr>
                <w:b/>
                <w:bCs/>
              </w:rPr>
              <w:t>*:</w:t>
            </w:r>
          </w:p>
        </w:tc>
        <w:tc>
          <w:tcPr>
            <w:tcW w:w="8297" w:type="dxa"/>
            <w:gridSpan w:val="5"/>
            <w:shd w:val="clear" w:color="auto" w:fill="FFFFFF"/>
          </w:tcPr>
          <w:p w14:paraId="4B436157" w14:textId="77777777" w:rsidR="00704C97" w:rsidRPr="00F0098B" w:rsidRDefault="00704C97" w:rsidP="00CF246E">
            <w:pPr>
              <w:rPr>
                <w:b/>
                <w:bCs/>
              </w:rPr>
            </w:pPr>
          </w:p>
        </w:tc>
      </w:tr>
      <w:tr w:rsidR="00D15224" w:rsidRPr="00F0098B" w14:paraId="7336E27D" w14:textId="77777777" w:rsidTr="00B9124E">
        <w:trPr>
          <w:trHeight w:val="567"/>
        </w:trPr>
        <w:tc>
          <w:tcPr>
            <w:tcW w:w="6380" w:type="dxa"/>
            <w:gridSpan w:val="3"/>
            <w:shd w:val="clear" w:color="auto" w:fill="C6D9F1"/>
          </w:tcPr>
          <w:p w14:paraId="572411E9" w14:textId="77777777" w:rsidR="00567ADF" w:rsidRDefault="00D15224" w:rsidP="00567ADF">
            <w:pPr>
              <w:ind w:left="356" w:hanging="356"/>
              <w:jc w:val="left"/>
              <w:rPr>
                <w:bCs/>
                <w:lang w:val="en-GB"/>
              </w:rPr>
            </w:pPr>
            <w:r w:rsidRPr="00567ADF">
              <w:rPr>
                <w:b/>
                <w:bCs/>
                <w:lang w:val="en-GB"/>
              </w:rPr>
              <w:t xml:space="preserve"> 1d.</w:t>
            </w:r>
            <w:r w:rsidRPr="00567ADF">
              <w:rPr>
                <w:bCs/>
                <w:lang w:val="en-GB"/>
              </w:rPr>
              <w:t xml:space="preserve"> </w:t>
            </w:r>
            <w:r w:rsidR="00567ADF" w:rsidRPr="00567ADF">
              <w:rPr>
                <w:bCs/>
                <w:lang w:val="en-GB"/>
              </w:rPr>
              <w:t xml:space="preserve">If </w:t>
            </w:r>
            <w:r w:rsidR="00567ADF" w:rsidRPr="00567ADF">
              <w:rPr>
                <w:b/>
                <w:bCs/>
                <w:color w:val="C00000"/>
                <w:lang w:val="en-GB"/>
              </w:rPr>
              <w:t>"yes"</w:t>
            </w:r>
            <w:r w:rsidR="00567ADF" w:rsidRPr="00567ADF">
              <w:rPr>
                <w:bCs/>
                <w:lang w:val="en-GB"/>
              </w:rPr>
              <w:t xml:space="preserve"> was selected in 1a or 1b, do other enterprises or public entities, either independently or together with one or more linked enterprises or public entities, hold </w:t>
            </w:r>
            <w:r w:rsidR="00567ADF" w:rsidRPr="00567ADF">
              <w:rPr>
                <w:b/>
                <w:bCs/>
                <w:lang w:val="en-GB"/>
              </w:rPr>
              <w:t>25% or more</w:t>
            </w:r>
            <w:r w:rsidR="00567ADF" w:rsidRPr="00567ADF">
              <w:rPr>
                <w:bCs/>
                <w:lang w:val="en-GB"/>
              </w:rPr>
              <w:t xml:space="preserve"> of shares/stakes or voting rights in the Applicant's enterprise?</w:t>
            </w:r>
          </w:p>
          <w:p w14:paraId="314D4B39" w14:textId="2DE2214B" w:rsidR="008F558C" w:rsidRPr="00567ADF" w:rsidRDefault="008F558C" w:rsidP="00567ADF">
            <w:pPr>
              <w:ind w:left="356" w:hanging="356"/>
              <w:jc w:val="left"/>
              <w:rPr>
                <w:bCs/>
                <w:lang w:val="en-GB"/>
              </w:rPr>
            </w:pPr>
            <w:r w:rsidRPr="00567ADF">
              <w:rPr>
                <w:bCs/>
                <w:lang w:val="en-GB"/>
              </w:rPr>
              <w:t xml:space="preserve"> </w:t>
            </w:r>
          </w:p>
        </w:tc>
        <w:tc>
          <w:tcPr>
            <w:tcW w:w="1701" w:type="dxa"/>
            <w:gridSpan w:val="2"/>
          </w:tcPr>
          <w:p w14:paraId="7D4B9C47" w14:textId="77777777" w:rsidR="00D15224" w:rsidRPr="00567ADF" w:rsidRDefault="00D15224" w:rsidP="00CF246E">
            <w:pPr>
              <w:pStyle w:val="Tekstpodstawowy"/>
              <w:jc w:val="center"/>
              <w:rPr>
                <w:rFonts w:ascii="Times New Roman" w:hAnsi="Times New Roman"/>
                <w:bCs/>
                <w:sz w:val="22"/>
                <w:szCs w:val="22"/>
              </w:rPr>
            </w:pPr>
          </w:p>
          <w:p w14:paraId="58B73B93" w14:textId="77777777" w:rsidR="00025235" w:rsidRPr="00567ADF" w:rsidRDefault="00025235" w:rsidP="00CF246E">
            <w:pPr>
              <w:jc w:val="center"/>
              <w:rPr>
                <w:bCs/>
                <w:lang w:val="en-GB"/>
              </w:rPr>
            </w:pPr>
          </w:p>
          <w:p w14:paraId="08756EAA" w14:textId="09E121C6" w:rsidR="00D15224" w:rsidRPr="002D2364" w:rsidRDefault="00D15224" w:rsidP="00CF246E">
            <w:pPr>
              <w:jc w:val="center"/>
              <w:rPr>
                <w:bCs/>
              </w:rPr>
            </w:pPr>
            <w:r w:rsidRPr="002D2364">
              <w:rPr>
                <w:bCs/>
              </w:rPr>
              <w:sym w:font="Wingdings 2" w:char="F0A3"/>
            </w:r>
            <w:r w:rsidRPr="002D2364">
              <w:rPr>
                <w:bCs/>
              </w:rPr>
              <w:t xml:space="preserve"> </w:t>
            </w:r>
            <w:proofErr w:type="spellStart"/>
            <w:r w:rsidR="00567ADF">
              <w:rPr>
                <w:bCs/>
              </w:rPr>
              <w:t>Yes</w:t>
            </w:r>
            <w:proofErr w:type="spellEnd"/>
          </w:p>
        </w:tc>
        <w:tc>
          <w:tcPr>
            <w:tcW w:w="1701" w:type="dxa"/>
          </w:tcPr>
          <w:p w14:paraId="1C2337B1" w14:textId="77777777" w:rsidR="00D15224" w:rsidRPr="002D2364" w:rsidRDefault="00D15224" w:rsidP="00CF246E">
            <w:pPr>
              <w:rPr>
                <w:bCs/>
              </w:rPr>
            </w:pPr>
          </w:p>
          <w:p w14:paraId="0E1C432B" w14:textId="77777777" w:rsidR="00025235" w:rsidRDefault="00025235" w:rsidP="00CF246E">
            <w:pPr>
              <w:jc w:val="center"/>
              <w:rPr>
                <w:bCs/>
              </w:rPr>
            </w:pPr>
          </w:p>
          <w:p w14:paraId="6D496F22" w14:textId="73715304" w:rsidR="00D15224" w:rsidRPr="002D2364" w:rsidRDefault="00D15224" w:rsidP="00CF246E">
            <w:pPr>
              <w:jc w:val="center"/>
              <w:rPr>
                <w:bCs/>
              </w:rPr>
            </w:pPr>
            <w:r w:rsidRPr="002D2364">
              <w:rPr>
                <w:bCs/>
              </w:rPr>
              <w:sym w:font="Wingdings 2" w:char="F0A3"/>
            </w:r>
            <w:r w:rsidRPr="002D2364">
              <w:rPr>
                <w:bCs/>
              </w:rPr>
              <w:t xml:space="preserve"> </w:t>
            </w:r>
            <w:r w:rsidR="00567ADF">
              <w:rPr>
                <w:bCs/>
              </w:rPr>
              <w:t>No</w:t>
            </w:r>
          </w:p>
          <w:p w14:paraId="35395321" w14:textId="77777777" w:rsidR="00D15224" w:rsidRPr="002D2364" w:rsidRDefault="00D15224" w:rsidP="00CF246E">
            <w:pPr>
              <w:jc w:val="center"/>
              <w:rPr>
                <w:i/>
                <w:iCs/>
              </w:rPr>
            </w:pPr>
          </w:p>
        </w:tc>
      </w:tr>
      <w:tr w:rsidR="00D15224" w:rsidRPr="00F0098B" w14:paraId="49B54D8A" w14:textId="77777777" w:rsidTr="00567ADF">
        <w:trPr>
          <w:trHeight w:val="318"/>
        </w:trPr>
        <w:tc>
          <w:tcPr>
            <w:tcW w:w="1485" w:type="dxa"/>
            <w:shd w:val="clear" w:color="auto" w:fill="C6D9F1"/>
          </w:tcPr>
          <w:p w14:paraId="1B9BDCE2" w14:textId="77F9B640" w:rsidR="00D15224" w:rsidRPr="00B73603" w:rsidRDefault="00567ADF" w:rsidP="00704C97">
            <w:pPr>
              <w:rPr>
                <w:b/>
                <w:bCs/>
              </w:rPr>
            </w:pPr>
            <w:proofErr w:type="spellStart"/>
            <w:r>
              <w:rPr>
                <w:b/>
                <w:bCs/>
              </w:rPr>
              <w:t>Description</w:t>
            </w:r>
            <w:proofErr w:type="spellEnd"/>
            <w:r>
              <w:rPr>
                <w:b/>
                <w:bCs/>
              </w:rPr>
              <w:t>*:</w:t>
            </w:r>
          </w:p>
        </w:tc>
        <w:tc>
          <w:tcPr>
            <w:tcW w:w="8297" w:type="dxa"/>
            <w:gridSpan w:val="5"/>
            <w:shd w:val="clear" w:color="auto" w:fill="auto"/>
          </w:tcPr>
          <w:p w14:paraId="45758D2A" w14:textId="77777777" w:rsidR="00D15224" w:rsidRPr="00F0098B" w:rsidRDefault="00D15224" w:rsidP="00CF246E">
            <w:pPr>
              <w:rPr>
                <w:b/>
                <w:bCs/>
              </w:rPr>
            </w:pPr>
          </w:p>
        </w:tc>
      </w:tr>
      <w:tr w:rsidR="00D15224" w:rsidRPr="00B73603" w14:paraId="1ED25474" w14:textId="77777777" w:rsidTr="00B9124E">
        <w:trPr>
          <w:trHeight w:val="821"/>
        </w:trPr>
        <w:tc>
          <w:tcPr>
            <w:tcW w:w="6380" w:type="dxa"/>
            <w:gridSpan w:val="3"/>
            <w:shd w:val="clear" w:color="auto" w:fill="C6D9F1"/>
          </w:tcPr>
          <w:p w14:paraId="506C9151" w14:textId="77777777" w:rsidR="00674A1D" w:rsidRDefault="00825D84" w:rsidP="00567ADF">
            <w:pPr>
              <w:ind w:left="356" w:hanging="356"/>
              <w:jc w:val="left"/>
              <w:rPr>
                <w:bCs/>
                <w:lang w:val="en-GB"/>
              </w:rPr>
            </w:pPr>
            <w:r w:rsidRPr="00567ADF">
              <w:rPr>
                <w:b/>
                <w:bCs/>
                <w:lang w:val="en-GB"/>
              </w:rPr>
              <w:t xml:space="preserve"> 1e</w:t>
            </w:r>
            <w:r w:rsidR="00D15224" w:rsidRPr="00567ADF">
              <w:rPr>
                <w:b/>
                <w:bCs/>
                <w:lang w:val="en-GB"/>
              </w:rPr>
              <w:t>.</w:t>
            </w:r>
            <w:r w:rsidR="00D15224" w:rsidRPr="00567ADF">
              <w:rPr>
                <w:bCs/>
                <w:lang w:val="en-GB"/>
              </w:rPr>
              <w:t xml:space="preserve"> </w:t>
            </w:r>
            <w:r w:rsidR="00567ADF" w:rsidRPr="00567ADF">
              <w:rPr>
                <w:bCs/>
                <w:lang w:val="en-GB"/>
              </w:rPr>
              <w:t>The ability to appoint or dismiss members of the administrative, management, or supervisory body of another entity, or for another entity to have this ability in relation to the Applicant's enterprise?</w:t>
            </w:r>
          </w:p>
          <w:p w14:paraId="1A9179AB" w14:textId="2C61C19E" w:rsidR="00567ADF" w:rsidRPr="00567ADF" w:rsidRDefault="00567ADF" w:rsidP="00567ADF">
            <w:pPr>
              <w:ind w:left="356" w:hanging="356"/>
              <w:jc w:val="left"/>
              <w:rPr>
                <w:bCs/>
                <w:lang w:val="en-GB"/>
              </w:rPr>
            </w:pPr>
          </w:p>
        </w:tc>
        <w:tc>
          <w:tcPr>
            <w:tcW w:w="1701" w:type="dxa"/>
            <w:gridSpan w:val="2"/>
          </w:tcPr>
          <w:p w14:paraId="59F55D47" w14:textId="77777777" w:rsidR="00D15224" w:rsidRPr="00567ADF" w:rsidRDefault="00D15224" w:rsidP="00CF246E">
            <w:pPr>
              <w:pStyle w:val="Tekstpodstawowy"/>
              <w:jc w:val="center"/>
              <w:rPr>
                <w:rFonts w:ascii="Times New Roman" w:hAnsi="Times New Roman"/>
                <w:bCs/>
                <w:sz w:val="22"/>
                <w:szCs w:val="22"/>
              </w:rPr>
            </w:pPr>
          </w:p>
          <w:p w14:paraId="35084390" w14:textId="5CA07216" w:rsidR="00D15224" w:rsidRPr="002D2364" w:rsidRDefault="00D15224" w:rsidP="00CF246E">
            <w:pPr>
              <w:jc w:val="center"/>
              <w:rPr>
                <w:bCs/>
              </w:rPr>
            </w:pPr>
            <w:r w:rsidRPr="002D2364">
              <w:rPr>
                <w:bCs/>
              </w:rPr>
              <w:sym w:font="Wingdings 2" w:char="F0A3"/>
            </w:r>
            <w:r w:rsidRPr="002D2364">
              <w:rPr>
                <w:bCs/>
              </w:rPr>
              <w:t xml:space="preserve"> </w:t>
            </w:r>
            <w:proofErr w:type="spellStart"/>
            <w:r w:rsidR="00567ADF">
              <w:rPr>
                <w:bCs/>
              </w:rPr>
              <w:t>Yes</w:t>
            </w:r>
            <w:proofErr w:type="spellEnd"/>
          </w:p>
        </w:tc>
        <w:tc>
          <w:tcPr>
            <w:tcW w:w="1701" w:type="dxa"/>
          </w:tcPr>
          <w:p w14:paraId="1914ABD4" w14:textId="77777777" w:rsidR="00D15224" w:rsidRPr="002D2364" w:rsidRDefault="00D15224" w:rsidP="00CF246E">
            <w:pPr>
              <w:rPr>
                <w:bCs/>
              </w:rPr>
            </w:pPr>
          </w:p>
          <w:p w14:paraId="4910A68D" w14:textId="2E10CA29" w:rsidR="00D15224" w:rsidRPr="002D2364" w:rsidRDefault="00D15224" w:rsidP="00CF246E">
            <w:pPr>
              <w:jc w:val="center"/>
              <w:rPr>
                <w:bCs/>
              </w:rPr>
            </w:pPr>
            <w:r w:rsidRPr="002D2364">
              <w:rPr>
                <w:bCs/>
              </w:rPr>
              <w:sym w:font="Wingdings 2" w:char="F0A3"/>
            </w:r>
            <w:r w:rsidRPr="002D2364">
              <w:rPr>
                <w:bCs/>
              </w:rPr>
              <w:t xml:space="preserve"> </w:t>
            </w:r>
            <w:r w:rsidR="00567ADF">
              <w:rPr>
                <w:bCs/>
              </w:rPr>
              <w:t>No</w:t>
            </w:r>
          </w:p>
        </w:tc>
      </w:tr>
      <w:tr w:rsidR="00D15224" w:rsidRPr="00F0098B" w14:paraId="26DCC7BC" w14:textId="77777777" w:rsidTr="00567ADF">
        <w:trPr>
          <w:trHeight w:val="360"/>
        </w:trPr>
        <w:tc>
          <w:tcPr>
            <w:tcW w:w="1485" w:type="dxa"/>
            <w:shd w:val="clear" w:color="auto" w:fill="C6D9F1"/>
          </w:tcPr>
          <w:p w14:paraId="05FEA8D5" w14:textId="25339494" w:rsidR="00D15224" w:rsidRPr="00B73603" w:rsidRDefault="00567ADF" w:rsidP="00CF246E">
            <w:pPr>
              <w:rPr>
                <w:b/>
                <w:bCs/>
              </w:rPr>
            </w:pPr>
            <w:proofErr w:type="spellStart"/>
            <w:r>
              <w:rPr>
                <w:b/>
                <w:bCs/>
              </w:rPr>
              <w:t>Description</w:t>
            </w:r>
            <w:proofErr w:type="spellEnd"/>
            <w:r>
              <w:rPr>
                <w:b/>
                <w:bCs/>
              </w:rPr>
              <w:t>*:</w:t>
            </w:r>
          </w:p>
        </w:tc>
        <w:tc>
          <w:tcPr>
            <w:tcW w:w="8297" w:type="dxa"/>
            <w:gridSpan w:val="5"/>
            <w:shd w:val="clear" w:color="auto" w:fill="auto"/>
          </w:tcPr>
          <w:p w14:paraId="159F99D2" w14:textId="77777777" w:rsidR="00D15224" w:rsidRPr="00F0098B" w:rsidRDefault="00D15224" w:rsidP="00CF246E">
            <w:pPr>
              <w:rPr>
                <w:b/>
                <w:bCs/>
              </w:rPr>
            </w:pPr>
          </w:p>
        </w:tc>
      </w:tr>
      <w:tr w:rsidR="00D15224" w:rsidRPr="00F0098B" w14:paraId="3A7BCA98" w14:textId="77777777" w:rsidTr="00B9124E">
        <w:trPr>
          <w:trHeight w:val="538"/>
        </w:trPr>
        <w:tc>
          <w:tcPr>
            <w:tcW w:w="6380" w:type="dxa"/>
            <w:gridSpan w:val="3"/>
            <w:shd w:val="clear" w:color="auto" w:fill="C6D9F1"/>
          </w:tcPr>
          <w:p w14:paraId="266528F6" w14:textId="77777777" w:rsidR="00567ADF" w:rsidRDefault="00825D84" w:rsidP="00567ADF">
            <w:pPr>
              <w:ind w:left="284" w:hanging="284"/>
              <w:jc w:val="left"/>
              <w:rPr>
                <w:bCs/>
                <w:lang w:val="en-GB"/>
              </w:rPr>
            </w:pPr>
            <w:r w:rsidRPr="00567ADF">
              <w:rPr>
                <w:b/>
                <w:bCs/>
                <w:lang w:val="en-GB"/>
              </w:rPr>
              <w:t>1f</w:t>
            </w:r>
            <w:r w:rsidR="00D15224" w:rsidRPr="00567ADF">
              <w:rPr>
                <w:b/>
                <w:bCs/>
                <w:lang w:val="en-GB"/>
              </w:rPr>
              <w:t>.</w:t>
            </w:r>
            <w:r w:rsidR="00D15224" w:rsidRPr="00567ADF">
              <w:rPr>
                <w:bCs/>
                <w:lang w:val="en-GB"/>
              </w:rPr>
              <w:t xml:space="preserve"> </w:t>
            </w:r>
            <w:r w:rsidR="00567ADF" w:rsidRPr="00567ADF">
              <w:rPr>
                <w:bCs/>
                <w:lang w:val="en-GB"/>
              </w:rPr>
              <w:t>Dominant influence over another entity, resulting from, for example, an agreement with that entity or according to the provisions of its statute or company agreement, or the influence of another entity over the Applicant's enterprise, resulting from, for example, an agreement or according to the provisions of its statute or company agreement, etc.?</w:t>
            </w:r>
          </w:p>
          <w:p w14:paraId="0949129A" w14:textId="788166E8" w:rsidR="00567ADF" w:rsidRPr="00567ADF" w:rsidRDefault="00567ADF" w:rsidP="00567ADF">
            <w:pPr>
              <w:ind w:left="284" w:hanging="284"/>
              <w:jc w:val="left"/>
              <w:rPr>
                <w:i/>
                <w:color w:val="FF0000"/>
                <w:sz w:val="20"/>
                <w:szCs w:val="20"/>
                <w:lang w:val="en-GB"/>
              </w:rPr>
            </w:pPr>
          </w:p>
        </w:tc>
        <w:tc>
          <w:tcPr>
            <w:tcW w:w="1701" w:type="dxa"/>
            <w:gridSpan w:val="2"/>
          </w:tcPr>
          <w:p w14:paraId="535B426F" w14:textId="77777777" w:rsidR="00D15224" w:rsidRPr="00567ADF" w:rsidRDefault="00D15224" w:rsidP="00CF246E">
            <w:pPr>
              <w:pStyle w:val="Tekstpodstawowy"/>
              <w:jc w:val="center"/>
              <w:rPr>
                <w:rFonts w:ascii="Times New Roman" w:hAnsi="Times New Roman"/>
                <w:bCs/>
                <w:sz w:val="22"/>
                <w:szCs w:val="22"/>
              </w:rPr>
            </w:pPr>
          </w:p>
          <w:p w14:paraId="6F1087C5" w14:textId="133E1DF3" w:rsidR="00D15224" w:rsidRPr="002D2364" w:rsidRDefault="00D15224" w:rsidP="00CF246E">
            <w:pPr>
              <w:jc w:val="center"/>
              <w:rPr>
                <w:bCs/>
              </w:rPr>
            </w:pPr>
            <w:r w:rsidRPr="002D2364">
              <w:rPr>
                <w:bCs/>
              </w:rPr>
              <w:sym w:font="Wingdings 2" w:char="F0A3"/>
            </w:r>
            <w:r w:rsidRPr="002D2364">
              <w:rPr>
                <w:bCs/>
              </w:rPr>
              <w:t xml:space="preserve"> </w:t>
            </w:r>
            <w:proofErr w:type="spellStart"/>
            <w:r w:rsidR="00567ADF">
              <w:rPr>
                <w:bCs/>
              </w:rPr>
              <w:t>Yes</w:t>
            </w:r>
            <w:proofErr w:type="spellEnd"/>
          </w:p>
        </w:tc>
        <w:tc>
          <w:tcPr>
            <w:tcW w:w="1701" w:type="dxa"/>
          </w:tcPr>
          <w:p w14:paraId="68357C89" w14:textId="77777777" w:rsidR="00D15224" w:rsidRPr="002D2364" w:rsidRDefault="00D15224" w:rsidP="00CF246E">
            <w:pPr>
              <w:rPr>
                <w:bCs/>
              </w:rPr>
            </w:pPr>
          </w:p>
          <w:p w14:paraId="66F78A3B" w14:textId="06E916EF" w:rsidR="00D15224" w:rsidRPr="002D2364" w:rsidRDefault="00D15224" w:rsidP="00CF246E">
            <w:pPr>
              <w:jc w:val="center"/>
              <w:rPr>
                <w:bCs/>
              </w:rPr>
            </w:pPr>
            <w:r w:rsidRPr="002D2364">
              <w:rPr>
                <w:bCs/>
              </w:rPr>
              <w:sym w:font="Wingdings 2" w:char="F0A3"/>
            </w:r>
            <w:r w:rsidRPr="002D2364">
              <w:rPr>
                <w:bCs/>
              </w:rPr>
              <w:t xml:space="preserve"> </w:t>
            </w:r>
            <w:r w:rsidR="00567ADF">
              <w:rPr>
                <w:bCs/>
              </w:rPr>
              <w:t>No</w:t>
            </w:r>
          </w:p>
          <w:p w14:paraId="417ED9F1" w14:textId="77777777" w:rsidR="00D15224" w:rsidRPr="002D2364" w:rsidRDefault="00D15224" w:rsidP="00CF246E">
            <w:pPr>
              <w:jc w:val="center"/>
              <w:rPr>
                <w:i/>
                <w:iCs/>
              </w:rPr>
            </w:pPr>
          </w:p>
        </w:tc>
      </w:tr>
      <w:tr w:rsidR="00D15224" w:rsidRPr="00F0098B" w14:paraId="098AD4B1" w14:textId="77777777" w:rsidTr="00567ADF">
        <w:trPr>
          <w:trHeight w:val="384"/>
        </w:trPr>
        <w:tc>
          <w:tcPr>
            <w:tcW w:w="1485" w:type="dxa"/>
            <w:shd w:val="clear" w:color="auto" w:fill="C6D9F1"/>
          </w:tcPr>
          <w:p w14:paraId="3A17ED1B" w14:textId="5A162B41" w:rsidR="00D15224" w:rsidRPr="007B056D" w:rsidRDefault="00567ADF" w:rsidP="00CF246E">
            <w:pPr>
              <w:rPr>
                <w:b/>
                <w:bCs/>
              </w:rPr>
            </w:pPr>
            <w:proofErr w:type="spellStart"/>
            <w:r>
              <w:rPr>
                <w:b/>
                <w:bCs/>
              </w:rPr>
              <w:t>Description</w:t>
            </w:r>
            <w:proofErr w:type="spellEnd"/>
            <w:r>
              <w:rPr>
                <w:b/>
                <w:bCs/>
              </w:rPr>
              <w:t>*:</w:t>
            </w:r>
          </w:p>
        </w:tc>
        <w:tc>
          <w:tcPr>
            <w:tcW w:w="8297" w:type="dxa"/>
            <w:gridSpan w:val="5"/>
            <w:shd w:val="clear" w:color="auto" w:fill="auto"/>
          </w:tcPr>
          <w:p w14:paraId="42EFEE04" w14:textId="77777777" w:rsidR="00D15224" w:rsidRPr="00F0098B" w:rsidRDefault="00D15224" w:rsidP="00CF246E">
            <w:pPr>
              <w:rPr>
                <w:b/>
                <w:bCs/>
              </w:rPr>
            </w:pPr>
          </w:p>
        </w:tc>
      </w:tr>
      <w:tr w:rsidR="00D15224" w:rsidRPr="00F0098B" w14:paraId="2E27C18F" w14:textId="77777777" w:rsidTr="00B9124E">
        <w:trPr>
          <w:trHeight w:val="496"/>
        </w:trPr>
        <w:tc>
          <w:tcPr>
            <w:tcW w:w="6380" w:type="dxa"/>
            <w:gridSpan w:val="3"/>
            <w:shd w:val="clear" w:color="auto" w:fill="C6D9F1"/>
          </w:tcPr>
          <w:p w14:paraId="21F83889" w14:textId="0AC37FB6" w:rsidR="00567ADF" w:rsidRDefault="00825D84" w:rsidP="00567ADF">
            <w:pPr>
              <w:autoSpaceDE w:val="0"/>
              <w:autoSpaceDN w:val="0"/>
              <w:adjustRightInd w:val="0"/>
              <w:ind w:left="284" w:hanging="284"/>
              <w:jc w:val="left"/>
              <w:rPr>
                <w:bCs/>
                <w:lang w:val="en-GB"/>
              </w:rPr>
            </w:pPr>
            <w:r w:rsidRPr="00567ADF">
              <w:rPr>
                <w:b/>
                <w:bCs/>
                <w:lang w:val="en-GB"/>
              </w:rPr>
              <w:t>1</w:t>
            </w:r>
            <w:r w:rsidR="00757945" w:rsidRPr="00567ADF">
              <w:rPr>
                <w:b/>
                <w:bCs/>
                <w:lang w:val="en-GB"/>
              </w:rPr>
              <w:t>h</w:t>
            </w:r>
            <w:r w:rsidR="001C6829" w:rsidRPr="00567ADF">
              <w:rPr>
                <w:b/>
                <w:bCs/>
                <w:lang w:val="en-GB"/>
              </w:rPr>
              <w:t>.</w:t>
            </w:r>
            <w:r w:rsidR="001C6829" w:rsidRPr="00567ADF">
              <w:rPr>
                <w:bCs/>
                <w:lang w:val="en-GB"/>
              </w:rPr>
              <w:t xml:space="preserve"> </w:t>
            </w:r>
            <w:r w:rsidR="00567ADF" w:rsidRPr="00567ADF">
              <w:rPr>
                <w:bCs/>
                <w:lang w:val="en-GB"/>
              </w:rPr>
              <w:t>Remaining in a relationship referred to in 1a, 1b, 1e, 1f, through a natural person or a group of natural persons acting jointly if they conduct business or part of their business in the same relevant market or related markets?</w:t>
            </w:r>
          </w:p>
          <w:p w14:paraId="727357D3" w14:textId="77777777" w:rsidR="00D15224" w:rsidRPr="00567ADF" w:rsidRDefault="00D15224" w:rsidP="00EC51A8">
            <w:pPr>
              <w:pStyle w:val="Stopka"/>
              <w:rPr>
                <w:i/>
                <w:color w:val="FF0000"/>
                <w:sz w:val="20"/>
                <w:szCs w:val="20"/>
                <w:lang w:val="en-GB"/>
              </w:rPr>
            </w:pPr>
          </w:p>
        </w:tc>
        <w:tc>
          <w:tcPr>
            <w:tcW w:w="1701" w:type="dxa"/>
            <w:gridSpan w:val="2"/>
          </w:tcPr>
          <w:p w14:paraId="4DFD3A4E" w14:textId="77777777" w:rsidR="00D15224" w:rsidRPr="00567ADF" w:rsidRDefault="00D15224" w:rsidP="00CF246E">
            <w:pPr>
              <w:pStyle w:val="Tekstpodstawowy"/>
              <w:jc w:val="center"/>
              <w:rPr>
                <w:rFonts w:ascii="Times New Roman" w:hAnsi="Times New Roman"/>
                <w:bCs/>
                <w:sz w:val="22"/>
                <w:szCs w:val="22"/>
              </w:rPr>
            </w:pPr>
          </w:p>
          <w:p w14:paraId="06B29789" w14:textId="60324F25" w:rsidR="00D15224" w:rsidRPr="002D2364" w:rsidRDefault="00D15224" w:rsidP="00CF246E">
            <w:pPr>
              <w:jc w:val="center"/>
              <w:rPr>
                <w:bCs/>
              </w:rPr>
            </w:pPr>
            <w:r w:rsidRPr="002D2364">
              <w:rPr>
                <w:bCs/>
              </w:rPr>
              <w:sym w:font="Wingdings 2" w:char="F0A3"/>
            </w:r>
            <w:r w:rsidRPr="002D2364">
              <w:rPr>
                <w:bCs/>
              </w:rPr>
              <w:t xml:space="preserve"> </w:t>
            </w:r>
            <w:proofErr w:type="spellStart"/>
            <w:r w:rsidR="00567ADF">
              <w:rPr>
                <w:bCs/>
              </w:rPr>
              <w:t>Yes</w:t>
            </w:r>
            <w:proofErr w:type="spellEnd"/>
          </w:p>
        </w:tc>
        <w:tc>
          <w:tcPr>
            <w:tcW w:w="1701" w:type="dxa"/>
          </w:tcPr>
          <w:p w14:paraId="0C6C040B" w14:textId="77777777" w:rsidR="00D15224" w:rsidRPr="002D2364" w:rsidRDefault="00D15224" w:rsidP="00CF246E">
            <w:pPr>
              <w:rPr>
                <w:bCs/>
              </w:rPr>
            </w:pPr>
          </w:p>
          <w:p w14:paraId="26E3BFFD" w14:textId="6A902921" w:rsidR="00D15224" w:rsidRPr="002D2364" w:rsidRDefault="00D15224" w:rsidP="00CF246E">
            <w:pPr>
              <w:jc w:val="center"/>
              <w:rPr>
                <w:bCs/>
              </w:rPr>
            </w:pPr>
            <w:r w:rsidRPr="002D2364">
              <w:rPr>
                <w:bCs/>
              </w:rPr>
              <w:sym w:font="Wingdings 2" w:char="F0A3"/>
            </w:r>
            <w:r w:rsidRPr="002D2364">
              <w:rPr>
                <w:bCs/>
              </w:rPr>
              <w:t xml:space="preserve"> </w:t>
            </w:r>
            <w:r w:rsidR="00567ADF">
              <w:rPr>
                <w:bCs/>
              </w:rPr>
              <w:t>No</w:t>
            </w:r>
          </w:p>
          <w:p w14:paraId="0A4903E9" w14:textId="77777777" w:rsidR="00D15224" w:rsidRPr="002D2364" w:rsidRDefault="00D15224" w:rsidP="00CF246E">
            <w:pPr>
              <w:jc w:val="center"/>
              <w:rPr>
                <w:i/>
                <w:iCs/>
              </w:rPr>
            </w:pPr>
          </w:p>
        </w:tc>
      </w:tr>
      <w:tr w:rsidR="00D15224" w:rsidRPr="00F0098B" w14:paraId="2D82C92D" w14:textId="77777777" w:rsidTr="00567ADF">
        <w:trPr>
          <w:trHeight w:val="389"/>
        </w:trPr>
        <w:tc>
          <w:tcPr>
            <w:tcW w:w="1485" w:type="dxa"/>
            <w:shd w:val="clear" w:color="auto" w:fill="C6D9F1"/>
          </w:tcPr>
          <w:p w14:paraId="46396277" w14:textId="7D0E98D9" w:rsidR="00D15224" w:rsidRPr="007B056D" w:rsidRDefault="00567ADF" w:rsidP="00CF246E">
            <w:pPr>
              <w:autoSpaceDE w:val="0"/>
              <w:autoSpaceDN w:val="0"/>
              <w:adjustRightInd w:val="0"/>
              <w:jc w:val="left"/>
              <w:rPr>
                <w:b/>
                <w:bCs/>
              </w:rPr>
            </w:pPr>
            <w:proofErr w:type="spellStart"/>
            <w:r>
              <w:rPr>
                <w:b/>
                <w:bCs/>
              </w:rPr>
              <w:t>Description</w:t>
            </w:r>
            <w:proofErr w:type="spellEnd"/>
            <w:r>
              <w:rPr>
                <w:b/>
                <w:bCs/>
              </w:rPr>
              <w:t>*:</w:t>
            </w:r>
          </w:p>
        </w:tc>
        <w:tc>
          <w:tcPr>
            <w:tcW w:w="8297" w:type="dxa"/>
            <w:gridSpan w:val="5"/>
            <w:shd w:val="clear" w:color="auto" w:fill="auto"/>
          </w:tcPr>
          <w:p w14:paraId="22834F11" w14:textId="77777777" w:rsidR="00D15224" w:rsidRDefault="00D15224" w:rsidP="00CF246E">
            <w:pPr>
              <w:rPr>
                <w:b/>
                <w:bCs/>
              </w:rPr>
            </w:pPr>
          </w:p>
          <w:p w14:paraId="227CFEDE" w14:textId="77777777" w:rsidR="00212CB6" w:rsidRDefault="00212CB6" w:rsidP="00CF246E">
            <w:pPr>
              <w:rPr>
                <w:b/>
                <w:bCs/>
              </w:rPr>
            </w:pPr>
          </w:p>
          <w:p w14:paraId="304A4D43" w14:textId="77777777" w:rsidR="004E2D1A" w:rsidRPr="00F0098B" w:rsidRDefault="004E2D1A" w:rsidP="00CF246E">
            <w:pPr>
              <w:rPr>
                <w:b/>
                <w:bCs/>
              </w:rPr>
            </w:pPr>
          </w:p>
        </w:tc>
      </w:tr>
      <w:tr w:rsidR="00704C97" w:rsidRPr="00567ADF" w14:paraId="7AD9D75B" w14:textId="77777777" w:rsidTr="00B9124E">
        <w:trPr>
          <w:trHeight w:val="382"/>
        </w:trPr>
        <w:tc>
          <w:tcPr>
            <w:tcW w:w="9782" w:type="dxa"/>
            <w:gridSpan w:val="6"/>
            <w:shd w:val="clear" w:color="auto" w:fill="548DD4"/>
          </w:tcPr>
          <w:p w14:paraId="191F3D4B" w14:textId="77777777" w:rsidR="00567ADF" w:rsidRPr="00567ADF" w:rsidRDefault="00567ADF" w:rsidP="00567ADF">
            <w:pPr>
              <w:numPr>
                <w:ilvl w:val="0"/>
                <w:numId w:val="29"/>
              </w:numPr>
              <w:tabs>
                <w:tab w:val="left" w:pos="214"/>
                <w:tab w:val="left" w:pos="356"/>
              </w:tabs>
              <w:ind w:left="214" w:hanging="142"/>
              <w:rPr>
                <w:b/>
                <w:bCs/>
                <w:lang w:val="en-GB"/>
              </w:rPr>
            </w:pPr>
            <w:r w:rsidRPr="00567ADF">
              <w:rPr>
                <w:b/>
                <w:bCs/>
                <w:color w:val="FFFFFF"/>
                <w:sz w:val="20"/>
                <w:szCs w:val="20"/>
                <w:lang w:val="en-GB"/>
              </w:rPr>
              <w:lastRenderedPageBreak/>
              <w:t>Data on partner entities</w:t>
            </w:r>
          </w:p>
          <w:p w14:paraId="16C0BB30" w14:textId="779E90A0" w:rsidR="00D776C2" w:rsidRPr="00567ADF" w:rsidRDefault="00567ADF" w:rsidP="00567ADF">
            <w:pPr>
              <w:tabs>
                <w:tab w:val="left" w:pos="214"/>
                <w:tab w:val="left" w:pos="356"/>
              </w:tabs>
              <w:ind w:left="214"/>
              <w:rPr>
                <w:b/>
                <w:bCs/>
                <w:lang w:val="en-GB"/>
              </w:rPr>
            </w:pPr>
            <w:r w:rsidRPr="00567ADF">
              <w:rPr>
                <w:bCs/>
                <w:color w:val="FFFFFF"/>
                <w:sz w:val="20"/>
                <w:szCs w:val="20"/>
                <w:lang w:val="en-GB"/>
              </w:rPr>
              <w:t>(complete data of enterprises along with the data of the enterprises connected with them)</w:t>
            </w:r>
          </w:p>
        </w:tc>
      </w:tr>
      <w:tr w:rsidR="00704C97" w:rsidRPr="006F622A" w14:paraId="710E8BA7" w14:textId="77777777" w:rsidTr="00B9124E">
        <w:trPr>
          <w:trHeight w:val="2852"/>
        </w:trPr>
        <w:tc>
          <w:tcPr>
            <w:tcW w:w="4253" w:type="dxa"/>
            <w:gridSpan w:val="2"/>
            <w:shd w:val="clear" w:color="auto" w:fill="C6D9F1"/>
          </w:tcPr>
          <w:p w14:paraId="1227C3BC" w14:textId="77777777" w:rsidR="00DB29E4" w:rsidRPr="00567ADF" w:rsidRDefault="00DB29E4" w:rsidP="00DB29E4">
            <w:pPr>
              <w:jc w:val="center"/>
              <w:rPr>
                <w:b/>
                <w:bCs/>
                <w:lang w:val="en-GB"/>
              </w:rPr>
            </w:pPr>
          </w:p>
          <w:p w14:paraId="1A8CB893" w14:textId="197EFA27" w:rsidR="00704C97" w:rsidRPr="00567ADF" w:rsidRDefault="00567ADF" w:rsidP="00CD628B">
            <w:pPr>
              <w:jc w:val="center"/>
              <w:rPr>
                <w:b/>
                <w:bCs/>
                <w:lang w:val="en-GB"/>
              </w:rPr>
            </w:pPr>
            <w:r w:rsidRPr="00567ADF">
              <w:rPr>
                <w:b/>
                <w:bCs/>
                <w:lang w:val="en-GB"/>
              </w:rPr>
              <w:t>Name and registered office of the enterprise/enterprises in partnership with the Applicant</w:t>
            </w:r>
          </w:p>
          <w:p w14:paraId="23919880" w14:textId="77777777" w:rsidR="00EC51A8" w:rsidRPr="00567ADF" w:rsidRDefault="00EC51A8" w:rsidP="00CD628B">
            <w:pPr>
              <w:jc w:val="center"/>
              <w:rPr>
                <w:b/>
                <w:bCs/>
                <w:lang w:val="en-GB"/>
              </w:rPr>
            </w:pPr>
          </w:p>
          <w:p w14:paraId="239429B6" w14:textId="77777777" w:rsidR="00EC51A8" w:rsidRPr="00567ADF" w:rsidRDefault="00EC51A8" w:rsidP="00CD628B">
            <w:pPr>
              <w:jc w:val="center"/>
              <w:rPr>
                <w:b/>
                <w:bCs/>
                <w:lang w:val="en-GB"/>
              </w:rPr>
            </w:pPr>
          </w:p>
          <w:p w14:paraId="06110256" w14:textId="77777777" w:rsidR="00C909DD" w:rsidRPr="00567ADF" w:rsidRDefault="00C909DD" w:rsidP="00EC51A8">
            <w:pPr>
              <w:jc w:val="left"/>
              <w:rPr>
                <w:b/>
                <w:bCs/>
                <w:lang w:val="en-GB"/>
              </w:rPr>
            </w:pPr>
          </w:p>
          <w:p w14:paraId="55936133" w14:textId="77777777" w:rsidR="00C909DD" w:rsidRPr="00567ADF" w:rsidRDefault="00C909DD" w:rsidP="00C909DD">
            <w:pPr>
              <w:rPr>
                <w:b/>
                <w:bCs/>
                <w:lang w:val="en-GB"/>
              </w:rPr>
            </w:pPr>
          </w:p>
          <w:p w14:paraId="1204D811" w14:textId="77777777" w:rsidR="00C909DD" w:rsidRPr="00567ADF" w:rsidRDefault="00C909DD" w:rsidP="00C909DD">
            <w:pPr>
              <w:rPr>
                <w:b/>
                <w:bCs/>
                <w:lang w:val="en-GB"/>
              </w:rPr>
            </w:pPr>
          </w:p>
          <w:p w14:paraId="5EE1C549" w14:textId="77777777" w:rsidR="00C909DD" w:rsidRPr="00567ADF" w:rsidRDefault="00C909DD" w:rsidP="00C909DD">
            <w:pPr>
              <w:rPr>
                <w:b/>
                <w:bCs/>
                <w:lang w:val="en-GB"/>
              </w:rPr>
            </w:pPr>
          </w:p>
          <w:p w14:paraId="165A7BCE" w14:textId="77777777" w:rsidR="00C909DD" w:rsidRPr="00567ADF" w:rsidRDefault="00C909DD" w:rsidP="00C909DD">
            <w:pPr>
              <w:rPr>
                <w:b/>
                <w:bCs/>
                <w:lang w:val="en-GB"/>
              </w:rPr>
            </w:pPr>
          </w:p>
        </w:tc>
        <w:tc>
          <w:tcPr>
            <w:tcW w:w="2835" w:type="dxa"/>
            <w:gridSpan w:val="2"/>
            <w:shd w:val="clear" w:color="auto" w:fill="C6D9F1"/>
          </w:tcPr>
          <w:p w14:paraId="3EADD626" w14:textId="77777777" w:rsidR="006F622A" w:rsidRDefault="00567ADF" w:rsidP="00C909DD">
            <w:pPr>
              <w:autoSpaceDE w:val="0"/>
              <w:autoSpaceDN w:val="0"/>
              <w:adjustRightInd w:val="0"/>
              <w:jc w:val="center"/>
              <w:rPr>
                <w:rFonts w:cs="Calibri"/>
                <w:color w:val="231F20"/>
                <w:lang w:val="en-GB"/>
              </w:rPr>
            </w:pPr>
            <w:r w:rsidRPr="006F622A">
              <w:rPr>
                <w:rFonts w:cs="Calibri"/>
                <w:b/>
                <w:color w:val="231F20"/>
                <w:lang w:val="en-GB"/>
              </w:rPr>
              <w:t>Percentage share of the Applicant in the capital or voting rights</w:t>
            </w:r>
            <w:r w:rsidRPr="006F622A">
              <w:rPr>
                <w:rFonts w:cs="Calibri"/>
                <w:color w:val="231F20"/>
                <w:lang w:val="en-GB"/>
              </w:rPr>
              <w:t xml:space="preserve"> of the partnering enterprise </w:t>
            </w:r>
          </w:p>
          <w:p w14:paraId="27317404" w14:textId="2F3C7DAB" w:rsidR="006F622A" w:rsidRPr="006F622A" w:rsidRDefault="00567ADF" w:rsidP="00C909DD">
            <w:pPr>
              <w:autoSpaceDE w:val="0"/>
              <w:autoSpaceDN w:val="0"/>
              <w:adjustRightInd w:val="0"/>
              <w:jc w:val="center"/>
              <w:rPr>
                <w:rFonts w:cs="Calibri"/>
                <w:color w:val="231F20"/>
                <w:lang w:val="en-GB"/>
              </w:rPr>
            </w:pPr>
            <w:r w:rsidRPr="006F622A">
              <w:rPr>
                <w:rFonts w:cs="Calibri"/>
                <w:color w:val="231F20"/>
                <w:lang w:val="en-GB"/>
              </w:rPr>
              <w:t>(if applicable)</w:t>
            </w:r>
          </w:p>
          <w:p w14:paraId="291F21F1" w14:textId="4F811C8F" w:rsidR="00567ADF" w:rsidRPr="00567ADF" w:rsidRDefault="00567ADF" w:rsidP="00C909DD">
            <w:pPr>
              <w:autoSpaceDE w:val="0"/>
              <w:autoSpaceDN w:val="0"/>
              <w:adjustRightInd w:val="0"/>
              <w:jc w:val="center"/>
              <w:rPr>
                <w:rFonts w:cs="Calibri"/>
                <w:color w:val="C00000"/>
                <w:sz w:val="20"/>
                <w:szCs w:val="20"/>
                <w:lang w:val="en-GB"/>
              </w:rPr>
            </w:pPr>
            <w:r w:rsidRPr="00567ADF">
              <w:rPr>
                <w:rFonts w:cs="Calibri"/>
                <w:color w:val="C00000"/>
                <w:sz w:val="20"/>
                <w:szCs w:val="20"/>
                <w:lang w:val="en-GB"/>
              </w:rPr>
              <w:t xml:space="preserve"> (to calculate data on partnering enterprises proportionally, use the higher value between these two shares)</w:t>
            </w:r>
          </w:p>
          <w:p w14:paraId="0E388C33" w14:textId="77777777" w:rsidR="00C909DD" w:rsidRPr="00567ADF" w:rsidRDefault="00C909DD" w:rsidP="00C909DD">
            <w:pPr>
              <w:autoSpaceDE w:val="0"/>
              <w:autoSpaceDN w:val="0"/>
              <w:adjustRightInd w:val="0"/>
              <w:jc w:val="left"/>
              <w:rPr>
                <w:b/>
                <w:bCs/>
                <w:i/>
                <w:color w:val="C00000"/>
                <w:sz w:val="20"/>
                <w:szCs w:val="20"/>
                <w:lang w:val="en-GB"/>
              </w:rPr>
            </w:pPr>
          </w:p>
        </w:tc>
        <w:tc>
          <w:tcPr>
            <w:tcW w:w="2694" w:type="dxa"/>
            <w:gridSpan w:val="2"/>
            <w:shd w:val="clear" w:color="auto" w:fill="C6D9F1"/>
          </w:tcPr>
          <w:p w14:paraId="1F1062B5" w14:textId="77777777" w:rsidR="006F622A" w:rsidRPr="006F622A" w:rsidRDefault="006F622A" w:rsidP="00EC51A8">
            <w:pPr>
              <w:autoSpaceDE w:val="0"/>
              <w:autoSpaceDN w:val="0"/>
              <w:adjustRightInd w:val="0"/>
              <w:jc w:val="center"/>
              <w:rPr>
                <w:rFonts w:cs="Calibri"/>
                <w:b/>
                <w:color w:val="231F20"/>
                <w:lang w:val="en-GB"/>
              </w:rPr>
            </w:pPr>
            <w:r w:rsidRPr="006F622A">
              <w:rPr>
                <w:rFonts w:cs="Calibri"/>
                <w:b/>
                <w:color w:val="231F20"/>
                <w:lang w:val="en-GB"/>
              </w:rPr>
              <w:t xml:space="preserve">Percentage share of the partnering enterprise in the capital or voting rights of the Applicant </w:t>
            </w:r>
          </w:p>
          <w:p w14:paraId="00746FCD" w14:textId="77777777" w:rsidR="006F622A" w:rsidRDefault="006F622A" w:rsidP="00EC51A8">
            <w:pPr>
              <w:autoSpaceDE w:val="0"/>
              <w:autoSpaceDN w:val="0"/>
              <w:adjustRightInd w:val="0"/>
              <w:jc w:val="center"/>
              <w:rPr>
                <w:bCs/>
                <w:i/>
                <w:sz w:val="20"/>
                <w:szCs w:val="20"/>
                <w:lang w:val="en-GB"/>
              </w:rPr>
            </w:pPr>
            <w:r w:rsidRPr="006F622A">
              <w:rPr>
                <w:bCs/>
                <w:i/>
                <w:sz w:val="20"/>
                <w:szCs w:val="20"/>
                <w:lang w:val="en-GB"/>
              </w:rPr>
              <w:t>(if applicable)</w:t>
            </w:r>
          </w:p>
          <w:p w14:paraId="39C5B71C" w14:textId="0DF1C6AB" w:rsidR="006F622A" w:rsidRPr="006F622A" w:rsidRDefault="006F622A" w:rsidP="00EC51A8">
            <w:pPr>
              <w:autoSpaceDE w:val="0"/>
              <w:autoSpaceDN w:val="0"/>
              <w:adjustRightInd w:val="0"/>
              <w:jc w:val="center"/>
              <w:rPr>
                <w:rFonts w:cs="Calibri"/>
                <w:color w:val="C00000"/>
                <w:sz w:val="20"/>
                <w:szCs w:val="20"/>
                <w:lang w:val="en-GB"/>
              </w:rPr>
            </w:pPr>
            <w:r w:rsidRPr="006F622A">
              <w:rPr>
                <w:rFonts w:cs="Calibri"/>
                <w:color w:val="C00000"/>
                <w:sz w:val="20"/>
                <w:szCs w:val="20"/>
                <w:lang w:val="en-GB"/>
              </w:rPr>
              <w:t>(to calculate data on partnering enterprises proportionally, use the higher value between these two shares)</w:t>
            </w:r>
          </w:p>
        </w:tc>
      </w:tr>
      <w:tr w:rsidR="00704C97" w:rsidRPr="00F70A74" w14:paraId="0A56E607" w14:textId="77777777" w:rsidTr="00B9124E">
        <w:trPr>
          <w:trHeight w:val="533"/>
        </w:trPr>
        <w:tc>
          <w:tcPr>
            <w:tcW w:w="4253" w:type="dxa"/>
            <w:gridSpan w:val="2"/>
            <w:shd w:val="clear" w:color="auto" w:fill="auto"/>
          </w:tcPr>
          <w:p w14:paraId="561087BE" w14:textId="77777777" w:rsidR="00704C97" w:rsidRPr="002D2364" w:rsidRDefault="002D2364" w:rsidP="008C48EE">
            <w:pPr>
              <w:jc w:val="left"/>
              <w:rPr>
                <w:bCs/>
              </w:rPr>
            </w:pPr>
            <w:r w:rsidRPr="002D2364">
              <w:rPr>
                <w:bCs/>
              </w:rPr>
              <w:t>1</w:t>
            </w:r>
            <w:r>
              <w:rPr>
                <w:bCs/>
              </w:rPr>
              <w:t>)</w:t>
            </w:r>
          </w:p>
        </w:tc>
        <w:tc>
          <w:tcPr>
            <w:tcW w:w="2835" w:type="dxa"/>
            <w:gridSpan w:val="2"/>
            <w:shd w:val="clear" w:color="auto" w:fill="auto"/>
          </w:tcPr>
          <w:p w14:paraId="53346A73"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1CE4A33C" w14:textId="77777777" w:rsidR="00704C97" w:rsidRPr="00F821D4" w:rsidRDefault="00704C97" w:rsidP="00CF246E">
            <w:pPr>
              <w:jc w:val="center"/>
              <w:rPr>
                <w:b/>
                <w:bCs/>
              </w:rPr>
            </w:pPr>
          </w:p>
        </w:tc>
      </w:tr>
      <w:tr w:rsidR="005F25C1" w:rsidRPr="00F70A74" w14:paraId="7DA2DCC6" w14:textId="77777777" w:rsidTr="00B9124E">
        <w:trPr>
          <w:trHeight w:val="533"/>
        </w:trPr>
        <w:tc>
          <w:tcPr>
            <w:tcW w:w="4253" w:type="dxa"/>
            <w:gridSpan w:val="2"/>
            <w:shd w:val="clear" w:color="auto" w:fill="auto"/>
          </w:tcPr>
          <w:p w14:paraId="42C35AFB" w14:textId="77777777" w:rsidR="005F25C1" w:rsidRPr="002D2364" w:rsidRDefault="002D2364" w:rsidP="008C48EE">
            <w:pPr>
              <w:jc w:val="left"/>
              <w:rPr>
                <w:bCs/>
              </w:rPr>
            </w:pPr>
            <w:r w:rsidRPr="002D2364">
              <w:rPr>
                <w:bCs/>
              </w:rPr>
              <w:t>2</w:t>
            </w:r>
            <w:r>
              <w:rPr>
                <w:bCs/>
              </w:rPr>
              <w:t>)</w:t>
            </w:r>
          </w:p>
        </w:tc>
        <w:tc>
          <w:tcPr>
            <w:tcW w:w="2835" w:type="dxa"/>
            <w:gridSpan w:val="2"/>
            <w:shd w:val="clear" w:color="auto" w:fill="auto"/>
          </w:tcPr>
          <w:p w14:paraId="5B86311D" w14:textId="77777777" w:rsidR="005F25C1" w:rsidRPr="00F821D4" w:rsidRDefault="005F25C1" w:rsidP="00CF246E">
            <w:pPr>
              <w:autoSpaceDE w:val="0"/>
              <w:autoSpaceDN w:val="0"/>
              <w:adjustRightInd w:val="0"/>
              <w:jc w:val="center"/>
              <w:rPr>
                <w:b/>
                <w:bCs/>
              </w:rPr>
            </w:pPr>
          </w:p>
        </w:tc>
        <w:tc>
          <w:tcPr>
            <w:tcW w:w="2694" w:type="dxa"/>
            <w:gridSpan w:val="2"/>
            <w:shd w:val="clear" w:color="auto" w:fill="auto"/>
          </w:tcPr>
          <w:p w14:paraId="46170EE2" w14:textId="77777777" w:rsidR="005F25C1" w:rsidRPr="00F821D4" w:rsidRDefault="005F25C1" w:rsidP="00CF246E">
            <w:pPr>
              <w:jc w:val="center"/>
              <w:rPr>
                <w:b/>
                <w:bCs/>
              </w:rPr>
            </w:pPr>
          </w:p>
        </w:tc>
      </w:tr>
      <w:tr w:rsidR="00704C97" w:rsidRPr="00F70A74" w14:paraId="2223DA63" w14:textId="77777777" w:rsidTr="00B9124E">
        <w:trPr>
          <w:trHeight w:val="433"/>
        </w:trPr>
        <w:tc>
          <w:tcPr>
            <w:tcW w:w="4253" w:type="dxa"/>
            <w:gridSpan w:val="2"/>
            <w:shd w:val="clear" w:color="auto" w:fill="auto"/>
          </w:tcPr>
          <w:p w14:paraId="6BFC8E9D" w14:textId="77777777" w:rsidR="00704C97" w:rsidRPr="002D2364" w:rsidRDefault="002D2364" w:rsidP="008C48EE">
            <w:pPr>
              <w:jc w:val="left"/>
              <w:rPr>
                <w:bCs/>
              </w:rPr>
            </w:pPr>
            <w:r w:rsidRPr="002D2364">
              <w:rPr>
                <w:bCs/>
              </w:rPr>
              <w:t>3</w:t>
            </w:r>
            <w:r>
              <w:rPr>
                <w:bCs/>
              </w:rPr>
              <w:t>)</w:t>
            </w:r>
          </w:p>
        </w:tc>
        <w:tc>
          <w:tcPr>
            <w:tcW w:w="2835" w:type="dxa"/>
            <w:gridSpan w:val="2"/>
            <w:shd w:val="clear" w:color="auto" w:fill="auto"/>
          </w:tcPr>
          <w:p w14:paraId="52F81272"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11E89188" w14:textId="77777777" w:rsidR="00704C97" w:rsidRPr="00F821D4" w:rsidRDefault="00704C97" w:rsidP="00CF246E">
            <w:pPr>
              <w:jc w:val="center"/>
              <w:rPr>
                <w:b/>
                <w:bCs/>
              </w:rPr>
            </w:pPr>
          </w:p>
        </w:tc>
      </w:tr>
      <w:tr w:rsidR="00704C97" w:rsidRPr="00F70A74" w14:paraId="373A9FF1" w14:textId="77777777" w:rsidTr="00B9124E">
        <w:trPr>
          <w:trHeight w:val="425"/>
        </w:trPr>
        <w:tc>
          <w:tcPr>
            <w:tcW w:w="4253" w:type="dxa"/>
            <w:gridSpan w:val="2"/>
            <w:tcBorders>
              <w:bottom w:val="single" w:sz="4" w:space="0" w:color="auto"/>
            </w:tcBorders>
            <w:shd w:val="clear" w:color="auto" w:fill="auto"/>
          </w:tcPr>
          <w:p w14:paraId="547DC27C" w14:textId="77777777" w:rsidR="00704C97" w:rsidRPr="002D2364" w:rsidRDefault="00D767E0" w:rsidP="008C48EE">
            <w:pPr>
              <w:jc w:val="left"/>
              <w:rPr>
                <w:bCs/>
              </w:rPr>
            </w:pPr>
            <w:r>
              <w:rPr>
                <w:bCs/>
              </w:rPr>
              <w:t>…</w:t>
            </w:r>
          </w:p>
        </w:tc>
        <w:tc>
          <w:tcPr>
            <w:tcW w:w="2835" w:type="dxa"/>
            <w:gridSpan w:val="2"/>
            <w:shd w:val="clear" w:color="auto" w:fill="auto"/>
          </w:tcPr>
          <w:p w14:paraId="779AE390"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0C190753" w14:textId="77777777" w:rsidR="00704C97" w:rsidRPr="00F821D4" w:rsidRDefault="00704C97" w:rsidP="00CF246E">
            <w:pPr>
              <w:jc w:val="center"/>
              <w:rPr>
                <w:b/>
                <w:bCs/>
              </w:rPr>
            </w:pPr>
          </w:p>
        </w:tc>
      </w:tr>
      <w:tr w:rsidR="008C48EE" w:rsidRPr="00F70A74" w14:paraId="17B05316" w14:textId="77777777" w:rsidTr="00B9124E">
        <w:trPr>
          <w:trHeight w:val="898"/>
        </w:trPr>
        <w:tc>
          <w:tcPr>
            <w:tcW w:w="4253" w:type="dxa"/>
            <w:gridSpan w:val="2"/>
            <w:shd w:val="clear" w:color="auto" w:fill="C6D9F1"/>
          </w:tcPr>
          <w:p w14:paraId="5F16C182" w14:textId="742D1ED4" w:rsidR="008C48EE" w:rsidRPr="006F622A" w:rsidRDefault="00DB29E4" w:rsidP="00AB4155">
            <w:pPr>
              <w:ind w:left="214" w:hanging="214"/>
              <w:jc w:val="left"/>
              <w:rPr>
                <w:bCs/>
                <w:lang w:val="en-GB"/>
              </w:rPr>
            </w:pPr>
            <w:r w:rsidRPr="006F622A">
              <w:rPr>
                <w:b/>
                <w:bCs/>
                <w:lang w:val="en-GB"/>
              </w:rPr>
              <w:t>3.</w:t>
            </w:r>
            <w:r w:rsidR="009C36C6" w:rsidRPr="006F622A">
              <w:rPr>
                <w:rFonts w:cs="Calibri"/>
                <w:color w:val="231F20"/>
                <w:lang w:val="en-GB"/>
              </w:rPr>
              <w:t xml:space="preserve"> </w:t>
            </w:r>
            <w:r w:rsidR="006F622A" w:rsidRPr="006F622A">
              <w:rPr>
                <w:bCs/>
                <w:lang w:val="en-GB"/>
              </w:rPr>
              <w:t>Does the enterprise prepare consolidated financial statements or is it included in the financial statements of an enterprise that prepares consolidated statements?</w:t>
            </w:r>
            <w:r w:rsidR="0093538A">
              <w:rPr>
                <w:rStyle w:val="Odwoanieprzypisukocowego"/>
                <w:bCs/>
              </w:rPr>
              <w:endnoteReference w:id="14"/>
            </w:r>
          </w:p>
          <w:p w14:paraId="070A73B8" w14:textId="77777777" w:rsidR="00C909DD" w:rsidRPr="006F622A" w:rsidRDefault="00C909DD" w:rsidP="00EC51A8">
            <w:pPr>
              <w:pStyle w:val="Stopka"/>
              <w:rPr>
                <w:i/>
                <w:color w:val="FF0000"/>
                <w:sz w:val="20"/>
                <w:szCs w:val="20"/>
                <w:lang w:val="en-GB"/>
              </w:rPr>
            </w:pPr>
          </w:p>
        </w:tc>
        <w:tc>
          <w:tcPr>
            <w:tcW w:w="2835" w:type="dxa"/>
            <w:gridSpan w:val="2"/>
            <w:shd w:val="clear" w:color="auto" w:fill="auto"/>
          </w:tcPr>
          <w:p w14:paraId="37060501" w14:textId="77777777" w:rsidR="00BF3CFB" w:rsidRPr="006F622A" w:rsidRDefault="00BF3CFB" w:rsidP="00CF246E">
            <w:pPr>
              <w:jc w:val="center"/>
              <w:rPr>
                <w:bCs/>
                <w:lang w:val="en-GB"/>
              </w:rPr>
            </w:pPr>
          </w:p>
          <w:p w14:paraId="7CFAC2D0" w14:textId="4D152019" w:rsidR="008C48EE" w:rsidRPr="002D2364" w:rsidRDefault="00BF3CFB" w:rsidP="00CF246E">
            <w:pPr>
              <w:jc w:val="center"/>
              <w:rPr>
                <w:bCs/>
              </w:rPr>
            </w:pPr>
            <w:r w:rsidRPr="00BF3CFB">
              <w:rPr>
                <w:bCs/>
              </w:rPr>
              <w:sym w:font="Wingdings 2" w:char="F0A3"/>
            </w:r>
            <w:r w:rsidRPr="00BF3CFB">
              <w:rPr>
                <w:bCs/>
              </w:rPr>
              <w:t xml:space="preserve"> </w:t>
            </w:r>
            <w:proofErr w:type="spellStart"/>
            <w:r w:rsidR="00567ADF">
              <w:rPr>
                <w:bCs/>
              </w:rPr>
              <w:t>Yes</w:t>
            </w:r>
            <w:proofErr w:type="spellEnd"/>
          </w:p>
        </w:tc>
        <w:tc>
          <w:tcPr>
            <w:tcW w:w="2694" w:type="dxa"/>
            <w:gridSpan w:val="2"/>
            <w:shd w:val="clear" w:color="auto" w:fill="auto"/>
          </w:tcPr>
          <w:p w14:paraId="3B10A265" w14:textId="77777777" w:rsidR="00BF3CFB" w:rsidRDefault="00BF3CFB" w:rsidP="00BF3CFB">
            <w:pPr>
              <w:jc w:val="center"/>
              <w:rPr>
                <w:bCs/>
                <w:iCs/>
              </w:rPr>
            </w:pPr>
          </w:p>
          <w:p w14:paraId="0832C7D9" w14:textId="462EDBB2" w:rsidR="00BF3CFB" w:rsidRPr="008D1C4C" w:rsidRDefault="00BF3CFB" w:rsidP="00BF3CFB">
            <w:pPr>
              <w:jc w:val="center"/>
              <w:rPr>
                <w:bCs/>
                <w:iCs/>
              </w:rPr>
            </w:pPr>
            <w:r w:rsidRPr="008D1C4C">
              <w:rPr>
                <w:bCs/>
                <w:iCs/>
              </w:rPr>
              <w:sym w:font="Wingdings 2" w:char="F0A3"/>
            </w:r>
            <w:r w:rsidRPr="008D1C4C">
              <w:rPr>
                <w:bCs/>
                <w:iCs/>
              </w:rPr>
              <w:t xml:space="preserve"> </w:t>
            </w:r>
            <w:r w:rsidR="00567ADF">
              <w:rPr>
                <w:bCs/>
              </w:rPr>
              <w:t>No</w:t>
            </w:r>
          </w:p>
          <w:p w14:paraId="1F298A6E" w14:textId="77777777" w:rsidR="008C48EE" w:rsidRPr="002D2364" w:rsidRDefault="008C48EE" w:rsidP="00CF246E">
            <w:pPr>
              <w:jc w:val="center"/>
              <w:rPr>
                <w:i/>
                <w:iCs/>
              </w:rPr>
            </w:pPr>
          </w:p>
        </w:tc>
      </w:tr>
    </w:tbl>
    <w:p w14:paraId="62704483" w14:textId="77777777" w:rsidR="00D15224" w:rsidRDefault="00D15224" w:rsidP="0078179F">
      <w:pPr>
        <w:autoSpaceDE w:val="0"/>
        <w:autoSpaceDN w:val="0"/>
        <w:adjustRightInd w:val="0"/>
        <w:rPr>
          <w:rFonts w:cs="Calibri"/>
          <w:b/>
          <w:bCs/>
          <w:color w:val="231F20"/>
        </w:rPr>
      </w:pPr>
    </w:p>
    <w:p w14:paraId="08014769" w14:textId="77777777" w:rsidR="001646AE" w:rsidRDefault="001646AE" w:rsidP="0078179F">
      <w:pPr>
        <w:autoSpaceDE w:val="0"/>
        <w:autoSpaceDN w:val="0"/>
        <w:adjustRightInd w:val="0"/>
        <w:rPr>
          <w:rFonts w:cs="Calibri"/>
          <w:b/>
          <w:bCs/>
          <w:color w:val="231F20"/>
        </w:rPr>
      </w:pPr>
    </w:p>
    <w:p w14:paraId="341D3740" w14:textId="77777777" w:rsidR="001646AE" w:rsidRDefault="001646AE" w:rsidP="0078179F">
      <w:pPr>
        <w:autoSpaceDE w:val="0"/>
        <w:autoSpaceDN w:val="0"/>
        <w:adjustRightInd w:val="0"/>
        <w:rPr>
          <w:rFonts w:cs="Calibri"/>
          <w:b/>
          <w:bCs/>
          <w:color w:val="231F20"/>
        </w:rPr>
      </w:pPr>
    </w:p>
    <w:p w14:paraId="5FDD5D40" w14:textId="77777777" w:rsidR="00C66E84" w:rsidRDefault="00C66E84" w:rsidP="00C66288">
      <w:pPr>
        <w:pStyle w:val="Tekstpodstawowy3"/>
        <w:jc w:val="left"/>
        <w:rPr>
          <w:rFonts w:cs="Calibri"/>
          <w:b/>
          <w:bCs/>
          <w:sz w:val="20"/>
          <w:szCs w:val="20"/>
        </w:rPr>
      </w:pPr>
    </w:p>
    <w:p w14:paraId="4A4F59A2" w14:textId="77777777" w:rsidR="00DB29E4" w:rsidRDefault="00DB29E4" w:rsidP="00C66288">
      <w:pPr>
        <w:pStyle w:val="Tekstpodstawowy3"/>
        <w:jc w:val="left"/>
        <w:rPr>
          <w:rFonts w:cs="Calibri"/>
          <w:b/>
          <w:bCs/>
          <w:sz w:val="20"/>
          <w:szCs w:val="20"/>
        </w:rPr>
      </w:pPr>
    </w:p>
    <w:p w14:paraId="612E7F94" w14:textId="77777777" w:rsidR="009D3992" w:rsidRDefault="009D3992" w:rsidP="00C66288">
      <w:pPr>
        <w:pStyle w:val="Tekstpodstawowy3"/>
        <w:jc w:val="left"/>
        <w:rPr>
          <w:rFonts w:cs="Calibri"/>
          <w:b/>
          <w:bCs/>
          <w:sz w:val="20"/>
          <w:szCs w:val="20"/>
        </w:rPr>
      </w:pPr>
    </w:p>
    <w:p w14:paraId="4FE147E7" w14:textId="77777777" w:rsidR="009D3992" w:rsidRDefault="009D3992" w:rsidP="00C66288">
      <w:pPr>
        <w:pStyle w:val="Tekstpodstawowy3"/>
        <w:jc w:val="left"/>
        <w:rPr>
          <w:rFonts w:cs="Calibri"/>
          <w:b/>
          <w:bCs/>
          <w:sz w:val="20"/>
          <w:szCs w:val="20"/>
        </w:rPr>
      </w:pPr>
    </w:p>
    <w:p w14:paraId="10903B6B" w14:textId="77777777" w:rsidR="009D3992" w:rsidRDefault="009D3992" w:rsidP="00C66288">
      <w:pPr>
        <w:pStyle w:val="Tekstpodstawowy3"/>
        <w:jc w:val="left"/>
        <w:rPr>
          <w:rFonts w:cs="Calibri"/>
          <w:b/>
          <w:bCs/>
          <w:sz w:val="20"/>
          <w:szCs w:val="20"/>
        </w:rPr>
      </w:pPr>
    </w:p>
    <w:p w14:paraId="08442AD3" w14:textId="77777777" w:rsidR="009D3992" w:rsidRPr="009D3992" w:rsidRDefault="009D3992" w:rsidP="00C66288">
      <w:pPr>
        <w:pStyle w:val="Tekstpodstawowy3"/>
        <w:jc w:val="left"/>
        <w:rPr>
          <w:rFonts w:cs="Calibri"/>
          <w:b/>
          <w:bCs/>
          <w:sz w:val="20"/>
          <w:szCs w:val="20"/>
        </w:rPr>
      </w:pPr>
    </w:p>
    <w:p w14:paraId="3A2BA7E9" w14:textId="77777777" w:rsidR="00AC7763" w:rsidRDefault="00AC7763" w:rsidP="00AC7763">
      <w:pPr>
        <w:autoSpaceDE w:val="0"/>
        <w:autoSpaceDN w:val="0"/>
        <w:adjustRightInd w:val="0"/>
        <w:ind w:left="4956" w:firstLine="708"/>
        <w:rPr>
          <w:rFonts w:cs="Calibri"/>
          <w:b/>
          <w:bCs/>
          <w:color w:val="943634"/>
        </w:rPr>
      </w:pPr>
    </w:p>
    <w:p w14:paraId="37D56585" w14:textId="777DC962" w:rsidR="00CC3C98" w:rsidRPr="006F622A" w:rsidRDefault="00CC3C98" w:rsidP="006F622A">
      <w:pPr>
        <w:autoSpaceDE w:val="0"/>
        <w:autoSpaceDN w:val="0"/>
        <w:adjustRightInd w:val="0"/>
        <w:rPr>
          <w:rFonts w:cs="Calibri"/>
          <w:b/>
          <w:bCs/>
          <w:color w:val="943634"/>
          <w:lang w:val="en-GB"/>
        </w:rPr>
      </w:pPr>
      <w:r w:rsidRPr="006F622A">
        <w:rPr>
          <w:rFonts w:cs="Calibri"/>
          <w:b/>
          <w:bCs/>
          <w:color w:val="943634"/>
          <w:lang w:val="en-GB"/>
        </w:rPr>
        <w:t xml:space="preserve">* </w:t>
      </w:r>
      <w:r w:rsidR="006F622A" w:rsidRPr="006F622A">
        <w:rPr>
          <w:rFonts w:cs="Calibri"/>
          <w:b/>
          <w:bCs/>
          <w:color w:val="943634"/>
          <w:lang w:val="en-GB"/>
        </w:rPr>
        <w:t>In the description field, please provide a detailed explanation of how the specified criterion is met. In particular, indicate the enterprises with which the applicant has the relevant relationships and the percentage share in the capital or voting rights. Describe any changes in the ownership structure of the enterprise, including the date of such changes, the legal basis, and their nature.</w:t>
      </w:r>
    </w:p>
    <w:p w14:paraId="10A46AEC" w14:textId="77777777" w:rsidR="00DB29E4" w:rsidRPr="006F622A" w:rsidRDefault="00DB29E4" w:rsidP="00C66288">
      <w:pPr>
        <w:pStyle w:val="Tekstpodstawowy3"/>
        <w:jc w:val="left"/>
        <w:rPr>
          <w:rFonts w:cs="Calibri"/>
          <w:b/>
          <w:bCs/>
          <w:sz w:val="20"/>
          <w:szCs w:val="20"/>
          <w:lang w:val="en-GB"/>
        </w:rPr>
        <w:sectPr w:rsidR="00DB29E4" w:rsidRPr="006F622A" w:rsidSect="005F07CE">
          <w:endnotePr>
            <w:numFmt w:val="decimal"/>
          </w:endnotePr>
          <w:type w:val="continuous"/>
          <w:pgSz w:w="11906" w:h="16838"/>
          <w:pgMar w:top="1417" w:right="1417" w:bottom="1417" w:left="1417" w:header="708" w:footer="1000" w:gutter="0"/>
          <w:cols w:space="708"/>
          <w:docGrid w:linePitch="360"/>
        </w:sectPr>
      </w:pPr>
    </w:p>
    <w:p w14:paraId="0EA69DC7" w14:textId="4FEC7267" w:rsidR="00DB29E4" w:rsidRPr="00FC54D3" w:rsidRDefault="00DB29E4" w:rsidP="00DB29E4">
      <w:pPr>
        <w:autoSpaceDE w:val="0"/>
        <w:autoSpaceDN w:val="0"/>
        <w:adjustRightInd w:val="0"/>
        <w:rPr>
          <w:rFonts w:cs="Calibri"/>
          <w:b/>
          <w:bCs/>
          <w:color w:val="1F497D"/>
          <w:lang w:val="en-GB"/>
        </w:rPr>
      </w:pPr>
      <w:r w:rsidRPr="00B96D0E">
        <w:rPr>
          <w:rFonts w:cs="Calibri"/>
          <w:b/>
          <w:bCs/>
          <w:color w:val="1F497D"/>
          <w:lang w:val="en-GB"/>
        </w:rPr>
        <w:lastRenderedPageBreak/>
        <w:t xml:space="preserve">4.  </w:t>
      </w:r>
      <w:r w:rsidR="00FC54D3" w:rsidRPr="00FC54D3">
        <w:rPr>
          <w:rFonts w:cs="Calibri"/>
          <w:b/>
          <w:bCs/>
          <w:color w:val="1F497D"/>
          <w:lang w:val="en-GB"/>
        </w:rPr>
        <w:t>Data used to determine the SME category of the applicant remaining in a partnership relationship.</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00D00586" w:rsidRPr="00F821D4" w14:paraId="2A76DAEB" w14:textId="77777777" w:rsidTr="00D00586">
        <w:trPr>
          <w:trHeight w:val="1408"/>
        </w:trPr>
        <w:tc>
          <w:tcPr>
            <w:tcW w:w="2338" w:type="dxa"/>
            <w:vMerge w:val="restart"/>
            <w:shd w:val="clear" w:color="auto" w:fill="548DD4"/>
          </w:tcPr>
          <w:p w14:paraId="28FF9E0E" w14:textId="77777777" w:rsidR="00D00586" w:rsidRPr="00FC54D3" w:rsidRDefault="00D00586" w:rsidP="0007500D">
            <w:pPr>
              <w:pStyle w:val="Tekstpodstawowy3"/>
              <w:jc w:val="left"/>
              <w:rPr>
                <w:rFonts w:cs="Calibri"/>
                <w:b/>
                <w:bCs/>
                <w:color w:val="FFFFFF"/>
                <w:sz w:val="20"/>
                <w:szCs w:val="20"/>
                <w:lang w:val="en-GB"/>
              </w:rPr>
            </w:pPr>
          </w:p>
          <w:p w14:paraId="715F52DA" w14:textId="2E7217A6" w:rsidR="00D00586" w:rsidRPr="00FC54D3" w:rsidRDefault="00FC54D3" w:rsidP="005C0CF2">
            <w:pPr>
              <w:pStyle w:val="Tekstpodstawowy3"/>
              <w:jc w:val="center"/>
              <w:rPr>
                <w:rFonts w:cs="Calibri"/>
                <w:b/>
                <w:bCs/>
                <w:color w:val="FFFFFF"/>
                <w:sz w:val="20"/>
                <w:szCs w:val="20"/>
                <w:lang w:val="en-GB"/>
              </w:rPr>
            </w:pPr>
            <w:r w:rsidRPr="00FC54D3">
              <w:rPr>
                <w:rFonts w:cs="Calibri"/>
                <w:b/>
                <w:bCs/>
                <w:color w:val="FFFFFF"/>
                <w:sz w:val="20"/>
                <w:szCs w:val="20"/>
                <w:lang w:val="en-GB"/>
              </w:rPr>
              <w:t>Data used to determine the SME category of the entrepreneur.</w:t>
            </w:r>
            <w:r w:rsidR="00D00586" w:rsidRPr="00FC54D3">
              <w:rPr>
                <w:rFonts w:cs="Calibri"/>
                <w:b/>
                <w:bCs/>
                <w:color w:val="FFFFFF"/>
                <w:sz w:val="20"/>
                <w:szCs w:val="20"/>
                <w:lang w:val="en-GB"/>
              </w:rPr>
              <w:br/>
            </w:r>
          </w:p>
        </w:tc>
        <w:tc>
          <w:tcPr>
            <w:tcW w:w="4325" w:type="dxa"/>
            <w:gridSpan w:val="3"/>
            <w:shd w:val="clear" w:color="auto" w:fill="548DD4"/>
          </w:tcPr>
          <w:p w14:paraId="473007B3" w14:textId="3F6028D7" w:rsidR="00FC54D3" w:rsidRPr="00FC54D3" w:rsidRDefault="00FC54D3" w:rsidP="00FC54D3">
            <w:pPr>
              <w:pStyle w:val="Tekstprzypisudolnego"/>
              <w:jc w:val="center"/>
              <w:rPr>
                <w:rFonts w:cs="Calibri"/>
                <w:b/>
                <w:color w:val="FFFFFF"/>
                <w:lang w:val="en-GB"/>
              </w:rPr>
            </w:pPr>
            <w:r w:rsidRPr="00FC54D3">
              <w:rPr>
                <w:rFonts w:cs="Calibri"/>
                <w:b/>
                <w:color w:val="FFFFFF"/>
                <w:lang w:val="en-GB"/>
              </w:rPr>
              <w:t>During the reference period for the second year preceding the last reference period</w:t>
            </w:r>
          </w:p>
          <w:p w14:paraId="18A4479B" w14:textId="77777777" w:rsidR="00FC54D3" w:rsidRPr="00FC54D3" w:rsidRDefault="00FC54D3" w:rsidP="00FC54D3">
            <w:pPr>
              <w:pStyle w:val="Tekstprzypisudolnego"/>
              <w:jc w:val="center"/>
              <w:rPr>
                <w:rFonts w:cs="Calibri"/>
                <w:b/>
                <w:color w:val="FFFFFF"/>
                <w:lang w:val="en-GB"/>
              </w:rPr>
            </w:pPr>
          </w:p>
          <w:p w14:paraId="66B79FC0" w14:textId="137F0EEA" w:rsidR="00D00586" w:rsidRPr="00FC54D3" w:rsidRDefault="00FC54D3" w:rsidP="00FC54D3">
            <w:pPr>
              <w:pStyle w:val="Tekstprzypisudolnego"/>
              <w:jc w:val="center"/>
              <w:rPr>
                <w:rFonts w:cs="Calibri"/>
                <w:b/>
                <w:color w:val="FFFFFF"/>
                <w:lang w:val="en-GB"/>
              </w:rPr>
            </w:pPr>
            <w:r w:rsidRPr="00FC54D3">
              <w:rPr>
                <w:rFonts w:cs="Calibri"/>
                <w:b/>
                <w:color w:val="FFFFFF"/>
                <w:lang w:val="en-GB"/>
              </w:rPr>
              <w:t xml:space="preserve">(since </w:t>
            </w:r>
            <w:proofErr w:type="spellStart"/>
            <w:r w:rsidRPr="00FC54D3">
              <w:rPr>
                <w:rFonts w:cs="Calibri"/>
                <w:b/>
                <w:color w:val="FFFFFF"/>
                <w:lang w:val="en-GB"/>
              </w:rPr>
              <w:t>dd.mm.yy</w:t>
            </w:r>
            <w:proofErr w:type="spellEnd"/>
            <w:r w:rsidRPr="00FC54D3">
              <w:rPr>
                <w:rFonts w:cs="Calibri"/>
                <w:b/>
                <w:color w:val="FFFFFF"/>
                <w:lang w:val="en-GB"/>
              </w:rPr>
              <w:t xml:space="preserve"> </w:t>
            </w:r>
            <w:r w:rsidRPr="00FC54D3">
              <w:rPr>
                <w:rFonts w:cs="Calibri"/>
                <w:b/>
                <w:color w:val="FFFFFF"/>
                <w:lang w:val="en-GB"/>
              </w:rPr>
              <w:t xml:space="preserve">to </w:t>
            </w:r>
            <w:proofErr w:type="spellStart"/>
            <w:r w:rsidRPr="00FC54D3">
              <w:rPr>
                <w:rFonts w:cs="Calibri"/>
                <w:b/>
                <w:color w:val="FFFFFF"/>
                <w:lang w:val="en-GB"/>
              </w:rPr>
              <w:t>dd.mm.yy</w:t>
            </w:r>
            <w:proofErr w:type="spellEnd"/>
            <w:r w:rsidRPr="00FC54D3">
              <w:rPr>
                <w:rFonts w:cs="Calibri"/>
                <w:b/>
                <w:color w:val="FFFFFF"/>
                <w:lang w:val="en-GB"/>
              </w:rPr>
              <w:t>)</w:t>
            </w:r>
          </w:p>
        </w:tc>
        <w:tc>
          <w:tcPr>
            <w:tcW w:w="4111" w:type="dxa"/>
            <w:gridSpan w:val="3"/>
            <w:shd w:val="clear" w:color="auto" w:fill="548DD4"/>
          </w:tcPr>
          <w:p w14:paraId="659771F8" w14:textId="7E86938A" w:rsidR="00FC54D3" w:rsidRPr="00FC54D3" w:rsidRDefault="00FC54D3" w:rsidP="00FC54D3">
            <w:pPr>
              <w:pStyle w:val="Tekstprzypisudolnego"/>
              <w:jc w:val="center"/>
              <w:rPr>
                <w:rFonts w:cs="Calibri"/>
                <w:b/>
                <w:color w:val="FFFFFF"/>
                <w:lang w:val="en-GB"/>
              </w:rPr>
            </w:pPr>
            <w:r w:rsidRPr="00FC54D3">
              <w:rPr>
                <w:rFonts w:cs="Calibri"/>
                <w:b/>
                <w:color w:val="FFFFFF"/>
                <w:lang w:val="en-GB"/>
              </w:rPr>
              <w:t>During the reference period for the first year preceding the last reference period</w:t>
            </w:r>
          </w:p>
          <w:p w14:paraId="7DFC26CF" w14:textId="77777777" w:rsidR="00FC54D3" w:rsidRPr="00FC54D3" w:rsidRDefault="00FC54D3" w:rsidP="00FC54D3">
            <w:pPr>
              <w:pStyle w:val="Tekstprzypisudolnego"/>
              <w:jc w:val="center"/>
              <w:rPr>
                <w:rFonts w:cs="Calibri"/>
                <w:b/>
                <w:color w:val="FFFFFF"/>
                <w:lang w:val="en-GB"/>
              </w:rPr>
            </w:pPr>
          </w:p>
          <w:p w14:paraId="5DE0A273" w14:textId="40C433DF" w:rsidR="00D00586" w:rsidRPr="00FC54D3" w:rsidRDefault="00FC54D3" w:rsidP="00FC54D3">
            <w:pPr>
              <w:pStyle w:val="Tekstprzypisudolnego"/>
              <w:jc w:val="center"/>
              <w:rPr>
                <w:rFonts w:cs="Calibri"/>
                <w:bCs/>
                <w:color w:val="FFFFFF"/>
                <w:lang w:val="en-GB"/>
              </w:rPr>
            </w:pPr>
            <w:r w:rsidRPr="00FC54D3">
              <w:rPr>
                <w:rFonts w:cs="Calibri"/>
                <w:b/>
                <w:color w:val="FFFFFF"/>
                <w:lang w:val="en-GB"/>
              </w:rPr>
              <w:t xml:space="preserve">(since </w:t>
            </w:r>
            <w:proofErr w:type="spellStart"/>
            <w:r w:rsidRPr="00FC54D3">
              <w:rPr>
                <w:rFonts w:cs="Calibri"/>
                <w:b/>
                <w:color w:val="FFFFFF"/>
                <w:lang w:val="en-GB"/>
              </w:rPr>
              <w:t>dd.mm.yy</w:t>
            </w:r>
            <w:proofErr w:type="spellEnd"/>
            <w:r w:rsidRPr="00FC54D3">
              <w:rPr>
                <w:rFonts w:cs="Calibri"/>
                <w:b/>
                <w:color w:val="FFFFFF"/>
                <w:lang w:val="en-GB"/>
              </w:rPr>
              <w:t xml:space="preserve"> to </w:t>
            </w:r>
            <w:proofErr w:type="spellStart"/>
            <w:r w:rsidRPr="00FC54D3">
              <w:rPr>
                <w:rFonts w:cs="Calibri"/>
                <w:b/>
                <w:color w:val="FFFFFF"/>
                <w:lang w:val="en-GB"/>
              </w:rPr>
              <w:t>dd.mm.yy</w:t>
            </w:r>
            <w:proofErr w:type="spellEnd"/>
            <w:r w:rsidRPr="00FC54D3">
              <w:rPr>
                <w:rFonts w:cs="Calibri"/>
                <w:b/>
                <w:color w:val="FFFFFF"/>
                <w:lang w:val="en-GB"/>
              </w:rPr>
              <w:t>)</w:t>
            </w:r>
          </w:p>
        </w:tc>
        <w:tc>
          <w:tcPr>
            <w:tcW w:w="4111" w:type="dxa"/>
            <w:gridSpan w:val="3"/>
            <w:shd w:val="clear" w:color="auto" w:fill="548DD4"/>
          </w:tcPr>
          <w:p w14:paraId="0DC4FF81" w14:textId="20DB1319" w:rsidR="00D00586" w:rsidRPr="00700488" w:rsidRDefault="00700488" w:rsidP="0007500D">
            <w:pPr>
              <w:pStyle w:val="Tekstpodstawowy2"/>
              <w:spacing w:after="0" w:line="240" w:lineRule="auto"/>
              <w:jc w:val="center"/>
              <w:rPr>
                <w:rFonts w:cs="Calibri"/>
                <w:b/>
                <w:bCs/>
                <w:color w:val="FFFFFF"/>
                <w:sz w:val="20"/>
                <w:szCs w:val="20"/>
                <w:lang w:val="en-GB"/>
              </w:rPr>
            </w:pPr>
            <w:r w:rsidRPr="00700488">
              <w:rPr>
                <w:rFonts w:cs="Calibri"/>
                <w:b/>
                <w:bCs/>
                <w:color w:val="FFFFFF"/>
                <w:sz w:val="20"/>
                <w:szCs w:val="20"/>
                <w:lang w:val="en-GB"/>
              </w:rPr>
              <w:t>In the most recent reference period</w:t>
            </w:r>
            <w:r w:rsidRPr="00700488">
              <w:rPr>
                <w:rStyle w:val="Odwoanieprzypisukocowego"/>
                <w:b/>
                <w:bCs/>
                <w:color w:val="FFFFFF"/>
                <w:sz w:val="20"/>
                <w:szCs w:val="20"/>
                <w:lang w:val="en-GB"/>
              </w:rPr>
              <w:t xml:space="preserve"> </w:t>
            </w:r>
            <w:r w:rsidR="00D00586">
              <w:rPr>
                <w:rStyle w:val="Odwoanieprzypisukocowego"/>
                <w:b/>
                <w:bCs/>
                <w:color w:val="FFFFFF"/>
                <w:sz w:val="20"/>
                <w:szCs w:val="20"/>
              </w:rPr>
              <w:endnoteReference w:id="15"/>
            </w:r>
          </w:p>
          <w:p w14:paraId="598AB6A7" w14:textId="77777777" w:rsidR="00D00586" w:rsidRPr="00700488" w:rsidRDefault="00D00586" w:rsidP="00D00586">
            <w:pPr>
              <w:pStyle w:val="Tekstpodstawowy2"/>
              <w:spacing w:after="0" w:line="240" w:lineRule="auto"/>
              <w:rPr>
                <w:rFonts w:cs="Calibri"/>
                <w:b/>
                <w:color w:val="FFFFFF"/>
                <w:sz w:val="20"/>
                <w:szCs w:val="20"/>
                <w:lang w:val="en-GB"/>
              </w:rPr>
            </w:pPr>
          </w:p>
          <w:p w14:paraId="398E06C0" w14:textId="77777777" w:rsidR="00D00586" w:rsidRPr="00700488" w:rsidRDefault="00D00586" w:rsidP="0007500D">
            <w:pPr>
              <w:pStyle w:val="Tekstpodstawowy2"/>
              <w:spacing w:after="0" w:line="240" w:lineRule="auto"/>
              <w:rPr>
                <w:rFonts w:cs="Calibri"/>
                <w:b/>
                <w:color w:val="FFFFFF"/>
                <w:sz w:val="20"/>
                <w:szCs w:val="20"/>
                <w:lang w:val="en-GB"/>
              </w:rPr>
            </w:pPr>
          </w:p>
          <w:p w14:paraId="18A5C4AD" w14:textId="77777777" w:rsidR="00D00586" w:rsidRPr="00DB29E4" w:rsidRDefault="00D00586" w:rsidP="00700488">
            <w:pPr>
              <w:pStyle w:val="Tekstprzypisudolnego"/>
              <w:jc w:val="center"/>
              <w:rPr>
                <w:rFonts w:cs="Calibri"/>
                <w:bCs/>
                <w:color w:val="FFFFFF"/>
              </w:rPr>
            </w:pPr>
            <w:r w:rsidRPr="00B96D0E">
              <w:rPr>
                <w:rFonts w:cs="Calibri"/>
                <w:b/>
                <w:color w:val="FFFFFF"/>
              </w:rPr>
              <w:t xml:space="preserve">(od </w:t>
            </w:r>
            <w:proofErr w:type="spellStart"/>
            <w:r w:rsidRPr="00B96D0E">
              <w:rPr>
                <w:rFonts w:cs="Calibri"/>
                <w:b/>
                <w:color w:val="FFFFFF"/>
              </w:rPr>
              <w:t>dd.mm.rr</w:t>
            </w:r>
            <w:proofErr w:type="spellEnd"/>
            <w:r w:rsidRPr="00B96D0E">
              <w:rPr>
                <w:rFonts w:cs="Calibri"/>
                <w:b/>
                <w:color w:val="FFFFFF"/>
              </w:rPr>
              <w:t xml:space="preserve"> do </w:t>
            </w:r>
            <w:proofErr w:type="spellStart"/>
            <w:r w:rsidRPr="00B96D0E">
              <w:rPr>
                <w:rFonts w:cs="Calibri"/>
                <w:b/>
                <w:color w:val="FFFFFF"/>
              </w:rPr>
              <w:t>dd.mm.rr</w:t>
            </w:r>
            <w:proofErr w:type="spellEnd"/>
            <w:r w:rsidRPr="00B96D0E">
              <w:rPr>
                <w:rFonts w:cs="Calibri"/>
                <w:b/>
                <w:color w:val="FFFFFF"/>
              </w:rPr>
              <w:t>)</w:t>
            </w:r>
          </w:p>
        </w:tc>
      </w:tr>
      <w:tr w:rsidR="0056428B" w:rsidRPr="00700488" w14:paraId="5A2D8247" w14:textId="77777777" w:rsidTr="00AB4155">
        <w:trPr>
          <w:trHeight w:val="562"/>
        </w:trPr>
        <w:tc>
          <w:tcPr>
            <w:tcW w:w="2338" w:type="dxa"/>
            <w:vMerge/>
            <w:tcBorders>
              <w:bottom w:val="single" w:sz="4" w:space="0" w:color="auto"/>
            </w:tcBorders>
            <w:shd w:val="clear" w:color="auto" w:fill="548DD4"/>
          </w:tcPr>
          <w:p w14:paraId="2CB93A72" w14:textId="77777777" w:rsidR="0056428B" w:rsidRPr="00F821D4" w:rsidRDefault="0056428B" w:rsidP="0007500D"/>
        </w:tc>
        <w:tc>
          <w:tcPr>
            <w:tcW w:w="1349" w:type="dxa"/>
            <w:shd w:val="clear" w:color="auto" w:fill="C6D9F1"/>
          </w:tcPr>
          <w:p w14:paraId="5903EF6B" w14:textId="1F5F64D9" w:rsidR="0056428B" w:rsidRPr="00AC2901" w:rsidRDefault="00700488" w:rsidP="0007500D">
            <w:pPr>
              <w:jc w:val="center"/>
              <w:rPr>
                <w:sz w:val="18"/>
                <w:szCs w:val="18"/>
              </w:rPr>
            </w:pPr>
            <w:proofErr w:type="spellStart"/>
            <w:r w:rsidRPr="00700488">
              <w:rPr>
                <w:b/>
                <w:bCs/>
                <w:sz w:val="18"/>
                <w:szCs w:val="18"/>
              </w:rPr>
              <w:t>Size</w:t>
            </w:r>
            <w:proofErr w:type="spellEnd"/>
            <w:r w:rsidRPr="00700488">
              <w:rPr>
                <w:b/>
                <w:bCs/>
                <w:sz w:val="18"/>
                <w:szCs w:val="18"/>
              </w:rPr>
              <w:t xml:space="preserve"> of </w:t>
            </w:r>
            <w:proofErr w:type="spellStart"/>
            <w:r w:rsidRPr="00700488">
              <w:rPr>
                <w:b/>
                <w:bCs/>
                <w:sz w:val="18"/>
                <w:szCs w:val="18"/>
              </w:rPr>
              <w:t>employment</w:t>
            </w:r>
            <w:proofErr w:type="spellEnd"/>
            <w:r w:rsidR="0056428B">
              <w:rPr>
                <w:rStyle w:val="Odwoanieprzypisukocowego"/>
                <w:b/>
                <w:bCs/>
                <w:sz w:val="18"/>
                <w:szCs w:val="18"/>
              </w:rPr>
              <w:endnoteReference w:id="16"/>
            </w:r>
            <w:r w:rsidR="0056428B" w:rsidRPr="00AC2901">
              <w:rPr>
                <w:b/>
                <w:bCs/>
                <w:sz w:val="18"/>
                <w:szCs w:val="18"/>
              </w:rPr>
              <w:t xml:space="preserve"> </w:t>
            </w:r>
          </w:p>
          <w:p w14:paraId="0704CB12" w14:textId="77777777" w:rsidR="0056428B" w:rsidRPr="0091205E" w:rsidRDefault="0056428B" w:rsidP="0007500D">
            <w:pPr>
              <w:pStyle w:val="Tekstprzypisudolnego"/>
              <w:jc w:val="center"/>
              <w:rPr>
                <w:rFonts w:cs="Calibri"/>
                <w:b/>
                <w:sz w:val="18"/>
                <w:szCs w:val="18"/>
              </w:rPr>
            </w:pPr>
          </w:p>
        </w:tc>
        <w:tc>
          <w:tcPr>
            <w:tcW w:w="1417" w:type="dxa"/>
            <w:shd w:val="clear" w:color="auto" w:fill="C6D9F1"/>
          </w:tcPr>
          <w:p w14:paraId="5DEF13EE" w14:textId="27600DFA" w:rsidR="0056428B" w:rsidRPr="00700488" w:rsidRDefault="00700488" w:rsidP="00700488">
            <w:pPr>
              <w:jc w:val="center"/>
              <w:rPr>
                <w:sz w:val="18"/>
                <w:szCs w:val="18"/>
                <w:lang w:val="en-GB"/>
              </w:rPr>
            </w:pPr>
            <w:r w:rsidRPr="00700488">
              <w:rPr>
                <w:b/>
                <w:bCs/>
                <w:sz w:val="18"/>
                <w:szCs w:val="18"/>
                <w:lang w:val="en-GB"/>
              </w:rPr>
              <w:t>Net sales</w:t>
            </w:r>
            <w:r w:rsidRPr="00700488">
              <w:rPr>
                <w:b/>
                <w:bCs/>
                <w:sz w:val="18"/>
                <w:szCs w:val="18"/>
                <w:lang w:val="en-GB"/>
              </w:rPr>
              <w:t xml:space="preserve"> </w:t>
            </w:r>
            <w:r w:rsidRPr="00700488">
              <w:rPr>
                <w:b/>
                <w:bCs/>
                <w:sz w:val="18"/>
                <w:szCs w:val="18"/>
                <w:lang w:val="en-GB"/>
              </w:rPr>
              <w:t>revenue</w:t>
            </w:r>
            <w:r w:rsidRPr="00700488">
              <w:rPr>
                <w:b/>
                <w:bCs/>
                <w:sz w:val="18"/>
                <w:szCs w:val="18"/>
                <w:vertAlign w:val="superscript"/>
                <w:lang w:val="en-GB"/>
              </w:rPr>
              <w:t xml:space="preserve"> </w:t>
            </w:r>
            <w:r w:rsidR="0056428B">
              <w:rPr>
                <w:rStyle w:val="Odwoanieprzypisukocowego"/>
                <w:b/>
                <w:bCs/>
                <w:sz w:val="18"/>
                <w:szCs w:val="18"/>
              </w:rPr>
              <w:endnoteReference w:id="17"/>
            </w:r>
          </w:p>
          <w:p w14:paraId="07B95694" w14:textId="77777777" w:rsidR="00700488" w:rsidRDefault="00700488" w:rsidP="00700488">
            <w:pPr>
              <w:jc w:val="center"/>
              <w:rPr>
                <w:i/>
                <w:iCs/>
                <w:color w:val="943634"/>
                <w:sz w:val="18"/>
                <w:szCs w:val="18"/>
                <w:lang w:val="en-GB"/>
              </w:rPr>
            </w:pPr>
          </w:p>
          <w:p w14:paraId="315B9405" w14:textId="77777777" w:rsidR="00700488" w:rsidRDefault="00700488" w:rsidP="00700488">
            <w:pPr>
              <w:jc w:val="center"/>
              <w:rPr>
                <w:i/>
                <w:iCs/>
                <w:color w:val="943634"/>
                <w:sz w:val="18"/>
                <w:szCs w:val="18"/>
                <w:lang w:val="en-GB"/>
              </w:rPr>
            </w:pPr>
          </w:p>
          <w:p w14:paraId="2A6BB639" w14:textId="6C3B132D" w:rsidR="00700488" w:rsidRPr="00700488" w:rsidRDefault="00700488" w:rsidP="00700488">
            <w:pPr>
              <w:jc w:val="center"/>
              <w:rPr>
                <w:i/>
                <w:iCs/>
                <w:color w:val="943634"/>
                <w:sz w:val="18"/>
                <w:szCs w:val="18"/>
                <w:lang w:val="en-GB"/>
              </w:rPr>
            </w:pPr>
            <w:r w:rsidRPr="00700488">
              <w:rPr>
                <w:i/>
                <w:iCs/>
                <w:color w:val="943634"/>
                <w:sz w:val="18"/>
                <w:szCs w:val="18"/>
                <w:lang w:val="en-GB"/>
              </w:rPr>
              <w:t>(in thousand EUR)</w:t>
            </w:r>
          </w:p>
          <w:p w14:paraId="4318A673" w14:textId="77777777" w:rsidR="0056428B" w:rsidRPr="00700488" w:rsidRDefault="0056428B" w:rsidP="0007500D">
            <w:pPr>
              <w:pStyle w:val="Tekstprzypisudolnego"/>
              <w:jc w:val="center"/>
              <w:rPr>
                <w:rFonts w:cs="Calibri"/>
                <w:b/>
                <w:sz w:val="18"/>
                <w:szCs w:val="18"/>
                <w:lang w:val="en-GB"/>
              </w:rPr>
            </w:pPr>
          </w:p>
        </w:tc>
        <w:tc>
          <w:tcPr>
            <w:tcW w:w="1559" w:type="dxa"/>
            <w:shd w:val="clear" w:color="auto" w:fill="C6D9F1"/>
          </w:tcPr>
          <w:p w14:paraId="23B652D6" w14:textId="06CAB0D1" w:rsidR="0056428B" w:rsidRPr="00700488" w:rsidRDefault="00700488" w:rsidP="0007500D">
            <w:pPr>
              <w:jc w:val="center"/>
              <w:rPr>
                <w:sz w:val="18"/>
                <w:szCs w:val="18"/>
                <w:lang w:val="en-GB"/>
              </w:rPr>
            </w:pPr>
            <w:r w:rsidRPr="00700488">
              <w:rPr>
                <w:b/>
                <w:bCs/>
                <w:sz w:val="18"/>
                <w:szCs w:val="18"/>
                <w:lang w:val="en-GB"/>
              </w:rPr>
              <w:t>Total balance sheet assets</w:t>
            </w:r>
            <w:r w:rsidR="0056428B">
              <w:rPr>
                <w:rStyle w:val="Odwoanieprzypisukocowego"/>
                <w:b/>
                <w:bCs/>
                <w:sz w:val="18"/>
                <w:szCs w:val="18"/>
              </w:rPr>
              <w:endnoteReference w:id="18"/>
            </w:r>
          </w:p>
          <w:p w14:paraId="2494930B" w14:textId="77777777" w:rsidR="0056428B" w:rsidRPr="00700488" w:rsidRDefault="0056428B" w:rsidP="00DB29E4">
            <w:pPr>
              <w:jc w:val="center"/>
              <w:rPr>
                <w:i/>
                <w:iCs/>
                <w:color w:val="943634"/>
                <w:sz w:val="18"/>
                <w:szCs w:val="18"/>
                <w:lang w:val="en-GB"/>
              </w:rPr>
            </w:pPr>
          </w:p>
          <w:p w14:paraId="72D9C26B" w14:textId="77777777" w:rsidR="0056428B" w:rsidRPr="00700488" w:rsidRDefault="0056428B" w:rsidP="00DB29E4">
            <w:pPr>
              <w:jc w:val="center"/>
              <w:rPr>
                <w:i/>
                <w:iCs/>
                <w:color w:val="943634"/>
                <w:sz w:val="18"/>
                <w:szCs w:val="18"/>
                <w:lang w:val="en-GB"/>
              </w:rPr>
            </w:pPr>
          </w:p>
          <w:p w14:paraId="04A6A398" w14:textId="77777777" w:rsidR="00700488" w:rsidRPr="00700488" w:rsidRDefault="00700488" w:rsidP="00700488">
            <w:pPr>
              <w:jc w:val="center"/>
              <w:rPr>
                <w:i/>
                <w:iCs/>
                <w:color w:val="943634"/>
                <w:sz w:val="18"/>
                <w:szCs w:val="18"/>
                <w:lang w:val="en-GB"/>
              </w:rPr>
            </w:pPr>
            <w:r w:rsidRPr="00700488">
              <w:rPr>
                <w:i/>
                <w:iCs/>
                <w:color w:val="943634"/>
                <w:sz w:val="18"/>
                <w:szCs w:val="18"/>
                <w:lang w:val="en-GB"/>
              </w:rPr>
              <w:t>(in thousand EUR)</w:t>
            </w:r>
          </w:p>
          <w:p w14:paraId="7053C208" w14:textId="77777777" w:rsidR="0056428B" w:rsidRPr="00700488" w:rsidRDefault="0056428B" w:rsidP="0007500D">
            <w:pPr>
              <w:pStyle w:val="Tekstprzypisudolnego"/>
              <w:jc w:val="center"/>
              <w:rPr>
                <w:rFonts w:cs="Calibri"/>
                <w:b/>
                <w:sz w:val="18"/>
                <w:szCs w:val="18"/>
                <w:lang w:val="en-GB"/>
              </w:rPr>
            </w:pPr>
          </w:p>
        </w:tc>
        <w:tc>
          <w:tcPr>
            <w:tcW w:w="1276" w:type="dxa"/>
            <w:shd w:val="clear" w:color="auto" w:fill="C6D9F1"/>
          </w:tcPr>
          <w:p w14:paraId="5081003A" w14:textId="41B7B05E" w:rsidR="0056428B" w:rsidRPr="0091205E" w:rsidRDefault="00700488" w:rsidP="0007500D">
            <w:pPr>
              <w:pStyle w:val="Tekstprzypisudolnego"/>
              <w:jc w:val="center"/>
              <w:rPr>
                <w:rFonts w:cs="Calibri"/>
                <w:b/>
                <w:sz w:val="18"/>
                <w:szCs w:val="18"/>
              </w:rPr>
            </w:pPr>
            <w:proofErr w:type="spellStart"/>
            <w:r w:rsidRPr="00700488">
              <w:rPr>
                <w:b/>
                <w:bCs/>
                <w:sz w:val="18"/>
                <w:szCs w:val="18"/>
              </w:rPr>
              <w:t>Size</w:t>
            </w:r>
            <w:proofErr w:type="spellEnd"/>
            <w:r w:rsidRPr="00700488">
              <w:rPr>
                <w:b/>
                <w:bCs/>
                <w:sz w:val="18"/>
                <w:szCs w:val="18"/>
              </w:rPr>
              <w:t xml:space="preserve"> of </w:t>
            </w:r>
            <w:proofErr w:type="spellStart"/>
            <w:r w:rsidRPr="00700488">
              <w:rPr>
                <w:b/>
                <w:bCs/>
                <w:sz w:val="18"/>
                <w:szCs w:val="18"/>
              </w:rPr>
              <w:t>employment</w:t>
            </w:r>
            <w:proofErr w:type="spellEnd"/>
            <w:r w:rsidRPr="0091205E">
              <w:rPr>
                <w:rFonts w:cs="Calibri"/>
                <w:b/>
                <w:sz w:val="18"/>
                <w:szCs w:val="18"/>
              </w:rPr>
              <w:t xml:space="preserve"> </w:t>
            </w:r>
          </w:p>
        </w:tc>
        <w:tc>
          <w:tcPr>
            <w:tcW w:w="1276" w:type="dxa"/>
            <w:shd w:val="clear" w:color="auto" w:fill="C6D9F1"/>
          </w:tcPr>
          <w:p w14:paraId="16FE7BDD" w14:textId="712B1430" w:rsidR="0056428B" w:rsidRDefault="00700488" w:rsidP="00DB29E4">
            <w:pPr>
              <w:jc w:val="center"/>
              <w:rPr>
                <w:b/>
                <w:bCs/>
                <w:sz w:val="18"/>
                <w:szCs w:val="18"/>
                <w:vertAlign w:val="superscript"/>
                <w:lang w:val="en-GB"/>
              </w:rPr>
            </w:pPr>
            <w:r w:rsidRPr="00700488">
              <w:rPr>
                <w:b/>
                <w:bCs/>
                <w:sz w:val="18"/>
                <w:szCs w:val="18"/>
                <w:lang w:val="en-GB"/>
              </w:rPr>
              <w:t>Net sales revenue</w:t>
            </w:r>
            <w:r w:rsidRPr="00700488">
              <w:rPr>
                <w:b/>
                <w:bCs/>
                <w:sz w:val="18"/>
                <w:szCs w:val="18"/>
                <w:vertAlign w:val="superscript"/>
                <w:lang w:val="en-GB"/>
              </w:rPr>
              <w:t xml:space="preserve"> </w:t>
            </w:r>
          </w:p>
          <w:p w14:paraId="61CDE438" w14:textId="77777777" w:rsidR="00700488" w:rsidRDefault="00700488" w:rsidP="00DB29E4">
            <w:pPr>
              <w:jc w:val="center"/>
              <w:rPr>
                <w:b/>
                <w:bCs/>
                <w:sz w:val="18"/>
                <w:szCs w:val="18"/>
                <w:vertAlign w:val="superscript"/>
                <w:lang w:val="en-GB"/>
              </w:rPr>
            </w:pPr>
          </w:p>
          <w:p w14:paraId="05A45114" w14:textId="77777777" w:rsidR="00700488" w:rsidRPr="00B96D0E" w:rsidRDefault="00700488" w:rsidP="00DB29E4">
            <w:pPr>
              <w:jc w:val="center"/>
              <w:rPr>
                <w:i/>
                <w:iCs/>
                <w:color w:val="943634"/>
                <w:sz w:val="18"/>
                <w:szCs w:val="18"/>
                <w:lang w:val="en-GB"/>
              </w:rPr>
            </w:pPr>
          </w:p>
          <w:p w14:paraId="7B27CDDF" w14:textId="62C36452" w:rsidR="0056428B" w:rsidRPr="00700488" w:rsidRDefault="00700488" w:rsidP="00700488">
            <w:pPr>
              <w:jc w:val="center"/>
              <w:rPr>
                <w:i/>
                <w:iCs/>
                <w:color w:val="943634"/>
                <w:sz w:val="18"/>
                <w:szCs w:val="18"/>
                <w:lang w:val="en-GB"/>
              </w:rPr>
            </w:pPr>
            <w:r w:rsidRPr="00700488">
              <w:rPr>
                <w:i/>
                <w:iCs/>
                <w:color w:val="943634"/>
                <w:sz w:val="18"/>
                <w:szCs w:val="18"/>
                <w:lang w:val="en-GB"/>
              </w:rPr>
              <w:t>(in thousand EUR)</w:t>
            </w:r>
          </w:p>
        </w:tc>
        <w:tc>
          <w:tcPr>
            <w:tcW w:w="1559" w:type="dxa"/>
            <w:shd w:val="clear" w:color="auto" w:fill="C6D9F1"/>
          </w:tcPr>
          <w:p w14:paraId="652AF236" w14:textId="7029A5AB" w:rsidR="0056428B" w:rsidRPr="00700488" w:rsidRDefault="00700488" w:rsidP="0007500D">
            <w:pPr>
              <w:jc w:val="center"/>
              <w:rPr>
                <w:i/>
                <w:iCs/>
                <w:color w:val="943634"/>
                <w:sz w:val="18"/>
                <w:szCs w:val="18"/>
                <w:lang w:val="en-GB"/>
              </w:rPr>
            </w:pPr>
            <w:r w:rsidRPr="00700488">
              <w:rPr>
                <w:b/>
                <w:bCs/>
                <w:sz w:val="18"/>
                <w:szCs w:val="18"/>
                <w:lang w:val="en-GB"/>
              </w:rPr>
              <w:t>Total balance sheet assets</w:t>
            </w:r>
            <w:r w:rsidRPr="00700488">
              <w:rPr>
                <w:i/>
                <w:iCs/>
                <w:color w:val="943634"/>
                <w:sz w:val="18"/>
                <w:szCs w:val="18"/>
                <w:lang w:val="en-GB"/>
              </w:rPr>
              <w:t xml:space="preserve"> </w:t>
            </w:r>
          </w:p>
          <w:p w14:paraId="3B9AE32D" w14:textId="77777777" w:rsidR="0056428B" w:rsidRPr="00700488" w:rsidRDefault="0056428B" w:rsidP="0007500D">
            <w:pPr>
              <w:jc w:val="center"/>
              <w:rPr>
                <w:i/>
                <w:iCs/>
                <w:color w:val="943634"/>
                <w:sz w:val="18"/>
                <w:szCs w:val="18"/>
                <w:lang w:val="en-GB"/>
              </w:rPr>
            </w:pPr>
          </w:p>
          <w:p w14:paraId="4706965E" w14:textId="77777777" w:rsidR="00700488" w:rsidRDefault="00700488" w:rsidP="00700488">
            <w:pPr>
              <w:jc w:val="center"/>
              <w:rPr>
                <w:i/>
                <w:iCs/>
                <w:color w:val="943634"/>
                <w:sz w:val="18"/>
                <w:szCs w:val="18"/>
                <w:lang w:val="en-GB"/>
              </w:rPr>
            </w:pPr>
          </w:p>
          <w:p w14:paraId="6BC03EAD" w14:textId="66222587" w:rsidR="00700488" w:rsidRPr="00700488" w:rsidRDefault="00700488" w:rsidP="00700488">
            <w:pPr>
              <w:jc w:val="center"/>
              <w:rPr>
                <w:i/>
                <w:iCs/>
                <w:color w:val="943634"/>
                <w:sz w:val="18"/>
                <w:szCs w:val="18"/>
                <w:lang w:val="en-GB"/>
              </w:rPr>
            </w:pPr>
            <w:r w:rsidRPr="00700488">
              <w:rPr>
                <w:i/>
                <w:iCs/>
                <w:color w:val="943634"/>
                <w:sz w:val="18"/>
                <w:szCs w:val="18"/>
                <w:lang w:val="en-GB"/>
              </w:rPr>
              <w:t>(in thousand EUR)</w:t>
            </w:r>
          </w:p>
          <w:p w14:paraId="4009FBDB" w14:textId="64C4C4D6" w:rsidR="0056428B" w:rsidRPr="00700488" w:rsidRDefault="0056428B" w:rsidP="0007500D">
            <w:pPr>
              <w:jc w:val="center"/>
              <w:rPr>
                <w:i/>
                <w:iCs/>
                <w:sz w:val="18"/>
                <w:szCs w:val="18"/>
                <w:lang w:val="en-GB"/>
              </w:rPr>
            </w:pPr>
          </w:p>
          <w:p w14:paraId="2CCA31C6" w14:textId="77777777" w:rsidR="0056428B" w:rsidRPr="00700488" w:rsidRDefault="0056428B" w:rsidP="0007500D">
            <w:pPr>
              <w:pStyle w:val="Tekstprzypisudolnego"/>
              <w:jc w:val="center"/>
              <w:rPr>
                <w:rFonts w:cs="Calibri"/>
                <w:b/>
                <w:sz w:val="18"/>
                <w:szCs w:val="18"/>
                <w:lang w:val="en-GB"/>
              </w:rPr>
            </w:pPr>
          </w:p>
        </w:tc>
        <w:tc>
          <w:tcPr>
            <w:tcW w:w="1134" w:type="dxa"/>
            <w:shd w:val="clear" w:color="auto" w:fill="C6D9F1"/>
          </w:tcPr>
          <w:p w14:paraId="448DF7AF" w14:textId="79F4FAB3" w:rsidR="0056428B" w:rsidRPr="0091205E" w:rsidRDefault="00700488" w:rsidP="0007500D">
            <w:pPr>
              <w:pStyle w:val="Tekstprzypisudolnego"/>
              <w:jc w:val="center"/>
              <w:rPr>
                <w:rFonts w:cs="Calibri"/>
                <w:b/>
                <w:sz w:val="18"/>
                <w:szCs w:val="18"/>
              </w:rPr>
            </w:pPr>
            <w:proofErr w:type="spellStart"/>
            <w:r w:rsidRPr="00700488">
              <w:rPr>
                <w:b/>
                <w:bCs/>
                <w:sz w:val="18"/>
                <w:szCs w:val="18"/>
              </w:rPr>
              <w:t>Size</w:t>
            </w:r>
            <w:proofErr w:type="spellEnd"/>
            <w:r w:rsidRPr="00700488">
              <w:rPr>
                <w:b/>
                <w:bCs/>
                <w:sz w:val="18"/>
                <w:szCs w:val="18"/>
              </w:rPr>
              <w:t xml:space="preserve"> of </w:t>
            </w:r>
            <w:proofErr w:type="spellStart"/>
            <w:r w:rsidRPr="00700488">
              <w:rPr>
                <w:b/>
                <w:bCs/>
                <w:sz w:val="18"/>
                <w:szCs w:val="18"/>
              </w:rPr>
              <w:t>employment</w:t>
            </w:r>
            <w:proofErr w:type="spellEnd"/>
            <w:r w:rsidRPr="0091205E">
              <w:rPr>
                <w:rFonts w:cs="Calibri"/>
                <w:b/>
                <w:sz w:val="18"/>
                <w:szCs w:val="18"/>
              </w:rPr>
              <w:t xml:space="preserve"> </w:t>
            </w:r>
          </w:p>
        </w:tc>
        <w:tc>
          <w:tcPr>
            <w:tcW w:w="1276" w:type="dxa"/>
            <w:shd w:val="clear" w:color="auto" w:fill="C6D9F1"/>
          </w:tcPr>
          <w:p w14:paraId="322BDC16" w14:textId="1CB25F50" w:rsidR="0056428B" w:rsidRDefault="00700488" w:rsidP="00DB29E4">
            <w:pPr>
              <w:jc w:val="center"/>
              <w:rPr>
                <w:b/>
                <w:bCs/>
                <w:sz w:val="18"/>
                <w:szCs w:val="18"/>
                <w:vertAlign w:val="superscript"/>
                <w:lang w:val="en-GB"/>
              </w:rPr>
            </w:pPr>
            <w:r w:rsidRPr="00700488">
              <w:rPr>
                <w:b/>
                <w:bCs/>
                <w:sz w:val="18"/>
                <w:szCs w:val="18"/>
                <w:lang w:val="en-GB"/>
              </w:rPr>
              <w:t>Net sales revenue</w:t>
            </w:r>
            <w:r w:rsidRPr="00700488">
              <w:rPr>
                <w:b/>
                <w:bCs/>
                <w:sz w:val="18"/>
                <w:szCs w:val="18"/>
                <w:vertAlign w:val="superscript"/>
                <w:lang w:val="en-GB"/>
              </w:rPr>
              <w:t xml:space="preserve"> </w:t>
            </w:r>
          </w:p>
          <w:p w14:paraId="3A349B18" w14:textId="77777777" w:rsidR="00700488" w:rsidRDefault="00700488" w:rsidP="00DB29E4">
            <w:pPr>
              <w:jc w:val="center"/>
              <w:rPr>
                <w:b/>
                <w:bCs/>
                <w:sz w:val="18"/>
                <w:szCs w:val="18"/>
                <w:vertAlign w:val="superscript"/>
                <w:lang w:val="en-GB"/>
              </w:rPr>
            </w:pPr>
          </w:p>
          <w:p w14:paraId="0DED08D6" w14:textId="77777777" w:rsidR="00700488" w:rsidRPr="00B96D0E" w:rsidRDefault="00700488" w:rsidP="00DB29E4">
            <w:pPr>
              <w:jc w:val="center"/>
              <w:rPr>
                <w:i/>
                <w:iCs/>
                <w:color w:val="943634"/>
                <w:sz w:val="18"/>
                <w:szCs w:val="18"/>
                <w:lang w:val="en-GB"/>
              </w:rPr>
            </w:pPr>
          </w:p>
          <w:p w14:paraId="49315321" w14:textId="77777777" w:rsidR="00700488" w:rsidRPr="00700488" w:rsidRDefault="00700488" w:rsidP="00700488">
            <w:pPr>
              <w:jc w:val="center"/>
              <w:rPr>
                <w:i/>
                <w:iCs/>
                <w:color w:val="943634"/>
                <w:sz w:val="18"/>
                <w:szCs w:val="18"/>
                <w:lang w:val="en-GB"/>
              </w:rPr>
            </w:pPr>
            <w:r w:rsidRPr="00700488">
              <w:rPr>
                <w:i/>
                <w:iCs/>
                <w:color w:val="943634"/>
                <w:sz w:val="18"/>
                <w:szCs w:val="18"/>
                <w:lang w:val="en-GB"/>
              </w:rPr>
              <w:t>(in thousand EUR)</w:t>
            </w:r>
          </w:p>
          <w:p w14:paraId="3B3F39C6" w14:textId="77777777" w:rsidR="0056428B" w:rsidRPr="00B96D0E" w:rsidRDefault="0056428B" w:rsidP="0007500D">
            <w:pPr>
              <w:pStyle w:val="Tekstprzypisudolnego"/>
              <w:jc w:val="center"/>
              <w:rPr>
                <w:rFonts w:cs="Calibri"/>
                <w:b/>
                <w:sz w:val="18"/>
                <w:szCs w:val="18"/>
                <w:lang w:val="en-GB"/>
              </w:rPr>
            </w:pPr>
          </w:p>
        </w:tc>
        <w:tc>
          <w:tcPr>
            <w:tcW w:w="1701" w:type="dxa"/>
            <w:shd w:val="clear" w:color="auto" w:fill="C6D9F1"/>
          </w:tcPr>
          <w:p w14:paraId="03982C76" w14:textId="19F861DB" w:rsidR="0056428B" w:rsidRPr="00700488" w:rsidRDefault="00700488" w:rsidP="0007500D">
            <w:pPr>
              <w:jc w:val="center"/>
              <w:rPr>
                <w:sz w:val="18"/>
                <w:szCs w:val="18"/>
                <w:lang w:val="en-GB"/>
              </w:rPr>
            </w:pPr>
            <w:r w:rsidRPr="00700488">
              <w:rPr>
                <w:b/>
                <w:bCs/>
                <w:sz w:val="18"/>
                <w:szCs w:val="18"/>
                <w:lang w:val="en-GB"/>
              </w:rPr>
              <w:t>Total balance sheet assets</w:t>
            </w:r>
          </w:p>
          <w:p w14:paraId="7FEE61F0" w14:textId="77777777" w:rsidR="0056428B" w:rsidRPr="00700488" w:rsidRDefault="0056428B" w:rsidP="00CE53E7">
            <w:pPr>
              <w:jc w:val="center"/>
              <w:rPr>
                <w:i/>
                <w:iCs/>
                <w:color w:val="943634"/>
                <w:sz w:val="18"/>
                <w:szCs w:val="18"/>
                <w:lang w:val="en-GB"/>
              </w:rPr>
            </w:pPr>
          </w:p>
          <w:p w14:paraId="7730216E" w14:textId="77777777" w:rsidR="0056428B" w:rsidRPr="00700488" w:rsidRDefault="0056428B" w:rsidP="00CE53E7">
            <w:pPr>
              <w:jc w:val="center"/>
              <w:rPr>
                <w:i/>
                <w:iCs/>
                <w:color w:val="943634"/>
                <w:sz w:val="18"/>
                <w:szCs w:val="18"/>
                <w:lang w:val="en-GB"/>
              </w:rPr>
            </w:pPr>
          </w:p>
          <w:p w14:paraId="044F0291" w14:textId="77777777" w:rsidR="00700488" w:rsidRPr="00700488" w:rsidRDefault="00700488" w:rsidP="00700488">
            <w:pPr>
              <w:jc w:val="center"/>
              <w:rPr>
                <w:i/>
                <w:iCs/>
                <w:color w:val="943634"/>
                <w:sz w:val="18"/>
                <w:szCs w:val="18"/>
                <w:lang w:val="en-GB"/>
              </w:rPr>
            </w:pPr>
            <w:r w:rsidRPr="00700488">
              <w:rPr>
                <w:i/>
                <w:iCs/>
                <w:color w:val="943634"/>
                <w:sz w:val="18"/>
                <w:szCs w:val="18"/>
                <w:lang w:val="en-GB"/>
              </w:rPr>
              <w:t>(in thousand EUR)</w:t>
            </w:r>
          </w:p>
          <w:p w14:paraId="10669CDF" w14:textId="77777777" w:rsidR="0056428B" w:rsidRPr="00700488" w:rsidRDefault="0056428B" w:rsidP="0007500D">
            <w:pPr>
              <w:jc w:val="center"/>
              <w:rPr>
                <w:i/>
                <w:iCs/>
                <w:sz w:val="18"/>
                <w:szCs w:val="18"/>
                <w:lang w:val="en-GB"/>
              </w:rPr>
            </w:pPr>
          </w:p>
          <w:p w14:paraId="4B9CD1E8" w14:textId="77777777" w:rsidR="0056428B" w:rsidRPr="00700488" w:rsidRDefault="0056428B" w:rsidP="0007500D">
            <w:pPr>
              <w:pStyle w:val="Tekstprzypisudolnego"/>
              <w:jc w:val="center"/>
              <w:rPr>
                <w:rFonts w:cs="Calibri"/>
                <w:b/>
                <w:sz w:val="18"/>
                <w:szCs w:val="18"/>
                <w:lang w:val="en-GB"/>
              </w:rPr>
            </w:pPr>
          </w:p>
        </w:tc>
      </w:tr>
      <w:tr w:rsidR="00DB29E4" w:rsidRPr="00F821D4" w14:paraId="581E5078" w14:textId="77777777" w:rsidTr="00AB4155">
        <w:trPr>
          <w:trHeight w:val="501"/>
        </w:trPr>
        <w:tc>
          <w:tcPr>
            <w:tcW w:w="2338" w:type="dxa"/>
            <w:shd w:val="clear" w:color="auto" w:fill="C6D9F1"/>
          </w:tcPr>
          <w:p w14:paraId="1EEBC532" w14:textId="4F6182EC" w:rsidR="00DB29E4" w:rsidRPr="00DB29E4" w:rsidRDefault="003318FA" w:rsidP="00445CA0">
            <w:pPr>
              <w:jc w:val="left"/>
              <w:rPr>
                <w:b/>
                <w:bCs/>
                <w:sz w:val="20"/>
                <w:szCs w:val="20"/>
              </w:rPr>
            </w:pPr>
            <w:proofErr w:type="spellStart"/>
            <w:r>
              <w:rPr>
                <w:rFonts w:cs="Calibri"/>
                <w:b/>
                <w:sz w:val="20"/>
                <w:szCs w:val="20"/>
              </w:rPr>
              <w:t>A</w:t>
            </w:r>
            <w:r w:rsidRPr="003318FA">
              <w:rPr>
                <w:rFonts w:cs="Calibri"/>
                <w:b/>
                <w:sz w:val="20"/>
                <w:szCs w:val="20"/>
              </w:rPr>
              <w:t>pplicant's</w:t>
            </w:r>
            <w:proofErr w:type="spellEnd"/>
            <w:r w:rsidRPr="003318FA">
              <w:rPr>
                <w:rFonts w:cs="Calibri"/>
                <w:b/>
                <w:sz w:val="20"/>
                <w:szCs w:val="20"/>
              </w:rPr>
              <w:t xml:space="preserve"> Data</w:t>
            </w:r>
            <w:r w:rsidRPr="003318FA">
              <w:rPr>
                <w:rFonts w:cs="Calibri"/>
                <w:b/>
                <w:sz w:val="20"/>
                <w:szCs w:val="20"/>
              </w:rPr>
              <w:t xml:space="preserve"> </w:t>
            </w:r>
            <w:r w:rsidR="00137C15">
              <w:rPr>
                <w:rFonts w:cs="Calibri"/>
                <w:b/>
                <w:sz w:val="20"/>
                <w:szCs w:val="20"/>
              </w:rPr>
              <w:t xml:space="preserve"> </w:t>
            </w:r>
          </w:p>
        </w:tc>
        <w:tc>
          <w:tcPr>
            <w:tcW w:w="1349" w:type="dxa"/>
            <w:shd w:val="clear" w:color="auto" w:fill="FFFFFF"/>
          </w:tcPr>
          <w:p w14:paraId="55F8DC1D" w14:textId="77777777" w:rsidR="00DB29E4" w:rsidRPr="0091205E" w:rsidRDefault="00DB29E4" w:rsidP="0007500D">
            <w:pPr>
              <w:pStyle w:val="Tekstprzypisudolnego"/>
              <w:jc w:val="center"/>
              <w:rPr>
                <w:rFonts w:cs="Calibri"/>
                <w:b/>
              </w:rPr>
            </w:pPr>
          </w:p>
        </w:tc>
        <w:tc>
          <w:tcPr>
            <w:tcW w:w="1417" w:type="dxa"/>
            <w:shd w:val="clear" w:color="auto" w:fill="FFFFFF"/>
          </w:tcPr>
          <w:p w14:paraId="47213347" w14:textId="77777777" w:rsidR="00DB29E4" w:rsidRPr="0091205E" w:rsidRDefault="00DB29E4" w:rsidP="0007500D">
            <w:pPr>
              <w:pStyle w:val="Tekstprzypisudolnego"/>
              <w:jc w:val="center"/>
              <w:rPr>
                <w:rFonts w:cs="Calibri"/>
                <w:b/>
              </w:rPr>
            </w:pPr>
          </w:p>
        </w:tc>
        <w:tc>
          <w:tcPr>
            <w:tcW w:w="1559" w:type="dxa"/>
            <w:shd w:val="clear" w:color="auto" w:fill="FFFFFF"/>
          </w:tcPr>
          <w:p w14:paraId="5FB91677" w14:textId="77777777" w:rsidR="00DB29E4" w:rsidRPr="0091205E" w:rsidRDefault="00DB29E4" w:rsidP="0007500D">
            <w:pPr>
              <w:pStyle w:val="Tekstprzypisudolnego"/>
              <w:jc w:val="center"/>
              <w:rPr>
                <w:rFonts w:cs="Calibri"/>
                <w:b/>
              </w:rPr>
            </w:pPr>
          </w:p>
        </w:tc>
        <w:tc>
          <w:tcPr>
            <w:tcW w:w="1276" w:type="dxa"/>
            <w:shd w:val="clear" w:color="auto" w:fill="FFFFFF"/>
          </w:tcPr>
          <w:p w14:paraId="5A9FADBE" w14:textId="77777777" w:rsidR="00DB29E4" w:rsidRPr="0091205E" w:rsidRDefault="00DB29E4" w:rsidP="0007500D">
            <w:pPr>
              <w:pStyle w:val="Tekstprzypisudolnego"/>
              <w:rPr>
                <w:rFonts w:cs="Calibri"/>
                <w:b/>
              </w:rPr>
            </w:pPr>
          </w:p>
        </w:tc>
        <w:tc>
          <w:tcPr>
            <w:tcW w:w="1276" w:type="dxa"/>
            <w:shd w:val="clear" w:color="auto" w:fill="FFFFFF"/>
          </w:tcPr>
          <w:p w14:paraId="3AD93C0C" w14:textId="77777777" w:rsidR="00DB29E4" w:rsidRPr="0091205E" w:rsidRDefault="00DB29E4" w:rsidP="0007500D">
            <w:pPr>
              <w:pStyle w:val="Tekstprzypisudolnego"/>
              <w:rPr>
                <w:rFonts w:cs="Calibri"/>
                <w:b/>
              </w:rPr>
            </w:pPr>
          </w:p>
        </w:tc>
        <w:tc>
          <w:tcPr>
            <w:tcW w:w="1559" w:type="dxa"/>
            <w:shd w:val="clear" w:color="auto" w:fill="FFFFFF"/>
          </w:tcPr>
          <w:p w14:paraId="3AE17306" w14:textId="77777777" w:rsidR="00DB29E4" w:rsidRPr="0091205E" w:rsidRDefault="00DB29E4" w:rsidP="0007500D">
            <w:pPr>
              <w:pStyle w:val="Tekstprzypisudolnego"/>
              <w:rPr>
                <w:rFonts w:cs="Calibri"/>
                <w:b/>
              </w:rPr>
            </w:pPr>
          </w:p>
        </w:tc>
        <w:tc>
          <w:tcPr>
            <w:tcW w:w="1134" w:type="dxa"/>
            <w:shd w:val="clear" w:color="auto" w:fill="FFFFFF"/>
          </w:tcPr>
          <w:p w14:paraId="76067EC6" w14:textId="77777777" w:rsidR="00DB29E4" w:rsidRPr="0091205E" w:rsidRDefault="00DB29E4" w:rsidP="0007500D">
            <w:pPr>
              <w:pStyle w:val="Tekstprzypisudolnego"/>
              <w:rPr>
                <w:rFonts w:cs="Calibri"/>
                <w:b/>
                <w:bCs/>
              </w:rPr>
            </w:pPr>
          </w:p>
        </w:tc>
        <w:tc>
          <w:tcPr>
            <w:tcW w:w="1276" w:type="dxa"/>
            <w:shd w:val="clear" w:color="auto" w:fill="FFFFFF"/>
          </w:tcPr>
          <w:p w14:paraId="723A6AB6" w14:textId="77777777" w:rsidR="00DB29E4" w:rsidRPr="0091205E" w:rsidRDefault="00DB29E4" w:rsidP="0007500D">
            <w:pPr>
              <w:pStyle w:val="Tekstprzypisudolnego"/>
              <w:rPr>
                <w:rFonts w:cs="Calibri"/>
                <w:b/>
                <w:bCs/>
              </w:rPr>
            </w:pPr>
          </w:p>
        </w:tc>
        <w:tc>
          <w:tcPr>
            <w:tcW w:w="1701" w:type="dxa"/>
            <w:shd w:val="clear" w:color="auto" w:fill="FFFFFF"/>
          </w:tcPr>
          <w:p w14:paraId="461CC0D4" w14:textId="77777777" w:rsidR="00DB29E4" w:rsidRPr="0091205E" w:rsidRDefault="00DB29E4" w:rsidP="0007500D">
            <w:pPr>
              <w:pStyle w:val="Tekstprzypisudolnego"/>
              <w:rPr>
                <w:rFonts w:cs="Calibri"/>
                <w:b/>
                <w:bCs/>
              </w:rPr>
            </w:pPr>
          </w:p>
        </w:tc>
      </w:tr>
      <w:tr w:rsidR="00DB29E4" w:rsidRPr="003318FA" w14:paraId="27141D17" w14:textId="77777777" w:rsidTr="00AB4155">
        <w:trPr>
          <w:trHeight w:val="693"/>
        </w:trPr>
        <w:tc>
          <w:tcPr>
            <w:tcW w:w="2338" w:type="dxa"/>
            <w:shd w:val="clear" w:color="auto" w:fill="C6D9F1"/>
          </w:tcPr>
          <w:p w14:paraId="1E01E210" w14:textId="75B3D4C4" w:rsidR="00557AAE" w:rsidRPr="003318FA" w:rsidRDefault="003318FA" w:rsidP="00BD710D">
            <w:pPr>
              <w:jc w:val="left"/>
              <w:rPr>
                <w:rFonts w:cs="Calibri"/>
                <w:b/>
                <w:bCs/>
                <w:sz w:val="20"/>
                <w:szCs w:val="20"/>
                <w:lang w:val="en-GB"/>
              </w:rPr>
            </w:pPr>
            <w:r w:rsidRPr="003318FA">
              <w:rPr>
                <w:rFonts w:cs="Calibri"/>
                <w:b/>
                <w:bCs/>
                <w:sz w:val="20"/>
                <w:szCs w:val="20"/>
                <w:lang w:val="en-GB"/>
              </w:rPr>
              <w:t>D</w:t>
            </w:r>
            <w:r w:rsidRPr="003318FA">
              <w:rPr>
                <w:rFonts w:cs="Calibri"/>
                <w:b/>
                <w:bCs/>
                <w:sz w:val="20"/>
                <w:szCs w:val="20"/>
                <w:lang w:val="en-GB"/>
              </w:rPr>
              <w:t>ata of Partner Enterprise No... (complete data of the enterprise along with data of enterprises associated with it)</w:t>
            </w:r>
          </w:p>
        </w:tc>
        <w:tc>
          <w:tcPr>
            <w:tcW w:w="1349" w:type="dxa"/>
            <w:shd w:val="clear" w:color="auto" w:fill="FFFFFF"/>
          </w:tcPr>
          <w:p w14:paraId="494A4AD1" w14:textId="77777777" w:rsidR="00DB29E4" w:rsidRPr="003318FA" w:rsidRDefault="00DB29E4" w:rsidP="0007500D">
            <w:pPr>
              <w:pStyle w:val="Tekstprzypisudolnego"/>
              <w:jc w:val="center"/>
              <w:rPr>
                <w:rFonts w:cs="Calibri"/>
                <w:b/>
                <w:lang w:val="en-GB"/>
              </w:rPr>
            </w:pPr>
          </w:p>
        </w:tc>
        <w:tc>
          <w:tcPr>
            <w:tcW w:w="1417" w:type="dxa"/>
            <w:shd w:val="clear" w:color="auto" w:fill="FFFFFF"/>
          </w:tcPr>
          <w:p w14:paraId="422506F2" w14:textId="77777777" w:rsidR="00DB29E4" w:rsidRPr="003318FA" w:rsidRDefault="00DB29E4" w:rsidP="0007500D">
            <w:pPr>
              <w:pStyle w:val="Tekstprzypisudolnego"/>
              <w:jc w:val="center"/>
              <w:rPr>
                <w:rFonts w:cs="Calibri"/>
                <w:b/>
                <w:lang w:val="en-GB"/>
              </w:rPr>
            </w:pPr>
          </w:p>
        </w:tc>
        <w:tc>
          <w:tcPr>
            <w:tcW w:w="1559" w:type="dxa"/>
            <w:shd w:val="clear" w:color="auto" w:fill="FFFFFF"/>
          </w:tcPr>
          <w:p w14:paraId="218855A5" w14:textId="77777777" w:rsidR="00DB29E4" w:rsidRPr="003318FA" w:rsidRDefault="00DB29E4" w:rsidP="0007500D">
            <w:pPr>
              <w:pStyle w:val="Tekstprzypisudolnego"/>
              <w:jc w:val="center"/>
              <w:rPr>
                <w:rFonts w:cs="Calibri"/>
                <w:b/>
                <w:lang w:val="en-GB"/>
              </w:rPr>
            </w:pPr>
          </w:p>
        </w:tc>
        <w:tc>
          <w:tcPr>
            <w:tcW w:w="1276" w:type="dxa"/>
            <w:shd w:val="clear" w:color="auto" w:fill="FFFFFF"/>
          </w:tcPr>
          <w:p w14:paraId="064A6BB8" w14:textId="77777777" w:rsidR="00DB29E4" w:rsidRPr="003318FA" w:rsidRDefault="00DB29E4" w:rsidP="0007500D">
            <w:pPr>
              <w:pStyle w:val="Tekstprzypisudolnego"/>
              <w:rPr>
                <w:rFonts w:cs="Calibri"/>
                <w:b/>
                <w:lang w:val="en-GB"/>
              </w:rPr>
            </w:pPr>
          </w:p>
        </w:tc>
        <w:tc>
          <w:tcPr>
            <w:tcW w:w="1276" w:type="dxa"/>
            <w:shd w:val="clear" w:color="auto" w:fill="FFFFFF"/>
          </w:tcPr>
          <w:p w14:paraId="70131DF9" w14:textId="77777777" w:rsidR="00DB29E4" w:rsidRPr="003318FA" w:rsidRDefault="00DB29E4" w:rsidP="0007500D">
            <w:pPr>
              <w:pStyle w:val="Tekstprzypisudolnego"/>
              <w:rPr>
                <w:rFonts w:cs="Calibri"/>
                <w:b/>
                <w:lang w:val="en-GB"/>
              </w:rPr>
            </w:pPr>
          </w:p>
        </w:tc>
        <w:tc>
          <w:tcPr>
            <w:tcW w:w="1559" w:type="dxa"/>
            <w:shd w:val="clear" w:color="auto" w:fill="FFFFFF"/>
          </w:tcPr>
          <w:p w14:paraId="2871D923" w14:textId="77777777" w:rsidR="00DB29E4" w:rsidRPr="003318FA" w:rsidRDefault="00DB29E4" w:rsidP="0007500D">
            <w:pPr>
              <w:pStyle w:val="Tekstprzypisudolnego"/>
              <w:rPr>
                <w:rFonts w:cs="Calibri"/>
                <w:b/>
                <w:lang w:val="en-GB"/>
              </w:rPr>
            </w:pPr>
          </w:p>
        </w:tc>
        <w:tc>
          <w:tcPr>
            <w:tcW w:w="1134" w:type="dxa"/>
            <w:shd w:val="clear" w:color="auto" w:fill="FFFFFF"/>
          </w:tcPr>
          <w:p w14:paraId="32A3DAF9" w14:textId="77777777" w:rsidR="00DB29E4" w:rsidRPr="003318FA" w:rsidRDefault="00DB29E4" w:rsidP="0007500D">
            <w:pPr>
              <w:pStyle w:val="Tekstprzypisudolnego"/>
              <w:rPr>
                <w:rFonts w:cs="Calibri"/>
                <w:b/>
                <w:bCs/>
                <w:lang w:val="en-GB"/>
              </w:rPr>
            </w:pPr>
          </w:p>
        </w:tc>
        <w:tc>
          <w:tcPr>
            <w:tcW w:w="1276" w:type="dxa"/>
            <w:shd w:val="clear" w:color="auto" w:fill="FFFFFF"/>
          </w:tcPr>
          <w:p w14:paraId="53145254" w14:textId="77777777" w:rsidR="00DB29E4" w:rsidRPr="003318FA" w:rsidRDefault="00DB29E4" w:rsidP="0007500D">
            <w:pPr>
              <w:pStyle w:val="Tekstprzypisudolnego"/>
              <w:rPr>
                <w:rFonts w:cs="Calibri"/>
                <w:b/>
                <w:bCs/>
                <w:lang w:val="en-GB"/>
              </w:rPr>
            </w:pPr>
          </w:p>
        </w:tc>
        <w:tc>
          <w:tcPr>
            <w:tcW w:w="1701" w:type="dxa"/>
            <w:shd w:val="clear" w:color="auto" w:fill="FFFFFF"/>
          </w:tcPr>
          <w:p w14:paraId="4DA7527B" w14:textId="77777777" w:rsidR="00DB29E4" w:rsidRPr="003318FA" w:rsidRDefault="00DB29E4" w:rsidP="0007500D">
            <w:pPr>
              <w:pStyle w:val="Tekstprzypisudolnego"/>
              <w:rPr>
                <w:rFonts w:cs="Calibri"/>
                <w:b/>
                <w:bCs/>
                <w:lang w:val="en-GB"/>
              </w:rPr>
            </w:pPr>
          </w:p>
        </w:tc>
      </w:tr>
      <w:tr w:rsidR="008B6B54" w:rsidRPr="003318FA" w14:paraId="6581F720" w14:textId="77777777" w:rsidTr="009A73AE">
        <w:trPr>
          <w:trHeight w:val="693"/>
        </w:trPr>
        <w:tc>
          <w:tcPr>
            <w:tcW w:w="2338" w:type="dxa"/>
            <w:shd w:val="clear" w:color="auto" w:fill="C6D9F1"/>
          </w:tcPr>
          <w:p w14:paraId="030658AC" w14:textId="32C4243F" w:rsidR="008B6B54" w:rsidRPr="003318FA" w:rsidRDefault="003318FA" w:rsidP="008B6B54">
            <w:pPr>
              <w:jc w:val="left"/>
              <w:rPr>
                <w:rFonts w:cs="Calibri"/>
                <w:b/>
                <w:sz w:val="20"/>
                <w:szCs w:val="20"/>
                <w:lang w:val="en-GB"/>
              </w:rPr>
            </w:pPr>
            <w:r w:rsidRPr="003318FA">
              <w:rPr>
                <w:rFonts w:cs="Calibri"/>
                <w:b/>
                <w:bCs/>
                <w:sz w:val="20"/>
                <w:szCs w:val="20"/>
                <w:lang w:val="en-GB"/>
              </w:rPr>
              <w:t>Information about entities associated with Partner Enterprise No...</w:t>
            </w:r>
            <w:r w:rsidRPr="003318FA">
              <w:rPr>
                <w:rFonts w:cs="Calibri"/>
                <w:b/>
                <w:bCs/>
                <w:i/>
                <w:iCs/>
                <w:sz w:val="20"/>
                <w:szCs w:val="20"/>
                <w:lang w:val="en-GB"/>
              </w:rPr>
              <w:t xml:space="preserve"> (name, REGON, description of the relationship)</w:t>
            </w:r>
          </w:p>
        </w:tc>
        <w:tc>
          <w:tcPr>
            <w:tcW w:w="12547" w:type="dxa"/>
            <w:gridSpan w:val="9"/>
            <w:shd w:val="clear" w:color="auto" w:fill="FFFFFF"/>
          </w:tcPr>
          <w:p w14:paraId="258474CF" w14:textId="77777777" w:rsidR="008B6B54" w:rsidRPr="003318FA" w:rsidRDefault="008B6B54" w:rsidP="0007500D">
            <w:pPr>
              <w:pStyle w:val="Tekstprzypisudolnego"/>
              <w:rPr>
                <w:rFonts w:cs="Calibri"/>
                <w:b/>
                <w:bCs/>
                <w:lang w:val="en-GB"/>
              </w:rPr>
            </w:pPr>
          </w:p>
        </w:tc>
      </w:tr>
      <w:tr w:rsidR="00DB29E4" w:rsidRPr="003318FA" w14:paraId="62FCBE7F" w14:textId="77777777" w:rsidTr="00AB4155">
        <w:trPr>
          <w:trHeight w:val="569"/>
        </w:trPr>
        <w:tc>
          <w:tcPr>
            <w:tcW w:w="2338" w:type="dxa"/>
            <w:shd w:val="clear" w:color="auto" w:fill="C6D9F1"/>
          </w:tcPr>
          <w:p w14:paraId="01540569" w14:textId="3DF2383E" w:rsidR="00557AAE" w:rsidRPr="003318FA" w:rsidRDefault="003318FA" w:rsidP="00DB29E4">
            <w:pPr>
              <w:jc w:val="left"/>
              <w:rPr>
                <w:rFonts w:cs="Calibri"/>
                <w:b/>
                <w:sz w:val="20"/>
                <w:szCs w:val="20"/>
                <w:lang w:val="en-GB"/>
              </w:rPr>
            </w:pPr>
            <w:r w:rsidRPr="003318FA">
              <w:rPr>
                <w:rFonts w:cs="Calibri"/>
                <w:b/>
                <w:bCs/>
                <w:sz w:val="20"/>
                <w:szCs w:val="20"/>
                <w:lang w:val="en-GB"/>
              </w:rPr>
              <w:t>Data of Partner Enterprise No... (complete data of the enterprise along with information about the enterprises associated with it)</w:t>
            </w:r>
          </w:p>
        </w:tc>
        <w:tc>
          <w:tcPr>
            <w:tcW w:w="1349" w:type="dxa"/>
            <w:shd w:val="clear" w:color="auto" w:fill="FFFFFF"/>
          </w:tcPr>
          <w:p w14:paraId="0F6046FE" w14:textId="77777777" w:rsidR="00DB29E4" w:rsidRPr="003318FA" w:rsidRDefault="00DB29E4" w:rsidP="0007500D">
            <w:pPr>
              <w:pStyle w:val="Tekstprzypisudolnego"/>
              <w:jc w:val="center"/>
              <w:rPr>
                <w:rFonts w:cs="Calibri"/>
                <w:b/>
                <w:lang w:val="en-GB"/>
              </w:rPr>
            </w:pPr>
          </w:p>
        </w:tc>
        <w:tc>
          <w:tcPr>
            <w:tcW w:w="1417" w:type="dxa"/>
            <w:shd w:val="clear" w:color="auto" w:fill="FFFFFF"/>
          </w:tcPr>
          <w:p w14:paraId="7B903A70" w14:textId="77777777" w:rsidR="00DB29E4" w:rsidRPr="003318FA" w:rsidRDefault="00DB29E4" w:rsidP="0007500D">
            <w:pPr>
              <w:pStyle w:val="Tekstprzypisudolnego"/>
              <w:jc w:val="center"/>
              <w:rPr>
                <w:rFonts w:cs="Calibri"/>
                <w:b/>
                <w:lang w:val="en-GB"/>
              </w:rPr>
            </w:pPr>
          </w:p>
        </w:tc>
        <w:tc>
          <w:tcPr>
            <w:tcW w:w="1559" w:type="dxa"/>
            <w:shd w:val="clear" w:color="auto" w:fill="FFFFFF"/>
          </w:tcPr>
          <w:p w14:paraId="671EE0EB" w14:textId="77777777" w:rsidR="00DB29E4" w:rsidRPr="003318FA" w:rsidRDefault="00DB29E4" w:rsidP="0007500D">
            <w:pPr>
              <w:pStyle w:val="Tekstprzypisudolnego"/>
              <w:jc w:val="center"/>
              <w:rPr>
                <w:rFonts w:cs="Calibri"/>
                <w:b/>
                <w:lang w:val="en-GB"/>
              </w:rPr>
            </w:pPr>
          </w:p>
        </w:tc>
        <w:tc>
          <w:tcPr>
            <w:tcW w:w="1276" w:type="dxa"/>
            <w:shd w:val="clear" w:color="auto" w:fill="FFFFFF"/>
          </w:tcPr>
          <w:p w14:paraId="26A79421" w14:textId="77777777" w:rsidR="00DB29E4" w:rsidRPr="003318FA" w:rsidRDefault="00DB29E4" w:rsidP="0007500D">
            <w:pPr>
              <w:pStyle w:val="Tekstprzypisudolnego"/>
              <w:rPr>
                <w:rFonts w:cs="Calibri"/>
                <w:b/>
                <w:lang w:val="en-GB"/>
              </w:rPr>
            </w:pPr>
          </w:p>
        </w:tc>
        <w:tc>
          <w:tcPr>
            <w:tcW w:w="1276" w:type="dxa"/>
            <w:shd w:val="clear" w:color="auto" w:fill="FFFFFF"/>
          </w:tcPr>
          <w:p w14:paraId="05EA7A07" w14:textId="77777777" w:rsidR="00DB29E4" w:rsidRPr="003318FA" w:rsidRDefault="00DB29E4" w:rsidP="0007500D">
            <w:pPr>
              <w:pStyle w:val="Tekstprzypisudolnego"/>
              <w:rPr>
                <w:rFonts w:cs="Calibri"/>
                <w:b/>
                <w:lang w:val="en-GB"/>
              </w:rPr>
            </w:pPr>
          </w:p>
        </w:tc>
        <w:tc>
          <w:tcPr>
            <w:tcW w:w="1559" w:type="dxa"/>
            <w:shd w:val="clear" w:color="auto" w:fill="FFFFFF"/>
          </w:tcPr>
          <w:p w14:paraId="0F580F53" w14:textId="77777777" w:rsidR="00DB29E4" w:rsidRPr="003318FA" w:rsidRDefault="00DB29E4" w:rsidP="0007500D">
            <w:pPr>
              <w:pStyle w:val="Tekstprzypisudolnego"/>
              <w:rPr>
                <w:rFonts w:cs="Calibri"/>
                <w:b/>
                <w:lang w:val="en-GB"/>
              </w:rPr>
            </w:pPr>
          </w:p>
        </w:tc>
        <w:tc>
          <w:tcPr>
            <w:tcW w:w="1134" w:type="dxa"/>
            <w:shd w:val="clear" w:color="auto" w:fill="FFFFFF"/>
          </w:tcPr>
          <w:p w14:paraId="4050A025" w14:textId="77777777" w:rsidR="00DB29E4" w:rsidRPr="003318FA" w:rsidRDefault="00DB29E4" w:rsidP="0007500D">
            <w:pPr>
              <w:pStyle w:val="Tekstprzypisudolnego"/>
              <w:rPr>
                <w:rFonts w:cs="Calibri"/>
                <w:b/>
                <w:bCs/>
                <w:lang w:val="en-GB"/>
              </w:rPr>
            </w:pPr>
          </w:p>
        </w:tc>
        <w:tc>
          <w:tcPr>
            <w:tcW w:w="1276" w:type="dxa"/>
            <w:shd w:val="clear" w:color="auto" w:fill="FFFFFF"/>
          </w:tcPr>
          <w:p w14:paraId="701C7FBC" w14:textId="77777777" w:rsidR="00DB29E4" w:rsidRPr="003318FA" w:rsidRDefault="00DB29E4" w:rsidP="0007500D">
            <w:pPr>
              <w:pStyle w:val="Tekstprzypisudolnego"/>
              <w:rPr>
                <w:rFonts w:cs="Calibri"/>
                <w:b/>
                <w:bCs/>
                <w:lang w:val="en-GB"/>
              </w:rPr>
            </w:pPr>
          </w:p>
        </w:tc>
        <w:tc>
          <w:tcPr>
            <w:tcW w:w="1701" w:type="dxa"/>
            <w:shd w:val="clear" w:color="auto" w:fill="FFFFFF"/>
          </w:tcPr>
          <w:p w14:paraId="105D3667" w14:textId="77777777" w:rsidR="00DB29E4" w:rsidRPr="003318FA" w:rsidRDefault="00DB29E4" w:rsidP="0007500D">
            <w:pPr>
              <w:pStyle w:val="Tekstprzypisudolnego"/>
              <w:rPr>
                <w:rFonts w:cs="Calibri"/>
                <w:b/>
                <w:bCs/>
                <w:lang w:val="en-GB"/>
              </w:rPr>
            </w:pPr>
          </w:p>
        </w:tc>
      </w:tr>
      <w:tr w:rsidR="00E31C66" w:rsidRPr="003318FA" w14:paraId="554F00D9" w14:textId="77777777" w:rsidTr="009A73AE">
        <w:trPr>
          <w:trHeight w:val="569"/>
        </w:trPr>
        <w:tc>
          <w:tcPr>
            <w:tcW w:w="2338" w:type="dxa"/>
            <w:shd w:val="clear" w:color="auto" w:fill="C6D9F1"/>
          </w:tcPr>
          <w:p w14:paraId="43BED52C" w14:textId="7D949780" w:rsidR="003318FA" w:rsidRPr="003318FA" w:rsidRDefault="003318FA" w:rsidP="00E31C66">
            <w:pPr>
              <w:jc w:val="left"/>
              <w:rPr>
                <w:rFonts w:cs="Calibri"/>
                <w:b/>
                <w:sz w:val="20"/>
                <w:szCs w:val="20"/>
                <w:lang w:val="en-GB"/>
              </w:rPr>
            </w:pPr>
            <w:r w:rsidRPr="003318FA">
              <w:rPr>
                <w:rFonts w:cs="Calibri"/>
                <w:b/>
                <w:sz w:val="20"/>
                <w:szCs w:val="20"/>
                <w:lang w:val="en-GB"/>
              </w:rPr>
              <w:t xml:space="preserve">Information about the entities associated with Partner Enterprise No... </w:t>
            </w:r>
            <w:r w:rsidRPr="003318FA">
              <w:rPr>
                <w:rFonts w:cs="Calibri"/>
                <w:b/>
                <w:bCs/>
                <w:i/>
                <w:sz w:val="20"/>
                <w:szCs w:val="20"/>
                <w:lang w:val="en-GB"/>
              </w:rPr>
              <w:lastRenderedPageBreak/>
              <w:t>(name, REGON, description of the type of association)</w:t>
            </w:r>
          </w:p>
        </w:tc>
        <w:tc>
          <w:tcPr>
            <w:tcW w:w="12547" w:type="dxa"/>
            <w:gridSpan w:val="9"/>
            <w:shd w:val="clear" w:color="auto" w:fill="FFFFFF"/>
          </w:tcPr>
          <w:p w14:paraId="0B04E196" w14:textId="77777777" w:rsidR="00E31C66" w:rsidRPr="003318FA" w:rsidRDefault="00E31C66" w:rsidP="0007500D">
            <w:pPr>
              <w:pStyle w:val="Tekstprzypisudolnego"/>
              <w:rPr>
                <w:rFonts w:cs="Calibri"/>
                <w:b/>
                <w:bCs/>
                <w:lang w:val="en-GB"/>
              </w:rPr>
            </w:pPr>
          </w:p>
        </w:tc>
      </w:tr>
      <w:tr w:rsidR="00DB29E4" w:rsidRPr="003318FA" w14:paraId="2D9500FA" w14:textId="77777777" w:rsidTr="00940DC2">
        <w:trPr>
          <w:trHeight w:val="1233"/>
        </w:trPr>
        <w:tc>
          <w:tcPr>
            <w:tcW w:w="2338" w:type="dxa"/>
            <w:shd w:val="clear" w:color="auto" w:fill="BFBFBF"/>
          </w:tcPr>
          <w:p w14:paraId="432BA94D" w14:textId="77777777" w:rsidR="003318FA" w:rsidRDefault="003318FA" w:rsidP="00B9124E">
            <w:pPr>
              <w:jc w:val="center"/>
              <w:rPr>
                <w:rFonts w:cs="Calibri"/>
                <w:b/>
                <w:color w:val="C0504D"/>
                <w:sz w:val="20"/>
                <w:szCs w:val="20"/>
                <w:lang w:val="en-GB"/>
              </w:rPr>
            </w:pPr>
            <w:r w:rsidRPr="003318FA">
              <w:rPr>
                <w:rFonts w:cs="Calibri"/>
                <w:b/>
                <w:color w:val="C0504D"/>
                <w:sz w:val="20"/>
                <w:szCs w:val="20"/>
                <w:lang w:val="en-GB"/>
              </w:rPr>
              <w:t xml:space="preserve">Data on all partner enterprises cumulatively aggregated </w:t>
            </w:r>
          </w:p>
          <w:p w14:paraId="52E05800" w14:textId="29768727" w:rsidR="00DB29E4" w:rsidRPr="003318FA" w:rsidRDefault="003318FA" w:rsidP="00B9124E">
            <w:pPr>
              <w:jc w:val="center"/>
              <w:rPr>
                <w:rFonts w:cs="Calibri"/>
                <w:b/>
                <w:color w:val="C0504D"/>
                <w:sz w:val="20"/>
                <w:szCs w:val="20"/>
                <w:lang w:val="en-GB"/>
              </w:rPr>
            </w:pPr>
            <w:r w:rsidRPr="003318FA">
              <w:rPr>
                <w:rFonts w:cs="Calibri"/>
                <w:b/>
                <w:color w:val="C0504D"/>
                <w:sz w:val="20"/>
                <w:szCs w:val="20"/>
                <w:lang w:val="en-GB"/>
              </w:rPr>
              <w:t>proportionally</w:t>
            </w:r>
            <w:r w:rsidRPr="003318FA">
              <w:rPr>
                <w:rFonts w:cs="Calibri"/>
                <w:b/>
                <w:color w:val="C0504D"/>
                <w:sz w:val="20"/>
                <w:szCs w:val="20"/>
                <w:vertAlign w:val="superscript"/>
                <w:lang w:val="en-GB"/>
              </w:rPr>
              <w:t xml:space="preserve"> </w:t>
            </w:r>
            <w:r w:rsidR="00014A27" w:rsidRPr="00C86EEA">
              <w:rPr>
                <w:rStyle w:val="Odwoanieprzypisukocowego"/>
                <w:b/>
                <w:color w:val="C0504D"/>
                <w:sz w:val="20"/>
                <w:szCs w:val="20"/>
              </w:rPr>
              <w:endnoteReference w:id="19"/>
            </w:r>
          </w:p>
          <w:p w14:paraId="039CE9AC" w14:textId="77777777" w:rsidR="00DB29E4" w:rsidRPr="003318FA" w:rsidRDefault="00DB29E4" w:rsidP="00DB29E4">
            <w:pPr>
              <w:jc w:val="left"/>
              <w:rPr>
                <w:rFonts w:cs="Calibri"/>
                <w:i/>
                <w:color w:val="C00000"/>
                <w:sz w:val="18"/>
                <w:szCs w:val="18"/>
                <w:lang w:val="en-GB"/>
              </w:rPr>
            </w:pPr>
          </w:p>
        </w:tc>
        <w:tc>
          <w:tcPr>
            <w:tcW w:w="1349" w:type="dxa"/>
            <w:shd w:val="clear" w:color="auto" w:fill="F2F2F2"/>
          </w:tcPr>
          <w:p w14:paraId="35BD0DA7" w14:textId="77777777" w:rsidR="00DB29E4" w:rsidRPr="003318FA" w:rsidRDefault="00DB29E4" w:rsidP="0007500D">
            <w:pPr>
              <w:pStyle w:val="Tekstprzypisudolnego"/>
              <w:jc w:val="center"/>
              <w:rPr>
                <w:rFonts w:cs="Calibri"/>
                <w:b/>
                <w:lang w:val="en-GB"/>
              </w:rPr>
            </w:pPr>
          </w:p>
        </w:tc>
        <w:tc>
          <w:tcPr>
            <w:tcW w:w="1417" w:type="dxa"/>
            <w:shd w:val="clear" w:color="auto" w:fill="F2F2F2"/>
          </w:tcPr>
          <w:p w14:paraId="30C192EA" w14:textId="77777777" w:rsidR="00DB29E4" w:rsidRPr="003318FA" w:rsidRDefault="00DB29E4" w:rsidP="0007500D">
            <w:pPr>
              <w:pStyle w:val="Tekstprzypisudolnego"/>
              <w:jc w:val="center"/>
              <w:rPr>
                <w:rFonts w:cs="Calibri"/>
                <w:b/>
                <w:lang w:val="en-GB"/>
              </w:rPr>
            </w:pPr>
          </w:p>
        </w:tc>
        <w:tc>
          <w:tcPr>
            <w:tcW w:w="1559" w:type="dxa"/>
            <w:shd w:val="clear" w:color="auto" w:fill="F2F2F2"/>
          </w:tcPr>
          <w:p w14:paraId="0D2DED48" w14:textId="77777777" w:rsidR="00DB29E4" w:rsidRPr="003318FA" w:rsidRDefault="00DB29E4" w:rsidP="0007500D">
            <w:pPr>
              <w:pStyle w:val="Tekstprzypisudolnego"/>
              <w:jc w:val="center"/>
              <w:rPr>
                <w:rFonts w:cs="Calibri"/>
                <w:b/>
                <w:lang w:val="en-GB"/>
              </w:rPr>
            </w:pPr>
          </w:p>
        </w:tc>
        <w:tc>
          <w:tcPr>
            <w:tcW w:w="1276" w:type="dxa"/>
            <w:shd w:val="clear" w:color="auto" w:fill="F2F2F2"/>
          </w:tcPr>
          <w:p w14:paraId="35F4A791" w14:textId="77777777" w:rsidR="00DB29E4" w:rsidRPr="003318FA" w:rsidRDefault="00DB29E4" w:rsidP="0007500D">
            <w:pPr>
              <w:pStyle w:val="Tekstprzypisudolnego"/>
              <w:rPr>
                <w:rFonts w:cs="Calibri"/>
                <w:b/>
                <w:lang w:val="en-GB"/>
              </w:rPr>
            </w:pPr>
          </w:p>
        </w:tc>
        <w:tc>
          <w:tcPr>
            <w:tcW w:w="1276" w:type="dxa"/>
            <w:shd w:val="clear" w:color="auto" w:fill="F2F2F2"/>
          </w:tcPr>
          <w:p w14:paraId="05CD394D" w14:textId="77777777" w:rsidR="00DB29E4" w:rsidRPr="003318FA" w:rsidRDefault="00DB29E4" w:rsidP="0007500D">
            <w:pPr>
              <w:pStyle w:val="Tekstprzypisudolnego"/>
              <w:rPr>
                <w:rFonts w:cs="Calibri"/>
                <w:b/>
                <w:lang w:val="en-GB"/>
              </w:rPr>
            </w:pPr>
          </w:p>
        </w:tc>
        <w:tc>
          <w:tcPr>
            <w:tcW w:w="1559" w:type="dxa"/>
            <w:shd w:val="clear" w:color="auto" w:fill="F2F2F2"/>
          </w:tcPr>
          <w:p w14:paraId="2D1BE75C" w14:textId="77777777" w:rsidR="00DB29E4" w:rsidRPr="003318FA" w:rsidRDefault="00DB29E4" w:rsidP="0007500D">
            <w:pPr>
              <w:pStyle w:val="Tekstprzypisudolnego"/>
              <w:rPr>
                <w:rFonts w:cs="Calibri"/>
                <w:b/>
                <w:lang w:val="en-GB"/>
              </w:rPr>
            </w:pPr>
          </w:p>
        </w:tc>
        <w:tc>
          <w:tcPr>
            <w:tcW w:w="1134" w:type="dxa"/>
            <w:shd w:val="clear" w:color="auto" w:fill="F2F2F2"/>
          </w:tcPr>
          <w:p w14:paraId="22878A97" w14:textId="77777777" w:rsidR="00DB29E4" w:rsidRPr="003318FA" w:rsidRDefault="00DB29E4" w:rsidP="0007500D">
            <w:pPr>
              <w:pStyle w:val="Tekstprzypisudolnego"/>
              <w:rPr>
                <w:rFonts w:cs="Calibri"/>
                <w:b/>
                <w:bCs/>
                <w:lang w:val="en-GB"/>
              </w:rPr>
            </w:pPr>
          </w:p>
        </w:tc>
        <w:tc>
          <w:tcPr>
            <w:tcW w:w="1276" w:type="dxa"/>
            <w:shd w:val="clear" w:color="auto" w:fill="F2F2F2"/>
          </w:tcPr>
          <w:p w14:paraId="44DC9859" w14:textId="77777777" w:rsidR="00DB29E4" w:rsidRPr="003318FA" w:rsidRDefault="00DB29E4" w:rsidP="0007500D">
            <w:pPr>
              <w:pStyle w:val="Tekstprzypisudolnego"/>
              <w:rPr>
                <w:rFonts w:cs="Calibri"/>
                <w:b/>
                <w:bCs/>
                <w:lang w:val="en-GB"/>
              </w:rPr>
            </w:pPr>
          </w:p>
        </w:tc>
        <w:tc>
          <w:tcPr>
            <w:tcW w:w="1701" w:type="dxa"/>
            <w:shd w:val="clear" w:color="auto" w:fill="F2F2F2"/>
          </w:tcPr>
          <w:p w14:paraId="5DCD71D6" w14:textId="77777777" w:rsidR="00DB29E4" w:rsidRPr="003318FA" w:rsidRDefault="00DB29E4" w:rsidP="0007500D">
            <w:pPr>
              <w:pStyle w:val="Tekstprzypisudolnego"/>
              <w:rPr>
                <w:rFonts w:cs="Calibri"/>
                <w:b/>
                <w:bCs/>
                <w:lang w:val="en-GB"/>
              </w:rPr>
            </w:pPr>
          </w:p>
        </w:tc>
      </w:tr>
    </w:tbl>
    <w:p w14:paraId="48532F51" w14:textId="77777777" w:rsidR="00DB29E4" w:rsidRPr="003318FA" w:rsidRDefault="00DB29E4" w:rsidP="00C909DD">
      <w:pPr>
        <w:autoSpaceDE w:val="0"/>
        <w:autoSpaceDN w:val="0"/>
        <w:adjustRightInd w:val="0"/>
        <w:rPr>
          <w:rFonts w:cs="Calibri"/>
          <w:b/>
          <w:bCs/>
          <w:color w:val="943634"/>
          <w:lang w:val="en-GB"/>
        </w:rPr>
      </w:pPr>
    </w:p>
    <w:p w14:paraId="3A4B0E9E" w14:textId="77777777" w:rsidR="00CD628B" w:rsidRPr="003318FA" w:rsidRDefault="00CD628B" w:rsidP="008C48EE">
      <w:pPr>
        <w:autoSpaceDE w:val="0"/>
        <w:autoSpaceDN w:val="0"/>
        <w:adjustRightInd w:val="0"/>
        <w:ind w:left="9204" w:firstLine="708"/>
        <w:rPr>
          <w:rFonts w:cs="Calibri"/>
          <w:b/>
          <w:bCs/>
          <w:color w:val="943634"/>
          <w:lang w:val="en-GB"/>
        </w:rPr>
      </w:pPr>
    </w:p>
    <w:p w14:paraId="6C7C9538" w14:textId="77777777" w:rsidR="008C7068" w:rsidRPr="003318FA" w:rsidRDefault="008C7068" w:rsidP="008C48EE">
      <w:pPr>
        <w:autoSpaceDE w:val="0"/>
        <w:autoSpaceDN w:val="0"/>
        <w:adjustRightInd w:val="0"/>
        <w:ind w:left="9204" w:firstLine="708"/>
        <w:rPr>
          <w:rFonts w:cs="Calibri"/>
          <w:b/>
          <w:bCs/>
          <w:color w:val="943634"/>
          <w:lang w:val="en-GB"/>
        </w:rPr>
      </w:pPr>
    </w:p>
    <w:p w14:paraId="02756CAD" w14:textId="6A873552" w:rsidR="008C48EE" w:rsidRDefault="008C48EE" w:rsidP="008C48EE">
      <w:pPr>
        <w:autoSpaceDE w:val="0"/>
        <w:autoSpaceDN w:val="0"/>
        <w:adjustRightInd w:val="0"/>
        <w:ind w:left="9204" w:firstLine="708"/>
        <w:rPr>
          <w:rFonts w:cs="Calibri"/>
          <w:b/>
          <w:bCs/>
          <w:color w:val="943634"/>
        </w:rPr>
      </w:pPr>
      <w:proofErr w:type="spellStart"/>
      <w:r>
        <w:rPr>
          <w:rFonts w:cs="Calibri"/>
          <w:b/>
          <w:bCs/>
          <w:color w:val="943634"/>
        </w:rPr>
        <w:t>Dat</w:t>
      </w:r>
      <w:r w:rsidR="003318FA">
        <w:rPr>
          <w:rFonts w:cs="Calibri"/>
          <w:b/>
          <w:bCs/>
          <w:color w:val="943634"/>
        </w:rPr>
        <w:t>e</w:t>
      </w:r>
      <w:proofErr w:type="spellEnd"/>
      <w:r w:rsidR="003318FA">
        <w:rPr>
          <w:rFonts w:cs="Calibri"/>
          <w:b/>
          <w:bCs/>
          <w:color w:val="943634"/>
        </w:rPr>
        <w:t xml:space="preserve"> and </w:t>
      </w:r>
      <w:proofErr w:type="spellStart"/>
      <w:r w:rsidR="003318FA">
        <w:rPr>
          <w:rFonts w:cs="Calibri"/>
          <w:b/>
          <w:bCs/>
          <w:color w:val="943634"/>
        </w:rPr>
        <w:t>signature</w:t>
      </w:r>
      <w:proofErr w:type="spellEnd"/>
      <w:r>
        <w:rPr>
          <w:rFonts w:cs="Calibri"/>
          <w:b/>
          <w:bCs/>
          <w:color w:val="943634"/>
        </w:rPr>
        <w:t>:</w:t>
      </w:r>
    </w:p>
    <w:p w14:paraId="6DD6C88A" w14:textId="77777777" w:rsidR="000E0473" w:rsidRDefault="000E0473" w:rsidP="008C48EE">
      <w:pPr>
        <w:autoSpaceDE w:val="0"/>
        <w:autoSpaceDN w:val="0"/>
        <w:adjustRightInd w:val="0"/>
        <w:ind w:left="9204" w:firstLine="708"/>
        <w:rPr>
          <w:rFonts w:cs="Calibri"/>
          <w:b/>
          <w:bCs/>
          <w:color w:val="943634"/>
        </w:rPr>
      </w:pPr>
    </w:p>
    <w:p w14:paraId="63D84FF7" w14:textId="77777777" w:rsidR="00C66E84" w:rsidRDefault="0073228F" w:rsidP="00212CB6">
      <w:pPr>
        <w:autoSpaceDE w:val="0"/>
        <w:autoSpaceDN w:val="0"/>
        <w:adjustRightInd w:val="0"/>
        <w:ind w:left="9204" w:firstLine="708"/>
        <w:sectPr w:rsidR="00C66E84" w:rsidSect="005F07CE">
          <w:endnotePr>
            <w:numFmt w:val="decimal"/>
          </w:endnotePr>
          <w:pgSz w:w="16838" w:h="11906" w:orient="landscape"/>
          <w:pgMar w:top="1418" w:right="1418" w:bottom="1418" w:left="1418" w:header="709" w:footer="709" w:gutter="0"/>
          <w:cols w:space="708"/>
          <w:docGrid w:linePitch="360"/>
        </w:sectPr>
      </w:pPr>
      <w:r>
        <w:rPr>
          <w:rFonts w:cs="Calibri"/>
          <w:b/>
          <w:bCs/>
          <w:color w:val="943634"/>
        </w:rPr>
        <w:t>……………………………………</w:t>
      </w:r>
    </w:p>
    <w:p w14:paraId="7C80B4FB" w14:textId="77777777" w:rsidR="00C66E84" w:rsidRDefault="00C66E84" w:rsidP="00E551D9">
      <w:pPr>
        <w:autoSpaceDE w:val="0"/>
        <w:autoSpaceDN w:val="0"/>
        <w:adjustRightInd w:val="0"/>
        <w:rPr>
          <w:rFonts w:cs="Calibri"/>
          <w:color w:val="231F20"/>
        </w:rPr>
      </w:pPr>
    </w:p>
    <w:p w14:paraId="77405C4F" w14:textId="7B22309E" w:rsidR="008543BE" w:rsidRDefault="00C66E84" w:rsidP="008543BE">
      <w:pPr>
        <w:pStyle w:val="Kolorowalistaakcent11"/>
        <w:autoSpaceDE w:val="0"/>
        <w:autoSpaceDN w:val="0"/>
        <w:adjustRightInd w:val="0"/>
        <w:ind w:left="0"/>
        <w:jc w:val="center"/>
        <w:rPr>
          <w:rFonts w:cs="Calibri"/>
          <w:b/>
          <w:i/>
          <w:color w:val="943634"/>
          <w:lang w:val="en-GB"/>
        </w:rPr>
      </w:pPr>
      <w:r w:rsidRPr="008543BE">
        <w:rPr>
          <w:rFonts w:cs="Calibri"/>
          <w:b/>
          <w:color w:val="231F20"/>
          <w:lang w:val="en-GB"/>
        </w:rPr>
        <w:t xml:space="preserve"> </w:t>
      </w:r>
      <w:r w:rsidR="008543BE" w:rsidRPr="008543BE">
        <w:rPr>
          <w:rFonts w:cs="Calibri"/>
          <w:b/>
          <w:bCs/>
          <w:i/>
          <w:color w:val="943634"/>
          <w:lang w:val="en-GB"/>
        </w:rPr>
        <w:t xml:space="preserve">ANNEX 3 </w:t>
      </w:r>
      <w:r w:rsidR="008543BE" w:rsidRPr="008543BE">
        <w:rPr>
          <w:rFonts w:cs="Calibri"/>
          <w:b/>
          <w:bCs/>
          <w:color w:val="4F81BD"/>
          <w:lang w:val="en-GB"/>
        </w:rPr>
        <w:t>TO THE DECLARATION OF MEETING THE SME CRITERIA</w:t>
      </w:r>
      <w:r w:rsidR="008543BE">
        <w:rPr>
          <w:rFonts w:cs="Calibri"/>
          <w:b/>
          <w:i/>
          <w:color w:val="943634"/>
          <w:lang w:val="en-GB"/>
        </w:rPr>
        <w:t xml:space="preserve"> </w:t>
      </w:r>
    </w:p>
    <w:p w14:paraId="74667004" w14:textId="6DFF53D7" w:rsidR="008543BE" w:rsidRPr="008543BE" w:rsidRDefault="008543BE" w:rsidP="008543BE">
      <w:pPr>
        <w:autoSpaceDE w:val="0"/>
        <w:autoSpaceDN w:val="0"/>
        <w:adjustRightInd w:val="0"/>
        <w:jc w:val="center"/>
        <w:rPr>
          <w:rFonts w:cs="Calibri"/>
          <w:b/>
          <w:i/>
          <w:color w:val="943634"/>
          <w:lang w:val="en-GB"/>
        </w:rPr>
      </w:pPr>
      <w:r>
        <w:rPr>
          <w:rFonts w:cs="Calibri"/>
          <w:b/>
          <w:i/>
          <w:color w:val="943634"/>
          <w:lang w:val="en-GB"/>
        </w:rPr>
        <w:t xml:space="preserve">- </w:t>
      </w:r>
      <w:r w:rsidRPr="008543BE">
        <w:rPr>
          <w:rFonts w:cs="Calibri"/>
          <w:b/>
          <w:bCs/>
          <w:i/>
          <w:color w:val="943634"/>
          <w:lang w:val="en-GB"/>
        </w:rPr>
        <w:t>INFORMATION PROVIDED BY A CONNECTED ENTERPRISE</w:t>
      </w:r>
    </w:p>
    <w:p w14:paraId="53012831" w14:textId="77777777" w:rsidR="008543BE" w:rsidRPr="008543BE" w:rsidRDefault="008543BE" w:rsidP="002D2364">
      <w:pPr>
        <w:autoSpaceDE w:val="0"/>
        <w:autoSpaceDN w:val="0"/>
        <w:adjustRightInd w:val="0"/>
        <w:jc w:val="center"/>
        <w:rPr>
          <w:rFonts w:cs="Calibri"/>
          <w:b/>
          <w:i/>
          <w:color w:val="943634"/>
          <w:lang w:val="en-GB"/>
        </w:rPr>
      </w:pPr>
    </w:p>
    <w:p w14:paraId="78D86111" w14:textId="77777777" w:rsidR="00C66E84" w:rsidRPr="008543BE" w:rsidRDefault="00C66E84" w:rsidP="00C66288">
      <w:pPr>
        <w:autoSpaceDE w:val="0"/>
        <w:autoSpaceDN w:val="0"/>
        <w:adjustRightInd w:val="0"/>
        <w:rPr>
          <w:rFonts w:cs="Calibri"/>
          <w:b/>
          <w:bCs/>
          <w:color w:val="231F20"/>
          <w:lang w:val="en-GB"/>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5"/>
        <w:gridCol w:w="2768"/>
        <w:gridCol w:w="1985"/>
        <w:gridCol w:w="850"/>
        <w:gridCol w:w="851"/>
        <w:gridCol w:w="1701"/>
      </w:tblGrid>
      <w:tr w:rsidR="001F59F6" w:rsidRPr="008E0BBC" w14:paraId="72A05870" w14:textId="77777777" w:rsidTr="00D13BB5">
        <w:trPr>
          <w:trHeight w:val="601"/>
        </w:trPr>
        <w:tc>
          <w:tcPr>
            <w:tcW w:w="9640" w:type="dxa"/>
            <w:gridSpan w:val="6"/>
            <w:shd w:val="clear" w:color="auto" w:fill="548DD4"/>
          </w:tcPr>
          <w:p w14:paraId="3E888A86" w14:textId="387AA9CA" w:rsidR="008E0BBC" w:rsidRPr="008E0BBC" w:rsidRDefault="008E0BBC" w:rsidP="008E0BBC">
            <w:pPr>
              <w:numPr>
                <w:ilvl w:val="0"/>
                <w:numId w:val="27"/>
              </w:numPr>
              <w:ind w:left="356" w:hanging="284"/>
              <w:rPr>
                <w:b/>
                <w:bCs/>
                <w:color w:val="FFFFFF"/>
                <w:lang w:val="en-GB"/>
              </w:rPr>
            </w:pPr>
            <w:r w:rsidRPr="008E0BBC">
              <w:rPr>
                <w:b/>
                <w:bCs/>
                <w:color w:val="FFFFFF"/>
                <w:lang w:val="en-GB"/>
              </w:rPr>
              <w:t>Does any of the following relationships exist between the Applicant's enterprise and another entity based on an agreement, understanding, or arrangement with third parties, including the following entities:</w:t>
            </w:r>
          </w:p>
          <w:p w14:paraId="1737074E" w14:textId="77777777" w:rsidR="008E0BBC" w:rsidRPr="008E0BBC" w:rsidRDefault="008E0BBC" w:rsidP="008E0BBC">
            <w:pPr>
              <w:numPr>
                <w:ilvl w:val="0"/>
                <w:numId w:val="54"/>
              </w:numPr>
              <w:rPr>
                <w:b/>
                <w:bCs/>
                <w:color w:val="FFFFFF"/>
                <w:lang w:val="en-GB"/>
              </w:rPr>
            </w:pPr>
            <w:r w:rsidRPr="008E0BBC">
              <w:rPr>
                <w:b/>
                <w:bCs/>
                <w:color w:val="FFFFFF"/>
                <w:lang w:val="en-GB"/>
              </w:rPr>
              <w:t>Public investment corporations, venture capital companies, or business angels, i.e., individuals or groups conducting regular high-risk investment activities in unlisted companies, provided that the total amount of the business angels' investment in the same enterprise does not exceed €1,250,000;</w:t>
            </w:r>
          </w:p>
          <w:p w14:paraId="351FFFE5" w14:textId="77777777" w:rsidR="008E0BBC" w:rsidRPr="008E0BBC" w:rsidRDefault="008E0BBC" w:rsidP="008E0BBC">
            <w:pPr>
              <w:numPr>
                <w:ilvl w:val="0"/>
                <w:numId w:val="54"/>
              </w:numPr>
              <w:rPr>
                <w:b/>
                <w:bCs/>
                <w:color w:val="FFFFFF"/>
                <w:lang w:val="en-GB"/>
              </w:rPr>
            </w:pPr>
            <w:r w:rsidRPr="008E0BBC">
              <w:rPr>
                <w:b/>
                <w:bCs/>
                <w:color w:val="FFFFFF"/>
                <w:lang w:val="en-GB"/>
              </w:rPr>
              <w:t xml:space="preserve">Universities (higher education institutions) or non-profit research </w:t>
            </w:r>
            <w:proofErr w:type="spellStart"/>
            <w:r w:rsidRPr="008E0BBC">
              <w:rPr>
                <w:b/>
                <w:bCs/>
                <w:color w:val="FFFFFF"/>
                <w:lang w:val="en-GB"/>
              </w:rPr>
              <w:t>centers</w:t>
            </w:r>
            <w:proofErr w:type="spellEnd"/>
            <w:r w:rsidRPr="008E0BBC">
              <w:rPr>
                <w:b/>
                <w:bCs/>
                <w:color w:val="FFFFFF"/>
                <w:lang w:val="en-GB"/>
              </w:rPr>
              <w:t>;</w:t>
            </w:r>
          </w:p>
          <w:p w14:paraId="27A8D5C0" w14:textId="77777777" w:rsidR="008E0BBC" w:rsidRPr="008E0BBC" w:rsidRDefault="008E0BBC" w:rsidP="008E0BBC">
            <w:pPr>
              <w:numPr>
                <w:ilvl w:val="0"/>
                <w:numId w:val="54"/>
              </w:numPr>
              <w:rPr>
                <w:b/>
                <w:bCs/>
                <w:color w:val="FFFFFF"/>
                <w:lang w:val="en-GB"/>
              </w:rPr>
            </w:pPr>
            <w:r w:rsidRPr="008E0BBC">
              <w:rPr>
                <w:b/>
                <w:bCs/>
                <w:color w:val="FFFFFF"/>
                <w:lang w:val="en-GB"/>
              </w:rPr>
              <w:t>Institutional investors, including regional development funds;</w:t>
            </w:r>
          </w:p>
          <w:p w14:paraId="131CED43" w14:textId="77777777" w:rsidR="008E0BBC" w:rsidRPr="008E0BBC" w:rsidRDefault="008E0BBC" w:rsidP="008E0BBC">
            <w:pPr>
              <w:numPr>
                <w:ilvl w:val="0"/>
                <w:numId w:val="54"/>
              </w:numPr>
              <w:rPr>
                <w:b/>
                <w:bCs/>
                <w:color w:val="FFFFFF"/>
                <w:lang w:val="en-GB"/>
              </w:rPr>
            </w:pPr>
            <w:r w:rsidRPr="008E0BBC">
              <w:rPr>
                <w:b/>
                <w:bCs/>
                <w:color w:val="FFFFFF"/>
                <w:lang w:val="en-GB"/>
              </w:rPr>
              <w:t>Independent local authorities with an annual budget of less than €10 million and a population of fewer than 5,000;</w:t>
            </w:r>
          </w:p>
          <w:p w14:paraId="57C6D3E4" w14:textId="77777777" w:rsidR="008E0BBC" w:rsidRPr="008E0BBC" w:rsidRDefault="008E0BBC" w:rsidP="008E0BBC">
            <w:pPr>
              <w:numPr>
                <w:ilvl w:val="0"/>
                <w:numId w:val="54"/>
              </w:numPr>
              <w:rPr>
                <w:b/>
                <w:bCs/>
                <w:color w:val="FFFFFF"/>
                <w:lang w:val="en-GB"/>
              </w:rPr>
            </w:pPr>
            <w:r w:rsidRPr="008E0BBC">
              <w:rPr>
                <w:b/>
                <w:bCs/>
                <w:color w:val="FFFFFF"/>
                <w:lang w:val="en-GB"/>
              </w:rPr>
              <w:t>An individual or group of individuals if they conduct their business or part of their business in the same or related markets.</w:t>
            </w:r>
          </w:p>
          <w:p w14:paraId="101E39E9" w14:textId="77777777" w:rsidR="008E0BBC" w:rsidRPr="008E0BBC" w:rsidRDefault="008E0BBC" w:rsidP="008E0BBC">
            <w:pPr>
              <w:ind w:left="750"/>
              <w:rPr>
                <w:b/>
                <w:bCs/>
                <w:color w:val="FFFFFF"/>
                <w:lang w:val="en-GB"/>
              </w:rPr>
            </w:pPr>
          </w:p>
        </w:tc>
      </w:tr>
      <w:tr w:rsidR="001F59F6" w:rsidRPr="00B73603" w14:paraId="2D81789C" w14:textId="77777777" w:rsidTr="00D13BB5">
        <w:trPr>
          <w:trHeight w:val="1586"/>
        </w:trPr>
        <w:tc>
          <w:tcPr>
            <w:tcW w:w="6238" w:type="dxa"/>
            <w:gridSpan w:val="3"/>
            <w:shd w:val="clear" w:color="auto" w:fill="C6D9F1"/>
          </w:tcPr>
          <w:p w14:paraId="0C6DB4C1" w14:textId="585ABF16" w:rsidR="001F59F6" w:rsidRPr="008E0BBC" w:rsidRDefault="001F59F6" w:rsidP="008E0BBC">
            <w:pPr>
              <w:ind w:left="356" w:hanging="356"/>
              <w:rPr>
                <w:bCs/>
                <w:lang w:val="en-GB"/>
              </w:rPr>
            </w:pPr>
            <w:r w:rsidRPr="008E0BBC">
              <w:rPr>
                <w:b/>
                <w:bCs/>
                <w:lang w:val="en-GB"/>
              </w:rPr>
              <w:t>1a.</w:t>
            </w:r>
            <w:r w:rsidR="0093538A" w:rsidRPr="008E0BBC">
              <w:rPr>
                <w:b/>
                <w:bCs/>
                <w:lang w:val="en-GB"/>
              </w:rPr>
              <w:t xml:space="preserve"> </w:t>
            </w:r>
            <w:r w:rsidR="008E0BBC" w:rsidRPr="008E0BBC">
              <w:rPr>
                <w:bCs/>
                <w:lang w:val="en-GB"/>
              </w:rPr>
              <w:t>Does the Applicant's enterprise hold a majority of voting rights in another enterprise as a shareholder/member, or does another enterprise hold a majority of voting rights as a shareholder/member in the Applicant's enterprise?</w:t>
            </w:r>
            <w:r w:rsidR="00BF37EC" w:rsidRPr="008E0BBC">
              <w:rPr>
                <w:bCs/>
                <w:lang w:val="en-GB"/>
              </w:rPr>
              <w:t xml:space="preserve"> </w:t>
            </w:r>
          </w:p>
        </w:tc>
        <w:tc>
          <w:tcPr>
            <w:tcW w:w="1701" w:type="dxa"/>
            <w:gridSpan w:val="2"/>
          </w:tcPr>
          <w:p w14:paraId="67BC1186" w14:textId="77777777" w:rsidR="001F59F6" w:rsidRPr="008E0BBC" w:rsidRDefault="001F59F6" w:rsidP="00CF246E">
            <w:pPr>
              <w:jc w:val="center"/>
              <w:rPr>
                <w:bCs/>
                <w:lang w:val="en-GB"/>
              </w:rPr>
            </w:pPr>
          </w:p>
          <w:p w14:paraId="34F93179" w14:textId="0D5550E8" w:rsidR="001F59F6" w:rsidRPr="002D2364" w:rsidRDefault="001F59F6" w:rsidP="00CF246E">
            <w:pPr>
              <w:jc w:val="center"/>
              <w:rPr>
                <w:bCs/>
              </w:rPr>
            </w:pPr>
            <w:r w:rsidRPr="002D2364">
              <w:rPr>
                <w:bCs/>
              </w:rPr>
              <w:sym w:font="Wingdings 2" w:char="F0A3"/>
            </w:r>
            <w:r w:rsidRPr="002D2364">
              <w:rPr>
                <w:bCs/>
              </w:rPr>
              <w:t xml:space="preserve"> </w:t>
            </w:r>
            <w:proofErr w:type="spellStart"/>
            <w:r w:rsidR="008E0BBC">
              <w:rPr>
                <w:bCs/>
              </w:rPr>
              <w:t>Yes</w:t>
            </w:r>
            <w:proofErr w:type="spellEnd"/>
          </w:p>
        </w:tc>
        <w:tc>
          <w:tcPr>
            <w:tcW w:w="1701" w:type="dxa"/>
          </w:tcPr>
          <w:p w14:paraId="56EBC918" w14:textId="77777777" w:rsidR="001F59F6" w:rsidRPr="002D2364" w:rsidRDefault="001F59F6" w:rsidP="00CF246E">
            <w:pPr>
              <w:jc w:val="center"/>
              <w:rPr>
                <w:bCs/>
              </w:rPr>
            </w:pPr>
          </w:p>
          <w:p w14:paraId="2E8E8B44" w14:textId="438B9984" w:rsidR="001F59F6" w:rsidRPr="002D2364" w:rsidRDefault="001F59F6" w:rsidP="00CF246E">
            <w:pPr>
              <w:jc w:val="center"/>
              <w:rPr>
                <w:bCs/>
              </w:rPr>
            </w:pPr>
            <w:r w:rsidRPr="002D2364">
              <w:rPr>
                <w:bCs/>
              </w:rPr>
              <w:sym w:font="Wingdings 2" w:char="F0A3"/>
            </w:r>
            <w:r w:rsidRPr="002D2364">
              <w:rPr>
                <w:bCs/>
              </w:rPr>
              <w:t xml:space="preserve"> </w:t>
            </w:r>
            <w:r w:rsidR="008E0BBC">
              <w:rPr>
                <w:bCs/>
              </w:rPr>
              <w:t>No</w:t>
            </w:r>
          </w:p>
        </w:tc>
      </w:tr>
      <w:tr w:rsidR="008E0BBC" w:rsidRPr="00F0098B" w14:paraId="655BB57D" w14:textId="77777777" w:rsidTr="008E0BBC">
        <w:trPr>
          <w:trHeight w:val="408"/>
        </w:trPr>
        <w:tc>
          <w:tcPr>
            <w:tcW w:w="1485" w:type="dxa"/>
            <w:shd w:val="clear" w:color="auto" w:fill="C6D9F1"/>
          </w:tcPr>
          <w:p w14:paraId="5AFCC865" w14:textId="2094C547" w:rsidR="008E0BBC" w:rsidRPr="00B73603" w:rsidRDefault="008E0BBC" w:rsidP="008E0BBC">
            <w:pPr>
              <w:rPr>
                <w:b/>
                <w:bCs/>
              </w:rPr>
            </w:pPr>
            <w:proofErr w:type="spellStart"/>
            <w:r>
              <w:rPr>
                <w:b/>
                <w:bCs/>
              </w:rPr>
              <w:t>Description</w:t>
            </w:r>
            <w:proofErr w:type="spellEnd"/>
            <w:r>
              <w:rPr>
                <w:b/>
                <w:bCs/>
              </w:rPr>
              <w:t>*:</w:t>
            </w:r>
          </w:p>
        </w:tc>
        <w:tc>
          <w:tcPr>
            <w:tcW w:w="8155" w:type="dxa"/>
            <w:gridSpan w:val="5"/>
            <w:shd w:val="clear" w:color="auto" w:fill="auto"/>
          </w:tcPr>
          <w:p w14:paraId="2EA0AEB9" w14:textId="77777777" w:rsidR="008E0BBC" w:rsidRPr="00F0098B" w:rsidRDefault="008E0BBC" w:rsidP="008E0BBC">
            <w:pPr>
              <w:rPr>
                <w:b/>
                <w:bCs/>
              </w:rPr>
            </w:pPr>
          </w:p>
        </w:tc>
      </w:tr>
      <w:tr w:rsidR="008E0BBC" w:rsidRPr="00B73603" w14:paraId="5A19CCB4" w14:textId="77777777" w:rsidTr="00D13BB5">
        <w:trPr>
          <w:trHeight w:val="821"/>
        </w:trPr>
        <w:tc>
          <w:tcPr>
            <w:tcW w:w="6238" w:type="dxa"/>
            <w:gridSpan w:val="3"/>
            <w:shd w:val="clear" w:color="auto" w:fill="C6D9F1"/>
          </w:tcPr>
          <w:p w14:paraId="620E5B79" w14:textId="048882B3" w:rsidR="00083FAA" w:rsidRPr="00083FAA" w:rsidRDefault="008E0BBC" w:rsidP="008E0BBC">
            <w:pPr>
              <w:ind w:left="356" w:hanging="356"/>
              <w:rPr>
                <w:bCs/>
                <w:lang w:val="en-GB"/>
              </w:rPr>
            </w:pPr>
            <w:r w:rsidRPr="00083FAA">
              <w:rPr>
                <w:b/>
                <w:bCs/>
                <w:lang w:val="en-GB"/>
              </w:rPr>
              <w:t xml:space="preserve">1 b. </w:t>
            </w:r>
            <w:r w:rsidR="00083FAA" w:rsidRPr="00083FAA">
              <w:rPr>
                <w:bCs/>
                <w:lang w:val="en-GB"/>
              </w:rPr>
              <w:t xml:space="preserve">Does the Applicant's enterprise have the right to appoint or dismiss the majority of members of the management or supervisory board of another enterprise, </w:t>
            </w:r>
            <w:r w:rsidR="00083FAA" w:rsidRPr="00083FAA">
              <w:rPr>
                <w:b/>
                <w:lang w:val="en-GB"/>
              </w:rPr>
              <w:t>or</w:t>
            </w:r>
            <w:r w:rsidR="00083FAA" w:rsidRPr="00083FAA">
              <w:rPr>
                <w:bCs/>
                <w:lang w:val="en-GB"/>
              </w:rPr>
              <w:t xml:space="preserve"> does another enterprise have the right to appoint or dismiss the majority of members of the management or supervisory board in the Applicant's enterprise?</w:t>
            </w:r>
          </w:p>
          <w:p w14:paraId="7C7D4DD4" w14:textId="77777777" w:rsidR="008E0BBC" w:rsidRPr="00083FAA" w:rsidRDefault="008E0BBC" w:rsidP="008E0BBC">
            <w:pPr>
              <w:pStyle w:val="Stopka"/>
              <w:rPr>
                <w:i/>
                <w:color w:val="FF0000"/>
                <w:sz w:val="20"/>
                <w:szCs w:val="20"/>
                <w:lang w:val="en-GB"/>
              </w:rPr>
            </w:pPr>
          </w:p>
        </w:tc>
        <w:tc>
          <w:tcPr>
            <w:tcW w:w="1701" w:type="dxa"/>
            <w:gridSpan w:val="2"/>
          </w:tcPr>
          <w:p w14:paraId="6E1FC3E9" w14:textId="77777777" w:rsidR="008E0BBC" w:rsidRPr="00083FAA" w:rsidRDefault="008E0BBC" w:rsidP="008E0BBC">
            <w:pPr>
              <w:pStyle w:val="Tekstpodstawowy"/>
              <w:jc w:val="center"/>
              <w:rPr>
                <w:rFonts w:ascii="Times New Roman" w:hAnsi="Times New Roman"/>
                <w:bCs/>
                <w:sz w:val="22"/>
                <w:szCs w:val="22"/>
              </w:rPr>
            </w:pPr>
          </w:p>
          <w:p w14:paraId="53ABB243" w14:textId="2A20FA88" w:rsidR="008E0BBC" w:rsidRPr="002D2364" w:rsidRDefault="008E0BBC" w:rsidP="008E0BBC">
            <w:pPr>
              <w:jc w:val="center"/>
              <w:rPr>
                <w:bCs/>
              </w:rPr>
            </w:pPr>
            <w:r w:rsidRPr="002D2364">
              <w:rPr>
                <w:bCs/>
              </w:rPr>
              <w:sym w:font="Wingdings 2" w:char="F0A3"/>
            </w:r>
            <w:r w:rsidRPr="002D2364">
              <w:rPr>
                <w:bCs/>
              </w:rPr>
              <w:t xml:space="preserve"> </w:t>
            </w:r>
            <w:proofErr w:type="spellStart"/>
            <w:r>
              <w:rPr>
                <w:bCs/>
              </w:rPr>
              <w:t>Yes</w:t>
            </w:r>
            <w:proofErr w:type="spellEnd"/>
          </w:p>
        </w:tc>
        <w:tc>
          <w:tcPr>
            <w:tcW w:w="1701" w:type="dxa"/>
          </w:tcPr>
          <w:p w14:paraId="7CE28E7A" w14:textId="77777777" w:rsidR="008E0BBC" w:rsidRPr="002D2364" w:rsidRDefault="008E0BBC" w:rsidP="008E0BBC">
            <w:pPr>
              <w:rPr>
                <w:bCs/>
              </w:rPr>
            </w:pPr>
          </w:p>
          <w:p w14:paraId="1A80CBDE" w14:textId="18D35C38" w:rsidR="008E0BBC" w:rsidRPr="002D2364" w:rsidRDefault="008E0BBC" w:rsidP="008E0BBC">
            <w:pPr>
              <w:jc w:val="center"/>
              <w:rPr>
                <w:bCs/>
              </w:rPr>
            </w:pPr>
            <w:r w:rsidRPr="002D2364">
              <w:rPr>
                <w:bCs/>
              </w:rPr>
              <w:sym w:font="Wingdings 2" w:char="F0A3"/>
            </w:r>
            <w:r w:rsidRPr="002D2364">
              <w:rPr>
                <w:bCs/>
              </w:rPr>
              <w:t xml:space="preserve"> </w:t>
            </w:r>
            <w:r>
              <w:rPr>
                <w:bCs/>
              </w:rPr>
              <w:t>No</w:t>
            </w:r>
          </w:p>
        </w:tc>
      </w:tr>
      <w:tr w:rsidR="008E0BBC" w:rsidRPr="00F0098B" w14:paraId="54F9099F" w14:textId="77777777" w:rsidTr="008E0BBC">
        <w:trPr>
          <w:trHeight w:val="360"/>
        </w:trPr>
        <w:tc>
          <w:tcPr>
            <w:tcW w:w="1485" w:type="dxa"/>
            <w:shd w:val="clear" w:color="auto" w:fill="C6D9F1"/>
          </w:tcPr>
          <w:p w14:paraId="2ACEF30D" w14:textId="7E839BE7" w:rsidR="008E0BBC" w:rsidRPr="00B73603" w:rsidRDefault="008E0BBC" w:rsidP="008E0BBC">
            <w:pPr>
              <w:rPr>
                <w:b/>
                <w:bCs/>
              </w:rPr>
            </w:pPr>
            <w:proofErr w:type="spellStart"/>
            <w:r>
              <w:rPr>
                <w:b/>
                <w:bCs/>
              </w:rPr>
              <w:t>Description</w:t>
            </w:r>
            <w:proofErr w:type="spellEnd"/>
            <w:r>
              <w:rPr>
                <w:b/>
                <w:bCs/>
              </w:rPr>
              <w:t>*:</w:t>
            </w:r>
          </w:p>
        </w:tc>
        <w:tc>
          <w:tcPr>
            <w:tcW w:w="8155" w:type="dxa"/>
            <w:gridSpan w:val="5"/>
            <w:shd w:val="clear" w:color="auto" w:fill="auto"/>
          </w:tcPr>
          <w:p w14:paraId="604F1582" w14:textId="77777777" w:rsidR="008E0BBC" w:rsidRPr="00F0098B" w:rsidRDefault="008E0BBC" w:rsidP="008E0BBC">
            <w:pPr>
              <w:rPr>
                <w:b/>
                <w:bCs/>
              </w:rPr>
            </w:pPr>
          </w:p>
        </w:tc>
      </w:tr>
      <w:tr w:rsidR="008E0BBC" w:rsidRPr="00F0098B" w14:paraId="77404C90" w14:textId="77777777" w:rsidTr="00D13BB5">
        <w:trPr>
          <w:trHeight w:val="2418"/>
        </w:trPr>
        <w:tc>
          <w:tcPr>
            <w:tcW w:w="6238" w:type="dxa"/>
            <w:gridSpan w:val="3"/>
            <w:shd w:val="clear" w:color="auto" w:fill="C6D9F1"/>
          </w:tcPr>
          <w:p w14:paraId="5D78782E" w14:textId="298DE3C3" w:rsidR="00083FAA" w:rsidRPr="00083FAA" w:rsidRDefault="008E0BBC" w:rsidP="008E0BBC">
            <w:pPr>
              <w:ind w:left="356" w:hanging="356"/>
              <w:jc w:val="left"/>
              <w:rPr>
                <w:bCs/>
                <w:lang w:val="en-GB"/>
              </w:rPr>
            </w:pPr>
            <w:r w:rsidRPr="00083FAA">
              <w:rPr>
                <w:b/>
                <w:bCs/>
                <w:lang w:val="en-GB"/>
              </w:rPr>
              <w:t>1 c.</w:t>
            </w:r>
            <w:r w:rsidR="00083FAA" w:rsidRPr="00083FAA">
              <w:rPr>
                <w:b/>
                <w:bCs/>
                <w:lang w:val="en-GB"/>
              </w:rPr>
              <w:t xml:space="preserve"> </w:t>
            </w:r>
            <w:r w:rsidR="00083FAA" w:rsidRPr="00083FAA">
              <w:rPr>
                <w:bCs/>
                <w:lang w:val="en-GB"/>
              </w:rPr>
              <w:t xml:space="preserve">Does the Applicant's enterprise have the right to exert a </w:t>
            </w:r>
            <w:r w:rsidR="00083FAA" w:rsidRPr="00083FAA">
              <w:rPr>
                <w:b/>
                <w:lang w:val="en-GB"/>
              </w:rPr>
              <w:t>dominant</w:t>
            </w:r>
            <w:r w:rsidR="00083FAA" w:rsidRPr="00083FAA">
              <w:rPr>
                <w:bCs/>
                <w:lang w:val="en-GB"/>
              </w:rPr>
              <w:t xml:space="preserve"> influence over another enterprise according to an agreement with that enterprise or according to the provisions in its founding document, articles of association, or partnership agreement, or does another enterprise have the right to exert a </w:t>
            </w:r>
            <w:r w:rsidR="00083FAA" w:rsidRPr="00083FAA">
              <w:rPr>
                <w:b/>
                <w:lang w:val="en-GB"/>
              </w:rPr>
              <w:t>dominant</w:t>
            </w:r>
            <w:r w:rsidR="00083FAA" w:rsidRPr="00083FAA">
              <w:rPr>
                <w:bCs/>
                <w:lang w:val="en-GB"/>
              </w:rPr>
              <w:t xml:space="preserve"> influence over the Applicant's enterprise according to an agreement or provisions in its founding document, articles of association, or partnership agreement?</w:t>
            </w:r>
          </w:p>
          <w:p w14:paraId="347142B0" w14:textId="77777777" w:rsidR="008E0BBC" w:rsidRPr="00083FAA" w:rsidRDefault="008E0BBC" w:rsidP="008E0BBC">
            <w:pPr>
              <w:pStyle w:val="Stopka"/>
              <w:rPr>
                <w:i/>
                <w:color w:val="FF0000"/>
                <w:sz w:val="20"/>
                <w:szCs w:val="20"/>
                <w:lang w:val="en-GB"/>
              </w:rPr>
            </w:pPr>
          </w:p>
        </w:tc>
        <w:tc>
          <w:tcPr>
            <w:tcW w:w="1701" w:type="dxa"/>
            <w:gridSpan w:val="2"/>
          </w:tcPr>
          <w:p w14:paraId="78181700" w14:textId="77777777" w:rsidR="008E0BBC" w:rsidRPr="00083FAA" w:rsidRDefault="008E0BBC" w:rsidP="008E0BBC">
            <w:pPr>
              <w:pStyle w:val="Tekstpodstawowy"/>
              <w:jc w:val="center"/>
              <w:rPr>
                <w:rFonts w:ascii="Times New Roman" w:hAnsi="Times New Roman"/>
                <w:bCs/>
                <w:sz w:val="22"/>
                <w:szCs w:val="22"/>
              </w:rPr>
            </w:pPr>
          </w:p>
          <w:p w14:paraId="4F375CA0" w14:textId="542AE08B" w:rsidR="008E0BBC" w:rsidRPr="002D2364" w:rsidRDefault="008E0BBC" w:rsidP="008E0BBC">
            <w:pPr>
              <w:jc w:val="center"/>
              <w:rPr>
                <w:bCs/>
              </w:rPr>
            </w:pPr>
            <w:r w:rsidRPr="002D2364">
              <w:rPr>
                <w:bCs/>
              </w:rPr>
              <w:sym w:font="Wingdings 2" w:char="F0A3"/>
            </w:r>
            <w:r w:rsidRPr="002D2364">
              <w:rPr>
                <w:bCs/>
              </w:rPr>
              <w:t xml:space="preserve"> </w:t>
            </w:r>
            <w:proofErr w:type="spellStart"/>
            <w:r>
              <w:rPr>
                <w:bCs/>
              </w:rPr>
              <w:t>Yes</w:t>
            </w:r>
            <w:proofErr w:type="spellEnd"/>
          </w:p>
        </w:tc>
        <w:tc>
          <w:tcPr>
            <w:tcW w:w="1701" w:type="dxa"/>
          </w:tcPr>
          <w:p w14:paraId="19E94942" w14:textId="77777777" w:rsidR="008E0BBC" w:rsidRPr="002D2364" w:rsidRDefault="008E0BBC" w:rsidP="008E0BBC">
            <w:pPr>
              <w:rPr>
                <w:bCs/>
              </w:rPr>
            </w:pPr>
          </w:p>
          <w:p w14:paraId="25AC285E" w14:textId="144C6494" w:rsidR="008E0BBC" w:rsidRPr="002D2364" w:rsidRDefault="008E0BBC" w:rsidP="008E0BBC">
            <w:pPr>
              <w:jc w:val="center"/>
              <w:rPr>
                <w:bCs/>
              </w:rPr>
            </w:pPr>
            <w:r w:rsidRPr="002D2364">
              <w:rPr>
                <w:bCs/>
              </w:rPr>
              <w:sym w:font="Wingdings 2" w:char="F0A3"/>
            </w:r>
            <w:r w:rsidRPr="002D2364">
              <w:rPr>
                <w:bCs/>
              </w:rPr>
              <w:t xml:space="preserve"> </w:t>
            </w:r>
            <w:r>
              <w:rPr>
                <w:bCs/>
              </w:rPr>
              <w:t>No</w:t>
            </w:r>
          </w:p>
          <w:p w14:paraId="58956B40" w14:textId="77777777" w:rsidR="008E0BBC" w:rsidRPr="002D2364" w:rsidRDefault="008E0BBC" w:rsidP="008E0BBC">
            <w:pPr>
              <w:jc w:val="center"/>
              <w:rPr>
                <w:i/>
                <w:iCs/>
              </w:rPr>
            </w:pPr>
          </w:p>
        </w:tc>
      </w:tr>
      <w:tr w:rsidR="008E0BBC" w:rsidRPr="00F0098B" w14:paraId="64F5EA77" w14:textId="77777777" w:rsidTr="008E0BBC">
        <w:trPr>
          <w:trHeight w:val="384"/>
        </w:trPr>
        <w:tc>
          <w:tcPr>
            <w:tcW w:w="1485" w:type="dxa"/>
            <w:shd w:val="clear" w:color="auto" w:fill="C6D9F1"/>
          </w:tcPr>
          <w:p w14:paraId="78C63A1A" w14:textId="7410BA3C" w:rsidR="008E0BBC" w:rsidRPr="007B056D" w:rsidRDefault="008E0BBC" w:rsidP="008E0BBC">
            <w:pPr>
              <w:rPr>
                <w:b/>
                <w:bCs/>
              </w:rPr>
            </w:pPr>
            <w:proofErr w:type="spellStart"/>
            <w:r>
              <w:rPr>
                <w:b/>
                <w:bCs/>
              </w:rPr>
              <w:t>Description</w:t>
            </w:r>
            <w:proofErr w:type="spellEnd"/>
            <w:r>
              <w:rPr>
                <w:b/>
                <w:bCs/>
              </w:rPr>
              <w:t>*:</w:t>
            </w:r>
          </w:p>
        </w:tc>
        <w:tc>
          <w:tcPr>
            <w:tcW w:w="8155" w:type="dxa"/>
            <w:gridSpan w:val="5"/>
            <w:shd w:val="clear" w:color="auto" w:fill="auto"/>
          </w:tcPr>
          <w:p w14:paraId="67AFF925" w14:textId="77777777" w:rsidR="008E0BBC" w:rsidRPr="00F0098B" w:rsidRDefault="008E0BBC" w:rsidP="008E0BBC">
            <w:pPr>
              <w:rPr>
                <w:b/>
                <w:bCs/>
              </w:rPr>
            </w:pPr>
          </w:p>
        </w:tc>
      </w:tr>
      <w:tr w:rsidR="008E0BBC" w:rsidRPr="00F0098B" w14:paraId="098C003E" w14:textId="77777777" w:rsidTr="00D13BB5">
        <w:trPr>
          <w:trHeight w:val="559"/>
        </w:trPr>
        <w:tc>
          <w:tcPr>
            <w:tcW w:w="6238" w:type="dxa"/>
            <w:gridSpan w:val="3"/>
            <w:shd w:val="clear" w:color="auto" w:fill="C6D9F1"/>
          </w:tcPr>
          <w:p w14:paraId="5D797F32" w14:textId="68E5AF3D" w:rsidR="00083FAA" w:rsidRPr="00083FAA" w:rsidRDefault="008E0BBC" w:rsidP="008E0BBC">
            <w:pPr>
              <w:autoSpaceDE w:val="0"/>
              <w:autoSpaceDN w:val="0"/>
              <w:adjustRightInd w:val="0"/>
              <w:ind w:left="356" w:hanging="356"/>
              <w:jc w:val="left"/>
              <w:rPr>
                <w:rFonts w:cs="Calibri"/>
                <w:color w:val="231F20"/>
                <w:lang w:val="en-GB"/>
              </w:rPr>
            </w:pPr>
            <w:r w:rsidRPr="00083FAA">
              <w:rPr>
                <w:rFonts w:cs="Calibri"/>
                <w:b/>
                <w:color w:val="231F20"/>
                <w:lang w:val="en-GB"/>
              </w:rPr>
              <w:t>1 d.</w:t>
            </w:r>
            <w:r w:rsidRPr="00083FAA">
              <w:rPr>
                <w:rFonts w:cs="Calibri"/>
                <w:color w:val="231F20"/>
                <w:lang w:val="en-GB"/>
              </w:rPr>
              <w:t xml:space="preserve"> </w:t>
            </w:r>
            <w:r w:rsidR="00083FAA" w:rsidRPr="00083FAA">
              <w:rPr>
                <w:rFonts w:cs="Calibri"/>
                <w:color w:val="231F20"/>
                <w:lang w:val="en-GB"/>
              </w:rPr>
              <w:t xml:space="preserve">Does the Applicant's enterprise, as a shareholder or member of another enterprise, independently control the majority of voting rights of shareholders or members in that enterprise according to an agreement with other shareholders or members of that enterprise, or does another enterprise that is a shareholder or member of the Applicant's enterprise </w:t>
            </w:r>
            <w:r w:rsidR="00083FAA" w:rsidRPr="00083FAA">
              <w:rPr>
                <w:rFonts w:cs="Calibri"/>
                <w:color w:val="231F20"/>
                <w:lang w:val="en-GB"/>
              </w:rPr>
              <w:lastRenderedPageBreak/>
              <w:t>independently control the majority of voting rights of shareholders or members in that enterprise according to an agreement with other shareholders or members?</w:t>
            </w:r>
          </w:p>
          <w:p w14:paraId="6C256FC9" w14:textId="77777777" w:rsidR="008E0BBC" w:rsidRPr="00083FAA" w:rsidRDefault="008E0BBC" w:rsidP="008E0BBC">
            <w:pPr>
              <w:pStyle w:val="Stopka"/>
              <w:rPr>
                <w:i/>
                <w:color w:val="FF0000"/>
                <w:sz w:val="20"/>
                <w:szCs w:val="20"/>
                <w:lang w:val="en-GB"/>
              </w:rPr>
            </w:pPr>
          </w:p>
        </w:tc>
        <w:tc>
          <w:tcPr>
            <w:tcW w:w="1701" w:type="dxa"/>
            <w:gridSpan w:val="2"/>
          </w:tcPr>
          <w:p w14:paraId="733E6ACD" w14:textId="77777777" w:rsidR="008E0BBC" w:rsidRPr="00083FAA" w:rsidRDefault="008E0BBC" w:rsidP="008E0BBC">
            <w:pPr>
              <w:pStyle w:val="Tekstpodstawowy"/>
              <w:jc w:val="center"/>
              <w:rPr>
                <w:rFonts w:ascii="Times New Roman" w:hAnsi="Times New Roman"/>
                <w:bCs/>
                <w:sz w:val="22"/>
                <w:szCs w:val="22"/>
              </w:rPr>
            </w:pPr>
          </w:p>
          <w:p w14:paraId="3C94332F" w14:textId="574A1BD7" w:rsidR="008E0BBC" w:rsidRPr="002D2364" w:rsidRDefault="008E0BBC" w:rsidP="008E0BBC">
            <w:pPr>
              <w:jc w:val="center"/>
              <w:rPr>
                <w:bCs/>
              </w:rPr>
            </w:pPr>
            <w:r w:rsidRPr="002D2364">
              <w:rPr>
                <w:bCs/>
              </w:rPr>
              <w:sym w:font="Wingdings 2" w:char="F0A3"/>
            </w:r>
            <w:r w:rsidRPr="002D2364">
              <w:rPr>
                <w:bCs/>
              </w:rPr>
              <w:t xml:space="preserve"> </w:t>
            </w:r>
            <w:proofErr w:type="spellStart"/>
            <w:r>
              <w:rPr>
                <w:bCs/>
              </w:rPr>
              <w:t>Yes</w:t>
            </w:r>
            <w:proofErr w:type="spellEnd"/>
          </w:p>
        </w:tc>
        <w:tc>
          <w:tcPr>
            <w:tcW w:w="1701" w:type="dxa"/>
          </w:tcPr>
          <w:p w14:paraId="1C7C5D88" w14:textId="77777777" w:rsidR="008E0BBC" w:rsidRPr="002D2364" w:rsidRDefault="008E0BBC" w:rsidP="008E0BBC">
            <w:pPr>
              <w:rPr>
                <w:bCs/>
              </w:rPr>
            </w:pPr>
          </w:p>
          <w:p w14:paraId="6A1CDA82" w14:textId="7AF29608" w:rsidR="008E0BBC" w:rsidRPr="002D2364" w:rsidRDefault="008E0BBC" w:rsidP="008E0BBC">
            <w:pPr>
              <w:jc w:val="center"/>
              <w:rPr>
                <w:bCs/>
              </w:rPr>
            </w:pPr>
            <w:r w:rsidRPr="002D2364">
              <w:rPr>
                <w:bCs/>
              </w:rPr>
              <w:sym w:font="Wingdings 2" w:char="F0A3"/>
            </w:r>
            <w:r w:rsidRPr="002D2364">
              <w:rPr>
                <w:bCs/>
              </w:rPr>
              <w:t xml:space="preserve"> </w:t>
            </w:r>
            <w:r>
              <w:rPr>
                <w:bCs/>
              </w:rPr>
              <w:t>No</w:t>
            </w:r>
          </w:p>
          <w:p w14:paraId="6FF79E97" w14:textId="77777777" w:rsidR="008E0BBC" w:rsidRPr="002D2364" w:rsidRDefault="008E0BBC" w:rsidP="008E0BBC">
            <w:pPr>
              <w:jc w:val="center"/>
              <w:rPr>
                <w:i/>
                <w:iCs/>
              </w:rPr>
            </w:pPr>
          </w:p>
        </w:tc>
      </w:tr>
      <w:tr w:rsidR="008E0BBC" w:rsidRPr="00F0098B" w14:paraId="44A99471" w14:textId="77777777" w:rsidTr="008E0BBC">
        <w:trPr>
          <w:trHeight w:val="559"/>
        </w:trPr>
        <w:tc>
          <w:tcPr>
            <w:tcW w:w="1485" w:type="dxa"/>
            <w:shd w:val="clear" w:color="auto" w:fill="C6D9F1"/>
          </w:tcPr>
          <w:p w14:paraId="5AF207E3" w14:textId="279A7C1E" w:rsidR="008E0BBC" w:rsidRPr="001F59F6" w:rsidRDefault="008E0BBC" w:rsidP="008E0BBC">
            <w:pPr>
              <w:autoSpaceDE w:val="0"/>
              <w:autoSpaceDN w:val="0"/>
              <w:adjustRightInd w:val="0"/>
              <w:ind w:left="356" w:hanging="356"/>
              <w:jc w:val="left"/>
              <w:rPr>
                <w:rFonts w:cs="Calibri"/>
                <w:b/>
                <w:color w:val="231F20"/>
              </w:rPr>
            </w:pPr>
            <w:proofErr w:type="spellStart"/>
            <w:r>
              <w:rPr>
                <w:b/>
                <w:bCs/>
              </w:rPr>
              <w:t>Description</w:t>
            </w:r>
            <w:proofErr w:type="spellEnd"/>
            <w:r>
              <w:rPr>
                <w:b/>
                <w:bCs/>
              </w:rPr>
              <w:t>*:</w:t>
            </w:r>
          </w:p>
        </w:tc>
        <w:tc>
          <w:tcPr>
            <w:tcW w:w="8155" w:type="dxa"/>
            <w:gridSpan w:val="5"/>
            <w:shd w:val="clear" w:color="auto" w:fill="auto"/>
          </w:tcPr>
          <w:p w14:paraId="1225869B" w14:textId="77777777" w:rsidR="008E0BBC" w:rsidRPr="002D2364" w:rsidRDefault="008E0BBC" w:rsidP="008E0BBC">
            <w:pPr>
              <w:rPr>
                <w:bCs/>
              </w:rPr>
            </w:pPr>
          </w:p>
        </w:tc>
      </w:tr>
      <w:tr w:rsidR="008E0BBC" w:rsidRPr="00F0098B" w14:paraId="64785DA5" w14:textId="77777777" w:rsidTr="00D13BB5">
        <w:trPr>
          <w:trHeight w:val="382"/>
        </w:trPr>
        <w:tc>
          <w:tcPr>
            <w:tcW w:w="6238" w:type="dxa"/>
            <w:gridSpan w:val="3"/>
            <w:tcBorders>
              <w:bottom w:val="single" w:sz="4" w:space="0" w:color="auto"/>
            </w:tcBorders>
            <w:shd w:val="clear" w:color="auto" w:fill="C6D9F1"/>
          </w:tcPr>
          <w:p w14:paraId="7200A2E1" w14:textId="710ED499" w:rsidR="00970D84" w:rsidRPr="00970D84" w:rsidRDefault="008E0BBC" w:rsidP="00970D84">
            <w:pPr>
              <w:autoSpaceDE w:val="0"/>
              <w:autoSpaceDN w:val="0"/>
              <w:adjustRightInd w:val="0"/>
              <w:ind w:left="356" w:hanging="356"/>
              <w:jc w:val="left"/>
              <w:rPr>
                <w:bCs/>
                <w:lang w:val="en-GB"/>
              </w:rPr>
            </w:pPr>
            <w:r w:rsidRPr="00970D84">
              <w:rPr>
                <w:b/>
                <w:bCs/>
                <w:lang w:val="en-GB"/>
              </w:rPr>
              <w:t xml:space="preserve">1 e. </w:t>
            </w:r>
            <w:r w:rsidR="00970D84" w:rsidRPr="00970D84">
              <w:rPr>
                <w:b/>
                <w:bCs/>
                <w:lang w:val="en-GB"/>
              </w:rPr>
              <w:t xml:space="preserve">Is there a relationship, as referred to in points 1a, 1b, 1c, and 1d, established through an individual or a group of individuals acting together, if they </w:t>
            </w:r>
            <w:r w:rsidR="00970D84" w:rsidRPr="00970D84">
              <w:rPr>
                <w:bCs/>
                <w:lang w:val="en-GB"/>
              </w:rPr>
              <w:t>operate or conduct part of their activities in the same relevant market or related markets?</w:t>
            </w:r>
          </w:p>
          <w:p w14:paraId="6805B967" w14:textId="77777777" w:rsidR="008E0BBC" w:rsidRPr="00970D84" w:rsidRDefault="008E0BBC" w:rsidP="008E0BBC">
            <w:pPr>
              <w:pStyle w:val="Stopka"/>
              <w:rPr>
                <w:i/>
                <w:color w:val="FF0000"/>
                <w:sz w:val="20"/>
                <w:szCs w:val="20"/>
                <w:lang w:val="en-GB"/>
              </w:rPr>
            </w:pPr>
          </w:p>
        </w:tc>
        <w:tc>
          <w:tcPr>
            <w:tcW w:w="1701" w:type="dxa"/>
            <w:gridSpan w:val="2"/>
            <w:tcBorders>
              <w:bottom w:val="single" w:sz="4" w:space="0" w:color="auto"/>
            </w:tcBorders>
            <w:shd w:val="clear" w:color="auto" w:fill="auto"/>
          </w:tcPr>
          <w:p w14:paraId="3EA69AA8" w14:textId="77777777" w:rsidR="008E0BBC" w:rsidRPr="00970D84" w:rsidRDefault="008E0BBC" w:rsidP="008E0BBC">
            <w:pPr>
              <w:pStyle w:val="Tekstpodstawowy"/>
              <w:jc w:val="center"/>
              <w:rPr>
                <w:rFonts w:ascii="Times New Roman" w:hAnsi="Times New Roman"/>
                <w:bCs/>
                <w:sz w:val="22"/>
                <w:szCs w:val="22"/>
              </w:rPr>
            </w:pPr>
          </w:p>
          <w:p w14:paraId="1887EAA3" w14:textId="0E8DBD17" w:rsidR="008E0BBC" w:rsidRPr="00F0098B" w:rsidRDefault="008E0BBC" w:rsidP="008E0BBC">
            <w:pPr>
              <w:jc w:val="center"/>
              <w:rPr>
                <w:b/>
                <w:bCs/>
              </w:rPr>
            </w:pPr>
            <w:r w:rsidRPr="002D2364">
              <w:rPr>
                <w:bCs/>
              </w:rPr>
              <w:sym w:font="Wingdings 2" w:char="F0A3"/>
            </w:r>
            <w:r w:rsidRPr="002D2364">
              <w:rPr>
                <w:bCs/>
              </w:rPr>
              <w:t xml:space="preserve"> </w:t>
            </w:r>
            <w:proofErr w:type="spellStart"/>
            <w:r>
              <w:rPr>
                <w:bCs/>
              </w:rPr>
              <w:t>Yes</w:t>
            </w:r>
            <w:proofErr w:type="spellEnd"/>
          </w:p>
        </w:tc>
        <w:tc>
          <w:tcPr>
            <w:tcW w:w="1701" w:type="dxa"/>
            <w:tcBorders>
              <w:bottom w:val="single" w:sz="4" w:space="0" w:color="auto"/>
            </w:tcBorders>
            <w:shd w:val="clear" w:color="auto" w:fill="auto"/>
          </w:tcPr>
          <w:p w14:paraId="31412D42" w14:textId="77777777" w:rsidR="008E0BBC" w:rsidRPr="002D2364" w:rsidRDefault="008E0BBC" w:rsidP="008E0BBC">
            <w:pPr>
              <w:rPr>
                <w:bCs/>
              </w:rPr>
            </w:pPr>
          </w:p>
          <w:p w14:paraId="2C71FFBD" w14:textId="51F8C8C3" w:rsidR="008E0BBC" w:rsidRPr="002D2364" w:rsidRDefault="008E0BBC" w:rsidP="008E0BBC">
            <w:pPr>
              <w:jc w:val="center"/>
              <w:rPr>
                <w:bCs/>
              </w:rPr>
            </w:pPr>
            <w:r w:rsidRPr="002D2364">
              <w:rPr>
                <w:bCs/>
              </w:rPr>
              <w:sym w:font="Wingdings 2" w:char="F0A3"/>
            </w:r>
            <w:r w:rsidRPr="002D2364">
              <w:rPr>
                <w:bCs/>
              </w:rPr>
              <w:t xml:space="preserve"> </w:t>
            </w:r>
            <w:r>
              <w:rPr>
                <w:bCs/>
              </w:rPr>
              <w:t>No</w:t>
            </w:r>
          </w:p>
          <w:p w14:paraId="2C6CC96E" w14:textId="77777777" w:rsidR="008E0BBC" w:rsidRPr="00F0098B" w:rsidRDefault="008E0BBC" w:rsidP="008E0BBC">
            <w:pPr>
              <w:rPr>
                <w:b/>
                <w:bCs/>
              </w:rPr>
            </w:pPr>
          </w:p>
        </w:tc>
      </w:tr>
      <w:tr w:rsidR="008E0BBC" w:rsidRPr="00F0098B" w14:paraId="43C21162" w14:textId="77777777" w:rsidTr="008E0BBC">
        <w:trPr>
          <w:trHeight w:val="382"/>
        </w:trPr>
        <w:tc>
          <w:tcPr>
            <w:tcW w:w="1485" w:type="dxa"/>
            <w:tcBorders>
              <w:bottom w:val="single" w:sz="4" w:space="0" w:color="auto"/>
            </w:tcBorders>
            <w:shd w:val="clear" w:color="auto" w:fill="C6D9F1"/>
          </w:tcPr>
          <w:p w14:paraId="78AD773A" w14:textId="4ED441D5" w:rsidR="008E0BBC" w:rsidRPr="007B056D" w:rsidRDefault="008E0BBC" w:rsidP="008E0BBC">
            <w:pPr>
              <w:autoSpaceDE w:val="0"/>
              <w:autoSpaceDN w:val="0"/>
              <w:adjustRightInd w:val="0"/>
              <w:jc w:val="left"/>
              <w:rPr>
                <w:b/>
                <w:bCs/>
              </w:rPr>
            </w:pPr>
            <w:proofErr w:type="spellStart"/>
            <w:r>
              <w:rPr>
                <w:b/>
                <w:bCs/>
              </w:rPr>
              <w:t>Description</w:t>
            </w:r>
            <w:proofErr w:type="spellEnd"/>
            <w:r>
              <w:rPr>
                <w:b/>
                <w:bCs/>
              </w:rPr>
              <w:t>*:</w:t>
            </w:r>
          </w:p>
        </w:tc>
        <w:tc>
          <w:tcPr>
            <w:tcW w:w="8155" w:type="dxa"/>
            <w:gridSpan w:val="5"/>
            <w:tcBorders>
              <w:bottom w:val="single" w:sz="4" w:space="0" w:color="auto"/>
            </w:tcBorders>
            <w:shd w:val="clear" w:color="auto" w:fill="auto"/>
          </w:tcPr>
          <w:p w14:paraId="31C3E8AD" w14:textId="77777777" w:rsidR="008E0BBC" w:rsidRPr="00F0098B" w:rsidRDefault="008E0BBC" w:rsidP="008E0BBC">
            <w:pPr>
              <w:rPr>
                <w:b/>
                <w:bCs/>
              </w:rPr>
            </w:pPr>
          </w:p>
        </w:tc>
      </w:tr>
      <w:tr w:rsidR="008E0BBC" w:rsidRPr="00F0098B" w14:paraId="224965AC" w14:textId="77777777" w:rsidTr="00BF2819">
        <w:trPr>
          <w:trHeight w:val="382"/>
        </w:trPr>
        <w:tc>
          <w:tcPr>
            <w:tcW w:w="6238" w:type="dxa"/>
            <w:gridSpan w:val="3"/>
            <w:tcBorders>
              <w:bottom w:val="single" w:sz="4" w:space="0" w:color="auto"/>
            </w:tcBorders>
            <w:shd w:val="clear" w:color="auto" w:fill="C6D9F1"/>
          </w:tcPr>
          <w:p w14:paraId="23120151" w14:textId="65D6792F" w:rsidR="00970D84" w:rsidRPr="00970D84" w:rsidRDefault="008E0BBC" w:rsidP="00970D84">
            <w:pPr>
              <w:autoSpaceDE w:val="0"/>
              <w:autoSpaceDN w:val="0"/>
              <w:adjustRightInd w:val="0"/>
              <w:ind w:left="284" w:hanging="284"/>
              <w:jc w:val="left"/>
              <w:rPr>
                <w:bCs/>
                <w:lang w:val="en-GB"/>
              </w:rPr>
            </w:pPr>
            <w:r w:rsidRPr="00970D84">
              <w:rPr>
                <w:b/>
                <w:bCs/>
                <w:lang w:val="en-GB"/>
              </w:rPr>
              <w:t xml:space="preserve">1f. </w:t>
            </w:r>
            <w:r w:rsidR="00970D84" w:rsidRPr="00970D84">
              <w:rPr>
                <w:bCs/>
                <w:lang w:val="en-GB"/>
              </w:rPr>
              <w:t>If the enterprises or entities mentioned in point 1 hold more than 50%, do they engage directly or indirectly in the management of the applicant's enterprise?</w:t>
            </w:r>
          </w:p>
          <w:p w14:paraId="0721C2F5" w14:textId="77777777" w:rsidR="00970D84" w:rsidRPr="00970D84" w:rsidRDefault="00970D84" w:rsidP="008E0BBC">
            <w:pPr>
              <w:autoSpaceDE w:val="0"/>
              <w:autoSpaceDN w:val="0"/>
              <w:adjustRightInd w:val="0"/>
              <w:jc w:val="left"/>
              <w:rPr>
                <w:b/>
                <w:bCs/>
                <w:lang w:val="en-GB"/>
              </w:rPr>
            </w:pPr>
          </w:p>
        </w:tc>
        <w:tc>
          <w:tcPr>
            <w:tcW w:w="1701" w:type="dxa"/>
            <w:gridSpan w:val="2"/>
            <w:tcBorders>
              <w:bottom w:val="single" w:sz="4" w:space="0" w:color="auto"/>
            </w:tcBorders>
            <w:shd w:val="clear" w:color="auto" w:fill="auto"/>
          </w:tcPr>
          <w:p w14:paraId="3540E920" w14:textId="6B9C8490" w:rsidR="008E0BBC" w:rsidRPr="008D1C4C" w:rsidRDefault="008E0BBC" w:rsidP="008E0BBC">
            <w:pPr>
              <w:jc w:val="center"/>
              <w:rPr>
                <w:bCs/>
              </w:rPr>
            </w:pPr>
            <w:r w:rsidRPr="008D1C4C">
              <w:rPr>
                <w:bCs/>
              </w:rPr>
              <w:sym w:font="Wingdings 2" w:char="F0A3"/>
            </w:r>
            <w:r w:rsidRPr="008D1C4C">
              <w:rPr>
                <w:bCs/>
              </w:rPr>
              <w:t xml:space="preserve"> </w:t>
            </w:r>
            <w:proofErr w:type="spellStart"/>
            <w:r>
              <w:rPr>
                <w:bCs/>
              </w:rPr>
              <w:t>Yes</w:t>
            </w:r>
            <w:proofErr w:type="spellEnd"/>
          </w:p>
        </w:tc>
        <w:tc>
          <w:tcPr>
            <w:tcW w:w="1701" w:type="dxa"/>
            <w:tcBorders>
              <w:bottom w:val="single" w:sz="4" w:space="0" w:color="auto"/>
            </w:tcBorders>
            <w:shd w:val="clear" w:color="auto" w:fill="auto"/>
          </w:tcPr>
          <w:p w14:paraId="163C4C57" w14:textId="19A8C52E" w:rsidR="008E0BBC" w:rsidRPr="008D1C4C" w:rsidRDefault="008E0BBC" w:rsidP="008E0BBC">
            <w:pPr>
              <w:jc w:val="center"/>
              <w:rPr>
                <w:bCs/>
              </w:rPr>
            </w:pPr>
            <w:r w:rsidRPr="008D1C4C">
              <w:rPr>
                <w:bCs/>
              </w:rPr>
              <w:sym w:font="Wingdings 2" w:char="F0A3"/>
            </w:r>
            <w:r w:rsidRPr="008D1C4C">
              <w:rPr>
                <w:bCs/>
              </w:rPr>
              <w:t xml:space="preserve"> </w:t>
            </w:r>
            <w:r>
              <w:rPr>
                <w:bCs/>
              </w:rPr>
              <w:t>No</w:t>
            </w:r>
          </w:p>
        </w:tc>
      </w:tr>
      <w:tr w:rsidR="008E0BBC" w:rsidRPr="00F0098B" w14:paraId="61980326" w14:textId="77777777" w:rsidTr="008E0BBC">
        <w:trPr>
          <w:trHeight w:val="382"/>
        </w:trPr>
        <w:tc>
          <w:tcPr>
            <w:tcW w:w="1485" w:type="dxa"/>
            <w:tcBorders>
              <w:bottom w:val="single" w:sz="4" w:space="0" w:color="auto"/>
            </w:tcBorders>
            <w:shd w:val="clear" w:color="auto" w:fill="C6D9F1"/>
          </w:tcPr>
          <w:p w14:paraId="74CE3692" w14:textId="5FBA12E7" w:rsidR="008E0BBC" w:rsidRDefault="008E0BBC" w:rsidP="008E0BBC">
            <w:pPr>
              <w:autoSpaceDE w:val="0"/>
              <w:autoSpaceDN w:val="0"/>
              <w:adjustRightInd w:val="0"/>
              <w:jc w:val="left"/>
              <w:rPr>
                <w:b/>
                <w:bCs/>
              </w:rPr>
            </w:pPr>
            <w:proofErr w:type="spellStart"/>
            <w:r>
              <w:rPr>
                <w:b/>
                <w:bCs/>
              </w:rPr>
              <w:t>Description</w:t>
            </w:r>
            <w:proofErr w:type="spellEnd"/>
            <w:r>
              <w:rPr>
                <w:b/>
                <w:bCs/>
              </w:rPr>
              <w:t>*:</w:t>
            </w:r>
          </w:p>
        </w:tc>
        <w:tc>
          <w:tcPr>
            <w:tcW w:w="8155" w:type="dxa"/>
            <w:gridSpan w:val="5"/>
            <w:tcBorders>
              <w:bottom w:val="single" w:sz="4" w:space="0" w:color="auto"/>
            </w:tcBorders>
            <w:shd w:val="clear" w:color="auto" w:fill="auto"/>
          </w:tcPr>
          <w:p w14:paraId="26107CFF" w14:textId="77777777" w:rsidR="008E0BBC" w:rsidRPr="00F0098B" w:rsidRDefault="008E0BBC" w:rsidP="008E0BBC">
            <w:pPr>
              <w:rPr>
                <w:b/>
                <w:bCs/>
              </w:rPr>
            </w:pPr>
          </w:p>
        </w:tc>
      </w:tr>
      <w:tr w:rsidR="008E0BBC" w:rsidRPr="00970D84" w14:paraId="6A313572" w14:textId="77777777" w:rsidTr="00D13BB5">
        <w:trPr>
          <w:trHeight w:val="382"/>
        </w:trPr>
        <w:tc>
          <w:tcPr>
            <w:tcW w:w="9640" w:type="dxa"/>
            <w:gridSpan w:val="6"/>
            <w:shd w:val="clear" w:color="auto" w:fill="548DD4"/>
          </w:tcPr>
          <w:p w14:paraId="2DE95A28" w14:textId="77777777" w:rsidR="00B96D0E" w:rsidRDefault="00970D84" w:rsidP="00970D84">
            <w:pPr>
              <w:numPr>
                <w:ilvl w:val="0"/>
                <w:numId w:val="27"/>
              </w:numPr>
              <w:ind w:left="356" w:hanging="284"/>
              <w:rPr>
                <w:bCs/>
                <w:color w:val="FFFFFF"/>
                <w:sz w:val="20"/>
                <w:szCs w:val="20"/>
                <w:lang w:val="en-GB"/>
              </w:rPr>
            </w:pPr>
            <w:r w:rsidRPr="00970D84">
              <w:rPr>
                <w:b/>
                <w:bCs/>
                <w:color w:val="FFFFFF"/>
                <w:lang w:val="en-GB"/>
              </w:rPr>
              <w:t>Data concerning entities related to the Applicant</w:t>
            </w:r>
            <w:r w:rsidRPr="00970D84">
              <w:rPr>
                <w:bCs/>
                <w:color w:val="FFFFFF"/>
                <w:sz w:val="20"/>
                <w:szCs w:val="20"/>
                <w:lang w:val="en-GB"/>
              </w:rPr>
              <w:t xml:space="preserve"> </w:t>
            </w:r>
          </w:p>
          <w:p w14:paraId="4B572B9E" w14:textId="7D332397" w:rsidR="008E0BBC" w:rsidRPr="00970D84" w:rsidRDefault="00970D84" w:rsidP="00B96D0E">
            <w:pPr>
              <w:ind w:left="356"/>
              <w:rPr>
                <w:bCs/>
                <w:color w:val="FFFFFF"/>
                <w:sz w:val="20"/>
                <w:szCs w:val="20"/>
                <w:lang w:val="en-GB"/>
              </w:rPr>
            </w:pPr>
            <w:r w:rsidRPr="00970D84">
              <w:rPr>
                <w:bCs/>
                <w:color w:val="FFFFFF"/>
                <w:sz w:val="20"/>
                <w:szCs w:val="20"/>
                <w:lang w:val="en-GB"/>
              </w:rPr>
              <w:t>(complete details of enterprises along with information about their associated entities).</w:t>
            </w:r>
          </w:p>
        </w:tc>
      </w:tr>
      <w:tr w:rsidR="008E0BBC" w:rsidRPr="00B96D0E" w14:paraId="3C8A8F7B" w14:textId="77777777" w:rsidTr="00B96D0E">
        <w:trPr>
          <w:trHeight w:val="1861"/>
        </w:trPr>
        <w:tc>
          <w:tcPr>
            <w:tcW w:w="4253" w:type="dxa"/>
            <w:gridSpan w:val="2"/>
            <w:shd w:val="clear" w:color="auto" w:fill="C6D9F1"/>
          </w:tcPr>
          <w:p w14:paraId="7CDC4993" w14:textId="4803022F" w:rsidR="008E0BBC" w:rsidRPr="00B96D0E" w:rsidRDefault="00B96D0E" w:rsidP="008E0BBC">
            <w:pPr>
              <w:jc w:val="center"/>
              <w:rPr>
                <w:b/>
                <w:bCs/>
                <w:lang w:val="en-GB"/>
              </w:rPr>
            </w:pPr>
            <w:r w:rsidRPr="00B96D0E">
              <w:rPr>
                <w:b/>
                <w:bCs/>
                <w:lang w:val="en-GB"/>
              </w:rPr>
              <w:t>Name and registered office of the enterprise/enterprises related to the Applicant in a relationship of associated enterprises.</w:t>
            </w:r>
          </w:p>
          <w:p w14:paraId="29FF9393" w14:textId="77777777" w:rsidR="008E0BBC" w:rsidRPr="00B96D0E" w:rsidRDefault="008E0BBC" w:rsidP="008E0BBC">
            <w:pPr>
              <w:jc w:val="center"/>
              <w:rPr>
                <w:b/>
                <w:bCs/>
                <w:lang w:val="en-GB"/>
              </w:rPr>
            </w:pPr>
          </w:p>
        </w:tc>
        <w:tc>
          <w:tcPr>
            <w:tcW w:w="2835" w:type="dxa"/>
            <w:gridSpan w:val="2"/>
            <w:shd w:val="clear" w:color="auto" w:fill="C6D9F1"/>
          </w:tcPr>
          <w:p w14:paraId="37FC7E7D" w14:textId="20DF9E66" w:rsidR="00B96D0E" w:rsidRDefault="00B96D0E" w:rsidP="00B96D0E">
            <w:pPr>
              <w:pStyle w:val="Stopka"/>
              <w:jc w:val="center"/>
              <w:rPr>
                <w:rFonts w:cs="Calibri"/>
                <w:color w:val="231F20"/>
                <w:lang w:val="en-GB"/>
              </w:rPr>
            </w:pPr>
            <w:r w:rsidRPr="00B96D0E">
              <w:rPr>
                <w:b/>
                <w:bCs/>
                <w:lang w:val="en-GB"/>
              </w:rPr>
              <w:t>Percentage share of the Applicant</w:t>
            </w:r>
          </w:p>
          <w:p w14:paraId="037454A3" w14:textId="3DCC76D6" w:rsidR="00B96D0E" w:rsidRDefault="00B96D0E" w:rsidP="00B96D0E">
            <w:pPr>
              <w:pStyle w:val="Stopka"/>
              <w:jc w:val="center"/>
              <w:rPr>
                <w:rFonts w:cs="Calibri"/>
                <w:color w:val="231F20"/>
                <w:lang w:val="en-GB"/>
              </w:rPr>
            </w:pPr>
            <w:r w:rsidRPr="00B96D0E">
              <w:rPr>
                <w:rFonts w:cs="Calibri"/>
                <w:color w:val="231F20"/>
                <w:lang w:val="en-GB"/>
              </w:rPr>
              <w:t>in the capital or voting rights of the associated enterprise</w:t>
            </w:r>
          </w:p>
          <w:p w14:paraId="287E357D" w14:textId="6C8D4A9D" w:rsidR="008E0BBC" w:rsidRPr="00B96D0E" w:rsidRDefault="00B96D0E" w:rsidP="00B96D0E">
            <w:pPr>
              <w:pStyle w:val="Stopka"/>
              <w:jc w:val="center"/>
              <w:rPr>
                <w:rFonts w:cs="Calibri"/>
                <w:color w:val="231F20"/>
                <w:lang w:val="en-GB"/>
              </w:rPr>
            </w:pPr>
            <w:r w:rsidRPr="00B96D0E">
              <w:rPr>
                <w:bCs/>
                <w:i/>
                <w:sz w:val="18"/>
                <w:szCs w:val="18"/>
                <w:lang w:val="en-GB"/>
              </w:rPr>
              <w:t>(if applicable).</w:t>
            </w:r>
          </w:p>
        </w:tc>
        <w:tc>
          <w:tcPr>
            <w:tcW w:w="2552" w:type="dxa"/>
            <w:gridSpan w:val="2"/>
            <w:shd w:val="clear" w:color="auto" w:fill="C6D9F1"/>
          </w:tcPr>
          <w:p w14:paraId="54F7F6F9" w14:textId="77777777" w:rsidR="00B96D0E" w:rsidRPr="00B96D0E" w:rsidRDefault="00B96D0E" w:rsidP="00B96D0E">
            <w:pPr>
              <w:autoSpaceDE w:val="0"/>
              <w:autoSpaceDN w:val="0"/>
              <w:adjustRightInd w:val="0"/>
              <w:jc w:val="center"/>
              <w:rPr>
                <w:rFonts w:cs="Calibri"/>
                <w:color w:val="231F20"/>
                <w:lang w:val="en-GB"/>
              </w:rPr>
            </w:pPr>
            <w:r w:rsidRPr="00B96D0E">
              <w:rPr>
                <w:b/>
                <w:bCs/>
                <w:lang w:val="en-GB"/>
              </w:rPr>
              <w:t xml:space="preserve">Percentage share of the associated enterprise </w:t>
            </w:r>
            <w:r w:rsidRPr="00B96D0E">
              <w:rPr>
                <w:rFonts w:cs="Calibri"/>
                <w:color w:val="231F20"/>
                <w:lang w:val="en-GB"/>
              </w:rPr>
              <w:t xml:space="preserve">in the capital or voting rights of the Applicant </w:t>
            </w:r>
          </w:p>
          <w:p w14:paraId="14D372CE" w14:textId="6C034842" w:rsidR="00B96D0E" w:rsidRPr="00B96D0E" w:rsidRDefault="00B96D0E" w:rsidP="00B96D0E">
            <w:pPr>
              <w:autoSpaceDE w:val="0"/>
              <w:autoSpaceDN w:val="0"/>
              <w:adjustRightInd w:val="0"/>
              <w:jc w:val="center"/>
              <w:rPr>
                <w:bCs/>
                <w:i/>
                <w:color w:val="C0504D"/>
                <w:sz w:val="18"/>
                <w:szCs w:val="18"/>
                <w:lang w:val="en-GB"/>
              </w:rPr>
            </w:pPr>
            <w:r w:rsidRPr="00B96D0E">
              <w:rPr>
                <w:bCs/>
                <w:i/>
                <w:sz w:val="18"/>
                <w:szCs w:val="18"/>
                <w:lang w:val="en-GB"/>
              </w:rPr>
              <w:t>(if applicable).</w:t>
            </w:r>
          </w:p>
          <w:p w14:paraId="1D5CEBA4" w14:textId="77777777" w:rsidR="008E0BBC" w:rsidRPr="00B96D0E" w:rsidRDefault="008E0BBC" w:rsidP="008E0BBC">
            <w:pPr>
              <w:autoSpaceDE w:val="0"/>
              <w:autoSpaceDN w:val="0"/>
              <w:adjustRightInd w:val="0"/>
              <w:jc w:val="center"/>
              <w:rPr>
                <w:bCs/>
                <w:i/>
                <w:color w:val="C0504D"/>
                <w:sz w:val="18"/>
                <w:szCs w:val="18"/>
                <w:lang w:val="en-GB"/>
              </w:rPr>
            </w:pPr>
          </w:p>
          <w:p w14:paraId="10C8AD2D" w14:textId="77777777" w:rsidR="008E0BBC" w:rsidRPr="00B96D0E" w:rsidRDefault="008E0BBC" w:rsidP="008E0BBC">
            <w:pPr>
              <w:autoSpaceDE w:val="0"/>
              <w:autoSpaceDN w:val="0"/>
              <w:adjustRightInd w:val="0"/>
              <w:rPr>
                <w:bCs/>
                <w:i/>
                <w:color w:val="C0504D"/>
                <w:sz w:val="18"/>
                <w:szCs w:val="18"/>
                <w:lang w:val="en-GB"/>
              </w:rPr>
            </w:pPr>
          </w:p>
          <w:p w14:paraId="7DA84C78" w14:textId="77777777" w:rsidR="008E0BBC" w:rsidRPr="00B96D0E" w:rsidRDefault="008E0BBC" w:rsidP="008E0BBC">
            <w:pPr>
              <w:autoSpaceDE w:val="0"/>
              <w:autoSpaceDN w:val="0"/>
              <w:adjustRightInd w:val="0"/>
              <w:jc w:val="left"/>
              <w:rPr>
                <w:rFonts w:cs="Calibri"/>
                <w:color w:val="C0504D"/>
                <w:sz w:val="18"/>
                <w:szCs w:val="18"/>
                <w:lang w:val="en-GB"/>
              </w:rPr>
            </w:pPr>
          </w:p>
        </w:tc>
      </w:tr>
      <w:tr w:rsidR="008E0BBC" w:rsidRPr="00F821D4" w14:paraId="704FEE49" w14:textId="77777777" w:rsidTr="00D13BB5">
        <w:trPr>
          <w:trHeight w:val="445"/>
        </w:trPr>
        <w:tc>
          <w:tcPr>
            <w:tcW w:w="4253" w:type="dxa"/>
            <w:gridSpan w:val="2"/>
            <w:shd w:val="clear" w:color="auto" w:fill="FFFFFF"/>
          </w:tcPr>
          <w:p w14:paraId="2AAF2D23" w14:textId="77777777" w:rsidR="008E0BBC" w:rsidRPr="00F821D4" w:rsidRDefault="008E0BBC" w:rsidP="008E0BBC">
            <w:pPr>
              <w:rPr>
                <w:bCs/>
              </w:rPr>
            </w:pPr>
            <w:r>
              <w:rPr>
                <w:bCs/>
              </w:rPr>
              <w:t>1)</w:t>
            </w:r>
          </w:p>
        </w:tc>
        <w:tc>
          <w:tcPr>
            <w:tcW w:w="2835" w:type="dxa"/>
            <w:gridSpan w:val="2"/>
          </w:tcPr>
          <w:p w14:paraId="1D636E2F" w14:textId="77777777" w:rsidR="008E0BBC" w:rsidRPr="00F821D4" w:rsidRDefault="008E0BBC" w:rsidP="008E0BBC">
            <w:pPr>
              <w:rPr>
                <w:b/>
                <w:bCs/>
              </w:rPr>
            </w:pPr>
          </w:p>
        </w:tc>
        <w:tc>
          <w:tcPr>
            <w:tcW w:w="2552" w:type="dxa"/>
            <w:gridSpan w:val="2"/>
          </w:tcPr>
          <w:p w14:paraId="0A86CC15" w14:textId="77777777" w:rsidR="008E0BBC" w:rsidRPr="00F821D4" w:rsidRDefault="008E0BBC" w:rsidP="008E0BBC">
            <w:pPr>
              <w:rPr>
                <w:b/>
                <w:bCs/>
              </w:rPr>
            </w:pPr>
          </w:p>
        </w:tc>
      </w:tr>
      <w:tr w:rsidR="008E0BBC" w:rsidRPr="00F821D4" w14:paraId="4933220D" w14:textId="77777777" w:rsidTr="00D13BB5">
        <w:trPr>
          <w:trHeight w:val="445"/>
        </w:trPr>
        <w:tc>
          <w:tcPr>
            <w:tcW w:w="4253" w:type="dxa"/>
            <w:gridSpan w:val="2"/>
            <w:shd w:val="clear" w:color="auto" w:fill="FFFFFF"/>
          </w:tcPr>
          <w:p w14:paraId="45754A40" w14:textId="77777777" w:rsidR="008E0BBC" w:rsidRPr="00F821D4" w:rsidRDefault="008E0BBC" w:rsidP="008E0BBC">
            <w:pPr>
              <w:rPr>
                <w:bCs/>
              </w:rPr>
            </w:pPr>
            <w:r>
              <w:rPr>
                <w:bCs/>
              </w:rPr>
              <w:t>2)</w:t>
            </w:r>
          </w:p>
        </w:tc>
        <w:tc>
          <w:tcPr>
            <w:tcW w:w="2835" w:type="dxa"/>
            <w:gridSpan w:val="2"/>
          </w:tcPr>
          <w:p w14:paraId="3FAE4A19" w14:textId="77777777" w:rsidR="008E0BBC" w:rsidRPr="00F821D4" w:rsidRDefault="008E0BBC" w:rsidP="008E0BBC">
            <w:pPr>
              <w:rPr>
                <w:b/>
                <w:bCs/>
              </w:rPr>
            </w:pPr>
          </w:p>
        </w:tc>
        <w:tc>
          <w:tcPr>
            <w:tcW w:w="2552" w:type="dxa"/>
            <w:gridSpan w:val="2"/>
          </w:tcPr>
          <w:p w14:paraId="1C5D7A8D" w14:textId="77777777" w:rsidR="008E0BBC" w:rsidRPr="00F821D4" w:rsidRDefault="008E0BBC" w:rsidP="008E0BBC">
            <w:pPr>
              <w:rPr>
                <w:b/>
                <w:bCs/>
              </w:rPr>
            </w:pPr>
          </w:p>
        </w:tc>
      </w:tr>
      <w:tr w:rsidR="008E0BBC" w:rsidRPr="00F821D4" w14:paraId="5494C2F5" w14:textId="77777777" w:rsidTr="00D13BB5">
        <w:trPr>
          <w:trHeight w:val="445"/>
        </w:trPr>
        <w:tc>
          <w:tcPr>
            <w:tcW w:w="4253" w:type="dxa"/>
            <w:gridSpan w:val="2"/>
            <w:shd w:val="clear" w:color="auto" w:fill="FFFFFF"/>
          </w:tcPr>
          <w:p w14:paraId="49AE3AB8" w14:textId="77777777" w:rsidR="008E0BBC" w:rsidRPr="00F821D4" w:rsidRDefault="008E0BBC" w:rsidP="008E0BBC">
            <w:pPr>
              <w:rPr>
                <w:bCs/>
              </w:rPr>
            </w:pPr>
            <w:r>
              <w:rPr>
                <w:bCs/>
              </w:rPr>
              <w:t>3)</w:t>
            </w:r>
          </w:p>
        </w:tc>
        <w:tc>
          <w:tcPr>
            <w:tcW w:w="2835" w:type="dxa"/>
            <w:gridSpan w:val="2"/>
          </w:tcPr>
          <w:p w14:paraId="3C0F7132" w14:textId="77777777" w:rsidR="008E0BBC" w:rsidRPr="00F821D4" w:rsidRDefault="008E0BBC" w:rsidP="008E0BBC">
            <w:pPr>
              <w:rPr>
                <w:b/>
                <w:bCs/>
              </w:rPr>
            </w:pPr>
          </w:p>
        </w:tc>
        <w:tc>
          <w:tcPr>
            <w:tcW w:w="2552" w:type="dxa"/>
            <w:gridSpan w:val="2"/>
          </w:tcPr>
          <w:p w14:paraId="37766887" w14:textId="77777777" w:rsidR="008E0BBC" w:rsidRPr="00F821D4" w:rsidRDefault="008E0BBC" w:rsidP="008E0BBC">
            <w:pPr>
              <w:rPr>
                <w:b/>
                <w:bCs/>
              </w:rPr>
            </w:pPr>
          </w:p>
        </w:tc>
      </w:tr>
      <w:tr w:rsidR="008E0BBC" w:rsidRPr="00F821D4" w14:paraId="5A987B88" w14:textId="77777777" w:rsidTr="00D13BB5">
        <w:trPr>
          <w:trHeight w:val="425"/>
        </w:trPr>
        <w:tc>
          <w:tcPr>
            <w:tcW w:w="4253" w:type="dxa"/>
            <w:gridSpan w:val="2"/>
            <w:shd w:val="clear" w:color="auto" w:fill="FFFFFF"/>
          </w:tcPr>
          <w:p w14:paraId="6A080885" w14:textId="77777777" w:rsidR="008E0BBC" w:rsidRPr="00F821D4" w:rsidRDefault="008E0BBC" w:rsidP="008E0BBC">
            <w:pPr>
              <w:rPr>
                <w:bCs/>
              </w:rPr>
            </w:pPr>
            <w:r w:rsidRPr="00F821D4">
              <w:rPr>
                <w:bCs/>
              </w:rPr>
              <w:t>…</w:t>
            </w:r>
          </w:p>
        </w:tc>
        <w:tc>
          <w:tcPr>
            <w:tcW w:w="2835" w:type="dxa"/>
            <w:gridSpan w:val="2"/>
          </w:tcPr>
          <w:p w14:paraId="513BB626" w14:textId="77777777" w:rsidR="008E0BBC" w:rsidRPr="00F821D4" w:rsidRDefault="008E0BBC" w:rsidP="008E0BBC">
            <w:pPr>
              <w:rPr>
                <w:b/>
                <w:bCs/>
              </w:rPr>
            </w:pPr>
          </w:p>
        </w:tc>
        <w:tc>
          <w:tcPr>
            <w:tcW w:w="2552" w:type="dxa"/>
            <w:gridSpan w:val="2"/>
          </w:tcPr>
          <w:p w14:paraId="7AC7B5DB" w14:textId="77777777" w:rsidR="008E0BBC" w:rsidRPr="00F821D4" w:rsidRDefault="008E0BBC" w:rsidP="008E0BBC">
            <w:pPr>
              <w:rPr>
                <w:b/>
                <w:bCs/>
              </w:rPr>
            </w:pPr>
          </w:p>
        </w:tc>
      </w:tr>
      <w:tr w:rsidR="008E0BBC" w:rsidRPr="00CA7995" w14:paraId="105A9E45"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26C7FCAE" w14:textId="7FADA877" w:rsidR="008E0BBC" w:rsidRPr="00B96D0E" w:rsidRDefault="008E0BBC" w:rsidP="008E0BBC">
            <w:pPr>
              <w:ind w:left="356" w:hanging="356"/>
              <w:jc w:val="left"/>
              <w:rPr>
                <w:bCs/>
                <w:lang w:val="en-GB"/>
              </w:rPr>
            </w:pPr>
            <w:r w:rsidRPr="00D15224">
              <w:rPr>
                <w:b/>
                <w:bCs/>
              </w:rPr>
              <w:t>3</w:t>
            </w:r>
            <w:r>
              <w:rPr>
                <w:b/>
                <w:bCs/>
              </w:rPr>
              <w:t>a</w:t>
            </w:r>
            <w:r w:rsidRPr="00D15224">
              <w:rPr>
                <w:b/>
                <w:bCs/>
              </w:rPr>
              <w:t>.</w:t>
            </w:r>
            <w:r>
              <w:rPr>
                <w:bCs/>
              </w:rPr>
              <w:t xml:space="preserve">  </w:t>
            </w:r>
            <w:r w:rsidR="00B96D0E" w:rsidRPr="00B96D0E">
              <w:rPr>
                <w:bCs/>
                <w:lang w:val="en-GB"/>
              </w:rPr>
              <w:t>Is the Applicant's enterprise a member of a capital group, a vertically integrated chain, or another group preparing consolidated financial statements</w:t>
            </w:r>
            <w:r w:rsidRPr="00B96D0E">
              <w:rPr>
                <w:bCs/>
                <w:lang w:val="en-GB"/>
              </w:rPr>
              <w:t>?</w:t>
            </w:r>
            <w:r>
              <w:rPr>
                <w:rStyle w:val="Odwoanieprzypisukocowego"/>
                <w:bCs/>
              </w:rPr>
              <w:endnoteReference w:id="20"/>
            </w:r>
          </w:p>
          <w:p w14:paraId="613564BE" w14:textId="77777777" w:rsidR="008E0BBC" w:rsidRPr="00B96D0E" w:rsidRDefault="008E0BBC" w:rsidP="008E0BBC">
            <w:pPr>
              <w:pStyle w:val="Stopka"/>
              <w:rPr>
                <w:i/>
                <w:color w:val="FF0000"/>
                <w:sz w:val="20"/>
                <w:szCs w:val="20"/>
                <w:lang w:val="en-GB"/>
              </w:rPr>
            </w:pPr>
          </w:p>
        </w:tc>
        <w:tc>
          <w:tcPr>
            <w:tcW w:w="2835" w:type="dxa"/>
            <w:gridSpan w:val="2"/>
            <w:tcBorders>
              <w:top w:val="single" w:sz="4" w:space="0" w:color="auto"/>
              <w:left w:val="single" w:sz="4" w:space="0" w:color="auto"/>
              <w:bottom w:val="single" w:sz="4" w:space="0" w:color="auto"/>
              <w:right w:val="single" w:sz="4" w:space="0" w:color="auto"/>
            </w:tcBorders>
          </w:tcPr>
          <w:p w14:paraId="5866BC71" w14:textId="77777777" w:rsidR="008E0BBC" w:rsidRPr="00B96D0E" w:rsidRDefault="008E0BBC" w:rsidP="008E0BBC">
            <w:pPr>
              <w:jc w:val="center"/>
              <w:rPr>
                <w:bCs/>
                <w:lang w:val="en-GB"/>
              </w:rPr>
            </w:pPr>
          </w:p>
          <w:p w14:paraId="785818B5" w14:textId="6DE72D06" w:rsidR="008E0BBC" w:rsidRPr="00AB4155" w:rsidRDefault="008E0BBC" w:rsidP="008E0BBC">
            <w:pPr>
              <w:jc w:val="center"/>
              <w:rPr>
                <w:bCs/>
              </w:rPr>
            </w:pPr>
            <w:r w:rsidRPr="00AB4155">
              <w:rPr>
                <w:bCs/>
              </w:rPr>
              <w:sym w:font="Wingdings 2" w:char="F0A3"/>
            </w:r>
            <w:r w:rsidRPr="00AB4155">
              <w:rPr>
                <w:bCs/>
              </w:rPr>
              <w:t xml:space="preserve"> </w:t>
            </w:r>
            <w:proofErr w:type="spellStart"/>
            <w:r w:rsidR="00B96D0E">
              <w:rPr>
                <w:bCs/>
              </w:rPr>
              <w:t>Yes</w:t>
            </w:r>
            <w:proofErr w:type="spellEnd"/>
          </w:p>
        </w:tc>
        <w:tc>
          <w:tcPr>
            <w:tcW w:w="2552" w:type="dxa"/>
            <w:gridSpan w:val="2"/>
            <w:tcBorders>
              <w:top w:val="single" w:sz="4" w:space="0" w:color="auto"/>
              <w:left w:val="single" w:sz="4" w:space="0" w:color="auto"/>
              <w:bottom w:val="single" w:sz="4" w:space="0" w:color="auto"/>
              <w:right w:val="single" w:sz="4" w:space="0" w:color="auto"/>
            </w:tcBorders>
          </w:tcPr>
          <w:p w14:paraId="66B8D9E7" w14:textId="77777777" w:rsidR="008E0BBC" w:rsidRPr="00AB4155" w:rsidRDefault="008E0BBC" w:rsidP="008E0BBC">
            <w:pPr>
              <w:jc w:val="center"/>
              <w:rPr>
                <w:bCs/>
              </w:rPr>
            </w:pPr>
          </w:p>
          <w:p w14:paraId="5C8C6063" w14:textId="19E5424A" w:rsidR="008E0BBC" w:rsidRPr="00AB4155" w:rsidRDefault="008E0BBC" w:rsidP="008E0BBC">
            <w:pPr>
              <w:jc w:val="center"/>
              <w:rPr>
                <w:bCs/>
              </w:rPr>
            </w:pPr>
            <w:r w:rsidRPr="00AB4155">
              <w:rPr>
                <w:bCs/>
              </w:rPr>
              <w:sym w:font="Wingdings 2" w:char="F0A3"/>
            </w:r>
            <w:r w:rsidRPr="00AB4155">
              <w:rPr>
                <w:bCs/>
              </w:rPr>
              <w:t xml:space="preserve"> </w:t>
            </w:r>
            <w:r w:rsidR="00B96D0E">
              <w:rPr>
                <w:bCs/>
              </w:rPr>
              <w:t>No</w:t>
            </w:r>
          </w:p>
        </w:tc>
      </w:tr>
      <w:tr w:rsidR="008E0BBC" w:rsidRPr="00CA7995" w14:paraId="301DE868"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7F766A8B" w14:textId="7AB7F0A5" w:rsidR="008E0BBC" w:rsidRPr="00B96D0E" w:rsidRDefault="008E0BBC" w:rsidP="008E0BBC">
            <w:pPr>
              <w:ind w:left="356" w:hanging="356"/>
              <w:jc w:val="left"/>
              <w:rPr>
                <w:bCs/>
                <w:lang w:val="en-GB"/>
              </w:rPr>
            </w:pPr>
            <w:r w:rsidRPr="00B96D0E">
              <w:rPr>
                <w:b/>
                <w:bCs/>
                <w:lang w:val="en-GB"/>
              </w:rPr>
              <w:t>3b.</w:t>
            </w:r>
            <w:r w:rsidR="00B96D0E" w:rsidRPr="00B96D0E">
              <w:rPr>
                <w:lang w:val="en-GB"/>
              </w:rPr>
              <w:t xml:space="preserve"> </w:t>
            </w:r>
            <w:r w:rsidR="00B96D0E" w:rsidRPr="00B96D0E">
              <w:rPr>
                <w:bCs/>
                <w:lang w:val="en-GB"/>
              </w:rPr>
              <w:t>Does the consolidated financial statement mentioned in point 3a also include the data of the Applicant's enterprise?</w:t>
            </w:r>
            <w:r w:rsidRPr="00B96D0E">
              <w:rPr>
                <w:bCs/>
                <w:lang w:val="en-GB"/>
              </w:rPr>
              <w:t xml:space="preserve">? </w:t>
            </w:r>
          </w:p>
          <w:p w14:paraId="7CE26083" w14:textId="77777777" w:rsidR="008E0BBC" w:rsidRPr="00B96D0E" w:rsidRDefault="008E0BBC" w:rsidP="008E0BBC">
            <w:pPr>
              <w:pStyle w:val="Stopka"/>
              <w:rPr>
                <w:b/>
                <w:bCs/>
                <w:i/>
                <w:color w:val="C00000"/>
                <w:sz w:val="20"/>
                <w:szCs w:val="20"/>
                <w:lang w:val="en-GB"/>
              </w:rPr>
            </w:pPr>
          </w:p>
        </w:tc>
        <w:tc>
          <w:tcPr>
            <w:tcW w:w="2835" w:type="dxa"/>
            <w:gridSpan w:val="2"/>
            <w:tcBorders>
              <w:top w:val="single" w:sz="4" w:space="0" w:color="auto"/>
              <w:left w:val="single" w:sz="4" w:space="0" w:color="auto"/>
              <w:bottom w:val="single" w:sz="4" w:space="0" w:color="auto"/>
              <w:right w:val="single" w:sz="4" w:space="0" w:color="auto"/>
            </w:tcBorders>
          </w:tcPr>
          <w:p w14:paraId="139D71E9" w14:textId="77777777" w:rsidR="008E0BBC" w:rsidRPr="00B96D0E" w:rsidRDefault="008E0BBC" w:rsidP="008E0BBC">
            <w:pPr>
              <w:jc w:val="center"/>
              <w:rPr>
                <w:bCs/>
                <w:lang w:val="en-GB"/>
              </w:rPr>
            </w:pPr>
          </w:p>
          <w:p w14:paraId="1A27B5EA" w14:textId="079D34A6" w:rsidR="008E0BBC" w:rsidRPr="00AB4155" w:rsidRDefault="008E0BBC" w:rsidP="008E0BBC">
            <w:pPr>
              <w:jc w:val="center"/>
              <w:rPr>
                <w:bCs/>
              </w:rPr>
            </w:pPr>
            <w:r w:rsidRPr="00AB4155">
              <w:rPr>
                <w:bCs/>
              </w:rPr>
              <w:sym w:font="Wingdings 2" w:char="F0A3"/>
            </w:r>
            <w:r w:rsidRPr="00AB4155">
              <w:rPr>
                <w:bCs/>
              </w:rPr>
              <w:t xml:space="preserve"> </w:t>
            </w:r>
            <w:proofErr w:type="spellStart"/>
            <w:r w:rsidR="00B96D0E">
              <w:rPr>
                <w:bCs/>
              </w:rPr>
              <w:t>Yes</w:t>
            </w:r>
            <w:proofErr w:type="spellEnd"/>
          </w:p>
        </w:tc>
        <w:tc>
          <w:tcPr>
            <w:tcW w:w="2552" w:type="dxa"/>
            <w:gridSpan w:val="2"/>
            <w:tcBorders>
              <w:top w:val="single" w:sz="4" w:space="0" w:color="auto"/>
              <w:left w:val="single" w:sz="4" w:space="0" w:color="auto"/>
              <w:bottom w:val="single" w:sz="4" w:space="0" w:color="auto"/>
              <w:right w:val="single" w:sz="4" w:space="0" w:color="auto"/>
            </w:tcBorders>
          </w:tcPr>
          <w:p w14:paraId="007A8351" w14:textId="77777777" w:rsidR="008E0BBC" w:rsidRPr="00AB4155" w:rsidRDefault="008E0BBC" w:rsidP="008E0BBC">
            <w:pPr>
              <w:jc w:val="center"/>
              <w:rPr>
                <w:bCs/>
              </w:rPr>
            </w:pPr>
          </w:p>
          <w:p w14:paraId="770C5B77" w14:textId="5421994B" w:rsidR="008E0BBC" w:rsidRPr="00AB4155" w:rsidRDefault="008E0BBC" w:rsidP="008E0BBC">
            <w:pPr>
              <w:jc w:val="center"/>
              <w:rPr>
                <w:bCs/>
              </w:rPr>
            </w:pPr>
            <w:r w:rsidRPr="00AB4155">
              <w:rPr>
                <w:bCs/>
              </w:rPr>
              <w:sym w:font="Wingdings 2" w:char="F0A3"/>
            </w:r>
            <w:r w:rsidRPr="00AB4155">
              <w:rPr>
                <w:bCs/>
              </w:rPr>
              <w:t xml:space="preserve"> </w:t>
            </w:r>
            <w:r w:rsidR="00B96D0E">
              <w:rPr>
                <w:bCs/>
              </w:rPr>
              <w:t>No</w:t>
            </w:r>
          </w:p>
        </w:tc>
      </w:tr>
      <w:tr w:rsidR="008E0BBC" w:rsidRPr="00CA7995" w14:paraId="5F0DA923"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0669ACAF" w14:textId="2055965A" w:rsidR="008E0BBC" w:rsidRPr="00FF5F30" w:rsidRDefault="008E0BBC" w:rsidP="008E0BBC">
            <w:pPr>
              <w:ind w:left="356" w:hanging="356"/>
              <w:jc w:val="left"/>
              <w:rPr>
                <w:bCs/>
                <w:lang w:val="en-GB"/>
              </w:rPr>
            </w:pPr>
            <w:r w:rsidRPr="00D15224">
              <w:rPr>
                <w:b/>
                <w:bCs/>
              </w:rPr>
              <w:t>3c.</w:t>
            </w:r>
            <w:r>
              <w:rPr>
                <w:bCs/>
              </w:rPr>
              <w:t xml:space="preserve">  </w:t>
            </w:r>
            <w:r w:rsidR="00B96D0E" w:rsidRPr="00FF5F30">
              <w:rPr>
                <w:bCs/>
                <w:lang w:val="en-GB"/>
              </w:rPr>
              <w:t xml:space="preserve">Does the Applicant's enterprise or at least one of the enterprises associated with it </w:t>
            </w:r>
            <w:r w:rsidR="00B96D0E" w:rsidRPr="00FF5F30">
              <w:rPr>
                <w:b/>
                <w:bCs/>
                <w:lang w:val="en-GB"/>
              </w:rPr>
              <w:t>prepare</w:t>
            </w:r>
            <w:r w:rsidR="00B96D0E" w:rsidRPr="00FF5F30">
              <w:rPr>
                <w:bCs/>
                <w:lang w:val="en-GB"/>
              </w:rPr>
              <w:t xml:space="preserve"> consolidated financial statements </w:t>
            </w:r>
            <w:r w:rsidR="00B96D0E" w:rsidRPr="00FF5F30">
              <w:rPr>
                <w:b/>
                <w:bCs/>
                <w:lang w:val="en-GB"/>
              </w:rPr>
              <w:t xml:space="preserve">or is it included </w:t>
            </w:r>
            <w:r w:rsidR="00B96D0E" w:rsidRPr="00FF5F30">
              <w:rPr>
                <w:bCs/>
                <w:lang w:val="en-GB"/>
              </w:rPr>
              <w:t>in the consolidated financial statements of another associated enterprise?</w:t>
            </w:r>
            <w:r w:rsidRPr="00FF5F30">
              <w:rPr>
                <w:bCs/>
                <w:lang w:val="en-GB"/>
              </w:rPr>
              <w:t xml:space="preserve">? </w:t>
            </w:r>
          </w:p>
          <w:p w14:paraId="1F127351" w14:textId="77777777" w:rsidR="008E0BBC" w:rsidRPr="00FF5F30" w:rsidRDefault="008E0BBC" w:rsidP="008E0BBC">
            <w:pPr>
              <w:pStyle w:val="Stopka"/>
              <w:rPr>
                <w:bCs/>
                <w:lang w:val="en-GB"/>
              </w:rPr>
            </w:pPr>
          </w:p>
        </w:tc>
        <w:tc>
          <w:tcPr>
            <w:tcW w:w="2835" w:type="dxa"/>
            <w:gridSpan w:val="2"/>
            <w:tcBorders>
              <w:top w:val="single" w:sz="4" w:space="0" w:color="auto"/>
              <w:left w:val="single" w:sz="4" w:space="0" w:color="auto"/>
              <w:bottom w:val="single" w:sz="4" w:space="0" w:color="auto"/>
              <w:right w:val="single" w:sz="4" w:space="0" w:color="auto"/>
            </w:tcBorders>
          </w:tcPr>
          <w:p w14:paraId="21DEB7AE" w14:textId="77777777" w:rsidR="008E0BBC" w:rsidRPr="00FF5F30" w:rsidRDefault="008E0BBC" w:rsidP="008E0BBC">
            <w:pPr>
              <w:jc w:val="center"/>
              <w:rPr>
                <w:bCs/>
                <w:lang w:val="en-GB"/>
              </w:rPr>
            </w:pPr>
          </w:p>
          <w:p w14:paraId="78394C19" w14:textId="77777777" w:rsidR="008E0BBC" w:rsidRPr="00FF5F30" w:rsidRDefault="008E0BBC" w:rsidP="008E0BBC">
            <w:pPr>
              <w:jc w:val="center"/>
              <w:rPr>
                <w:bCs/>
                <w:lang w:val="en-GB"/>
              </w:rPr>
            </w:pPr>
          </w:p>
          <w:p w14:paraId="49295CA2" w14:textId="5FC2F8DB" w:rsidR="008E0BBC" w:rsidRPr="00AB4155" w:rsidRDefault="008E0BBC" w:rsidP="008E0BBC">
            <w:pPr>
              <w:jc w:val="center"/>
              <w:rPr>
                <w:bCs/>
              </w:rPr>
            </w:pPr>
            <w:r w:rsidRPr="00AB4155">
              <w:rPr>
                <w:bCs/>
              </w:rPr>
              <w:sym w:font="Wingdings 2" w:char="F0A3"/>
            </w:r>
            <w:r w:rsidRPr="00AB4155">
              <w:rPr>
                <w:bCs/>
              </w:rPr>
              <w:t xml:space="preserve"> </w:t>
            </w:r>
            <w:proofErr w:type="spellStart"/>
            <w:r w:rsidR="00B96D0E">
              <w:rPr>
                <w:bCs/>
              </w:rPr>
              <w:t>Yes</w:t>
            </w:r>
            <w:proofErr w:type="spellEnd"/>
          </w:p>
        </w:tc>
        <w:tc>
          <w:tcPr>
            <w:tcW w:w="2552" w:type="dxa"/>
            <w:gridSpan w:val="2"/>
            <w:tcBorders>
              <w:top w:val="single" w:sz="4" w:space="0" w:color="auto"/>
              <w:left w:val="single" w:sz="4" w:space="0" w:color="auto"/>
              <w:bottom w:val="single" w:sz="4" w:space="0" w:color="auto"/>
              <w:right w:val="single" w:sz="4" w:space="0" w:color="auto"/>
            </w:tcBorders>
          </w:tcPr>
          <w:p w14:paraId="52D38EF0" w14:textId="77777777" w:rsidR="008E0BBC" w:rsidRDefault="008E0BBC" w:rsidP="008E0BBC">
            <w:pPr>
              <w:jc w:val="center"/>
              <w:rPr>
                <w:bCs/>
              </w:rPr>
            </w:pPr>
          </w:p>
          <w:p w14:paraId="191F7018" w14:textId="77777777" w:rsidR="008E0BBC" w:rsidRPr="00AB4155" w:rsidRDefault="008E0BBC" w:rsidP="008E0BBC">
            <w:pPr>
              <w:jc w:val="center"/>
              <w:rPr>
                <w:bCs/>
              </w:rPr>
            </w:pPr>
          </w:p>
          <w:p w14:paraId="661C1990" w14:textId="0B4B45C0" w:rsidR="008E0BBC" w:rsidRPr="00AB4155" w:rsidRDefault="008E0BBC" w:rsidP="008E0BBC">
            <w:pPr>
              <w:jc w:val="center"/>
              <w:rPr>
                <w:bCs/>
              </w:rPr>
            </w:pPr>
            <w:r w:rsidRPr="00AB4155">
              <w:rPr>
                <w:bCs/>
              </w:rPr>
              <w:sym w:font="Wingdings 2" w:char="F0A3"/>
            </w:r>
            <w:r w:rsidRPr="00AB4155">
              <w:rPr>
                <w:bCs/>
              </w:rPr>
              <w:t xml:space="preserve"> </w:t>
            </w:r>
            <w:r w:rsidR="00B96D0E">
              <w:rPr>
                <w:bCs/>
              </w:rPr>
              <w:t>No</w:t>
            </w:r>
          </w:p>
        </w:tc>
      </w:tr>
    </w:tbl>
    <w:p w14:paraId="2A1E9F46" w14:textId="77777777" w:rsidR="007908B1" w:rsidRDefault="007908B1" w:rsidP="00C66288">
      <w:pPr>
        <w:pStyle w:val="Tekstpodstawowy3"/>
        <w:jc w:val="left"/>
        <w:rPr>
          <w:rFonts w:cs="Calibri"/>
          <w:b/>
          <w:bCs/>
          <w:sz w:val="20"/>
          <w:szCs w:val="20"/>
        </w:rPr>
      </w:pPr>
    </w:p>
    <w:p w14:paraId="73D1080F" w14:textId="77777777" w:rsidR="00492238" w:rsidRDefault="00492238" w:rsidP="00C66288">
      <w:pPr>
        <w:pStyle w:val="Tekstpodstawowy3"/>
        <w:jc w:val="left"/>
        <w:rPr>
          <w:rFonts w:cs="Calibri"/>
          <w:b/>
          <w:bCs/>
          <w:sz w:val="20"/>
          <w:szCs w:val="20"/>
        </w:rPr>
      </w:pPr>
    </w:p>
    <w:p w14:paraId="352F1A2A" w14:textId="77777777" w:rsidR="00492238" w:rsidRDefault="00492238" w:rsidP="00C66288">
      <w:pPr>
        <w:pStyle w:val="Tekstpodstawowy3"/>
        <w:jc w:val="left"/>
        <w:rPr>
          <w:rFonts w:cs="Calibri"/>
          <w:b/>
          <w:bCs/>
          <w:sz w:val="20"/>
          <w:szCs w:val="20"/>
        </w:rPr>
      </w:pPr>
    </w:p>
    <w:p w14:paraId="6B0B9AB1" w14:textId="77777777" w:rsidR="00492238" w:rsidRPr="00492238" w:rsidRDefault="00492238" w:rsidP="00492238">
      <w:pPr>
        <w:pStyle w:val="Tekstpodstawowy3"/>
        <w:jc w:val="right"/>
        <w:rPr>
          <w:rFonts w:cs="Calibri"/>
          <w:b/>
          <w:bCs/>
          <w:sz w:val="20"/>
          <w:szCs w:val="20"/>
        </w:rPr>
        <w:sectPr w:rsidR="00492238" w:rsidRPr="00492238" w:rsidSect="005F07CE">
          <w:endnotePr>
            <w:numFmt w:val="decimal"/>
          </w:endnotePr>
          <w:pgSz w:w="11906" w:h="16838"/>
          <w:pgMar w:top="1417" w:right="1417" w:bottom="1417" w:left="1417" w:header="708" w:footer="708" w:gutter="0"/>
          <w:cols w:space="708"/>
          <w:docGrid w:linePitch="360"/>
        </w:sectPr>
      </w:pPr>
    </w:p>
    <w:p w14:paraId="373A658C" w14:textId="445EBA4F" w:rsidR="008C48EE" w:rsidRPr="00FF5F30" w:rsidRDefault="00674ECD" w:rsidP="00674ECD">
      <w:pPr>
        <w:autoSpaceDE w:val="0"/>
        <w:autoSpaceDN w:val="0"/>
        <w:adjustRightInd w:val="0"/>
        <w:rPr>
          <w:rFonts w:cs="Calibri"/>
          <w:b/>
          <w:bCs/>
          <w:color w:val="1F497D"/>
          <w:lang w:val="en-GB"/>
        </w:rPr>
      </w:pPr>
      <w:r>
        <w:rPr>
          <w:rFonts w:cs="Calibri"/>
          <w:b/>
          <w:bCs/>
          <w:color w:val="1F497D"/>
        </w:rPr>
        <w:lastRenderedPageBreak/>
        <w:t xml:space="preserve">4.  </w:t>
      </w:r>
      <w:r w:rsidR="007908B1" w:rsidRPr="00FF5F30">
        <w:rPr>
          <w:rFonts w:cs="Calibri"/>
          <w:b/>
          <w:bCs/>
          <w:color w:val="1F497D"/>
          <w:lang w:val="en-GB"/>
        </w:rPr>
        <w:t>Da</w:t>
      </w:r>
      <w:r w:rsidR="00FF5F30">
        <w:rPr>
          <w:rFonts w:cs="Calibri"/>
          <w:b/>
          <w:bCs/>
          <w:color w:val="1F497D"/>
          <w:lang w:val="en-GB"/>
        </w:rPr>
        <w:t xml:space="preserve">ta </w:t>
      </w:r>
      <w:r w:rsidR="00FF5F30" w:rsidRPr="00FF5F30">
        <w:rPr>
          <w:rFonts w:cs="Calibri"/>
          <w:b/>
          <w:bCs/>
          <w:color w:val="1F497D"/>
          <w:lang w:val="en-GB"/>
        </w:rPr>
        <w:t>used to determine the SME category of the Applicant, which is an associated enterprise</w:t>
      </w:r>
      <w:r w:rsidR="007908B1" w:rsidRPr="00FF5F30">
        <w:rPr>
          <w:rFonts w:cs="Calibri"/>
          <w:b/>
          <w:bCs/>
          <w:color w:val="1F497D"/>
          <w:lang w:val="en-GB"/>
        </w:rPr>
        <w:t>.</w:t>
      </w:r>
    </w:p>
    <w:p w14:paraId="56567F67" w14:textId="77777777" w:rsidR="00F61C4B" w:rsidRPr="00FF5F30" w:rsidRDefault="00F61C4B" w:rsidP="00F61C4B">
      <w:pPr>
        <w:autoSpaceDE w:val="0"/>
        <w:autoSpaceDN w:val="0"/>
        <w:adjustRightInd w:val="0"/>
        <w:rPr>
          <w:rFonts w:cs="Calibri"/>
          <w:b/>
          <w:bCs/>
          <w:color w:val="1F497D"/>
          <w:lang w:val="en-GB"/>
        </w:rPr>
      </w:pP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DF3209" w:rsidRPr="00B96D0E" w14:paraId="00891BE5" w14:textId="77777777" w:rsidTr="00DF3209">
        <w:trPr>
          <w:trHeight w:val="1120"/>
        </w:trPr>
        <w:tc>
          <w:tcPr>
            <w:tcW w:w="2480" w:type="dxa"/>
            <w:vMerge w:val="restart"/>
            <w:shd w:val="clear" w:color="auto" w:fill="548DD4"/>
          </w:tcPr>
          <w:p w14:paraId="4F628090" w14:textId="77777777" w:rsidR="00DF3209" w:rsidRPr="00FF5F30" w:rsidRDefault="00DF3209" w:rsidP="00E846EE">
            <w:pPr>
              <w:pStyle w:val="Tekstpodstawowy3"/>
              <w:jc w:val="left"/>
              <w:rPr>
                <w:rFonts w:cs="Calibri"/>
                <w:b/>
                <w:bCs/>
                <w:color w:val="FFFFFF"/>
                <w:sz w:val="20"/>
                <w:szCs w:val="20"/>
                <w:lang w:val="en-GB"/>
              </w:rPr>
            </w:pPr>
          </w:p>
          <w:p w14:paraId="10EAEE9B" w14:textId="5A9EFCD0" w:rsidR="00DF3209" w:rsidRPr="00FF5F30" w:rsidRDefault="00FF5F30" w:rsidP="005C0CF2">
            <w:pPr>
              <w:pStyle w:val="Tekstpodstawowy3"/>
              <w:jc w:val="center"/>
              <w:rPr>
                <w:rFonts w:cs="Calibri"/>
                <w:b/>
                <w:bCs/>
                <w:color w:val="FFFFFF"/>
                <w:sz w:val="20"/>
                <w:szCs w:val="20"/>
                <w:lang w:val="en-GB"/>
              </w:rPr>
            </w:pPr>
            <w:r w:rsidRPr="00FC54D3">
              <w:rPr>
                <w:rFonts w:cs="Calibri"/>
                <w:b/>
                <w:bCs/>
                <w:color w:val="FFFFFF"/>
                <w:sz w:val="20"/>
                <w:szCs w:val="20"/>
                <w:lang w:val="en-GB"/>
              </w:rPr>
              <w:t>Data used to determine the SME category of the entrepreneur.</w:t>
            </w:r>
            <w:r w:rsidR="00DF3209" w:rsidRPr="00FF5F30">
              <w:rPr>
                <w:rFonts w:cs="Calibri"/>
                <w:b/>
                <w:bCs/>
                <w:color w:val="FFFFFF"/>
                <w:sz w:val="20"/>
                <w:szCs w:val="20"/>
                <w:lang w:val="en-GB"/>
              </w:rPr>
              <w:br/>
            </w:r>
          </w:p>
        </w:tc>
        <w:tc>
          <w:tcPr>
            <w:tcW w:w="4183" w:type="dxa"/>
            <w:gridSpan w:val="3"/>
            <w:shd w:val="clear" w:color="auto" w:fill="548DD4"/>
          </w:tcPr>
          <w:p w14:paraId="17996A51" w14:textId="77777777" w:rsidR="00B96D0E" w:rsidRPr="00FC54D3" w:rsidRDefault="00B96D0E" w:rsidP="00B96D0E">
            <w:pPr>
              <w:pStyle w:val="Tekstprzypisudolnego"/>
              <w:jc w:val="center"/>
              <w:rPr>
                <w:rFonts w:cs="Calibri"/>
                <w:b/>
                <w:color w:val="FFFFFF"/>
                <w:lang w:val="en-GB"/>
              </w:rPr>
            </w:pPr>
            <w:r w:rsidRPr="00FC54D3">
              <w:rPr>
                <w:rFonts w:cs="Calibri"/>
                <w:b/>
                <w:color w:val="FFFFFF"/>
                <w:lang w:val="en-GB"/>
              </w:rPr>
              <w:t>During the reference period for the second year preceding the last reference period</w:t>
            </w:r>
          </w:p>
          <w:p w14:paraId="7390577A" w14:textId="77777777" w:rsidR="00B96D0E" w:rsidRPr="00FC54D3" w:rsidRDefault="00B96D0E" w:rsidP="00B96D0E">
            <w:pPr>
              <w:pStyle w:val="Tekstprzypisudolnego"/>
              <w:jc w:val="center"/>
              <w:rPr>
                <w:rFonts w:cs="Calibri"/>
                <w:b/>
                <w:color w:val="FFFFFF"/>
                <w:lang w:val="en-GB"/>
              </w:rPr>
            </w:pPr>
          </w:p>
          <w:p w14:paraId="66C13B94" w14:textId="0378CA0D" w:rsidR="00DF3209" w:rsidRPr="00B96D0E" w:rsidRDefault="00B96D0E" w:rsidP="00B96D0E">
            <w:pPr>
              <w:pStyle w:val="Tekstprzypisudolnego"/>
              <w:jc w:val="center"/>
              <w:rPr>
                <w:rFonts w:cs="Calibri"/>
                <w:b/>
                <w:bCs/>
                <w:color w:val="FFFFFF"/>
                <w:lang w:val="en-GB"/>
              </w:rPr>
            </w:pPr>
            <w:r w:rsidRPr="00FC54D3">
              <w:rPr>
                <w:rFonts w:cs="Calibri"/>
                <w:b/>
                <w:color w:val="FFFFFF"/>
                <w:lang w:val="en-GB"/>
              </w:rPr>
              <w:t xml:space="preserve">(since </w:t>
            </w:r>
            <w:proofErr w:type="spellStart"/>
            <w:r w:rsidRPr="00FC54D3">
              <w:rPr>
                <w:rFonts w:cs="Calibri"/>
                <w:b/>
                <w:color w:val="FFFFFF"/>
                <w:lang w:val="en-GB"/>
              </w:rPr>
              <w:t>dd.mm.yy</w:t>
            </w:r>
            <w:proofErr w:type="spellEnd"/>
            <w:r w:rsidRPr="00FC54D3">
              <w:rPr>
                <w:rFonts w:cs="Calibri"/>
                <w:b/>
                <w:color w:val="FFFFFF"/>
                <w:lang w:val="en-GB"/>
              </w:rPr>
              <w:t xml:space="preserve"> to </w:t>
            </w:r>
            <w:proofErr w:type="spellStart"/>
            <w:r w:rsidRPr="00FC54D3">
              <w:rPr>
                <w:rFonts w:cs="Calibri"/>
                <w:b/>
                <w:color w:val="FFFFFF"/>
                <w:lang w:val="en-GB"/>
              </w:rPr>
              <w:t>dd.mm.yy</w:t>
            </w:r>
            <w:proofErr w:type="spellEnd"/>
            <w:r w:rsidRPr="00FC54D3">
              <w:rPr>
                <w:rFonts w:cs="Calibri"/>
                <w:b/>
                <w:color w:val="FFFFFF"/>
                <w:lang w:val="en-GB"/>
              </w:rPr>
              <w:t>)</w:t>
            </w:r>
          </w:p>
        </w:tc>
        <w:tc>
          <w:tcPr>
            <w:tcW w:w="4111" w:type="dxa"/>
            <w:gridSpan w:val="3"/>
            <w:shd w:val="clear" w:color="auto" w:fill="548DD4"/>
          </w:tcPr>
          <w:p w14:paraId="40F3FDAB" w14:textId="77777777" w:rsidR="00B96D0E" w:rsidRPr="00FC54D3" w:rsidRDefault="00B96D0E" w:rsidP="00B96D0E">
            <w:pPr>
              <w:pStyle w:val="Tekstprzypisudolnego"/>
              <w:jc w:val="center"/>
              <w:rPr>
                <w:rFonts w:cs="Calibri"/>
                <w:b/>
                <w:color w:val="FFFFFF"/>
                <w:lang w:val="en-GB"/>
              </w:rPr>
            </w:pPr>
            <w:r w:rsidRPr="00FC54D3">
              <w:rPr>
                <w:rFonts w:cs="Calibri"/>
                <w:b/>
                <w:color w:val="FFFFFF"/>
                <w:lang w:val="en-GB"/>
              </w:rPr>
              <w:t>During the reference period for the first year preceding the last reference period</w:t>
            </w:r>
          </w:p>
          <w:p w14:paraId="6B576116" w14:textId="77777777" w:rsidR="00B96D0E" w:rsidRPr="00FC54D3" w:rsidRDefault="00B96D0E" w:rsidP="00B96D0E">
            <w:pPr>
              <w:pStyle w:val="Tekstprzypisudolnego"/>
              <w:jc w:val="center"/>
              <w:rPr>
                <w:rFonts w:cs="Calibri"/>
                <w:b/>
                <w:color w:val="FFFFFF"/>
                <w:lang w:val="en-GB"/>
              </w:rPr>
            </w:pPr>
          </w:p>
          <w:p w14:paraId="65037AFB" w14:textId="12346C46" w:rsidR="00DF3209" w:rsidRPr="00B96D0E" w:rsidRDefault="00B96D0E" w:rsidP="00B96D0E">
            <w:pPr>
              <w:jc w:val="center"/>
              <w:rPr>
                <w:rFonts w:cs="Calibri"/>
                <w:b/>
                <w:color w:val="FFFFFF"/>
                <w:sz w:val="20"/>
                <w:szCs w:val="20"/>
                <w:lang w:val="en-GB"/>
              </w:rPr>
            </w:pPr>
            <w:r w:rsidRPr="00FC54D3">
              <w:rPr>
                <w:rFonts w:cs="Calibri"/>
                <w:b/>
                <w:color w:val="FFFFFF"/>
                <w:lang w:val="en-GB"/>
              </w:rPr>
              <w:t xml:space="preserve">(since </w:t>
            </w:r>
            <w:proofErr w:type="spellStart"/>
            <w:r w:rsidRPr="00FC54D3">
              <w:rPr>
                <w:rFonts w:cs="Calibri"/>
                <w:b/>
                <w:color w:val="FFFFFF"/>
                <w:lang w:val="en-GB"/>
              </w:rPr>
              <w:t>dd.mm.yy</w:t>
            </w:r>
            <w:proofErr w:type="spellEnd"/>
            <w:r w:rsidRPr="00FC54D3">
              <w:rPr>
                <w:rFonts w:cs="Calibri"/>
                <w:b/>
                <w:color w:val="FFFFFF"/>
                <w:lang w:val="en-GB"/>
              </w:rPr>
              <w:t xml:space="preserve"> to </w:t>
            </w:r>
            <w:proofErr w:type="spellStart"/>
            <w:r w:rsidRPr="00FC54D3">
              <w:rPr>
                <w:rFonts w:cs="Calibri"/>
                <w:b/>
                <w:color w:val="FFFFFF"/>
                <w:lang w:val="en-GB"/>
              </w:rPr>
              <w:t>dd.mm.yy</w:t>
            </w:r>
            <w:proofErr w:type="spellEnd"/>
            <w:r w:rsidRPr="00FC54D3">
              <w:rPr>
                <w:rFonts w:cs="Calibri"/>
                <w:b/>
                <w:color w:val="FFFFFF"/>
                <w:lang w:val="en-GB"/>
              </w:rPr>
              <w:t>)</w:t>
            </w:r>
          </w:p>
        </w:tc>
        <w:tc>
          <w:tcPr>
            <w:tcW w:w="4111" w:type="dxa"/>
            <w:gridSpan w:val="3"/>
            <w:shd w:val="clear" w:color="auto" w:fill="548DD4"/>
          </w:tcPr>
          <w:p w14:paraId="5191CD25" w14:textId="64BDF100" w:rsidR="00DF3209" w:rsidRPr="00B96D0E" w:rsidRDefault="00B96D0E" w:rsidP="00E846EE">
            <w:pPr>
              <w:pStyle w:val="Tekstpodstawowy2"/>
              <w:spacing w:after="0" w:line="240" w:lineRule="auto"/>
              <w:jc w:val="center"/>
              <w:rPr>
                <w:rFonts w:cs="Calibri"/>
                <w:b/>
                <w:bCs/>
                <w:color w:val="FFFFFF"/>
                <w:sz w:val="20"/>
                <w:szCs w:val="20"/>
                <w:lang w:val="en-GB"/>
              </w:rPr>
            </w:pPr>
            <w:r w:rsidRPr="00700488">
              <w:rPr>
                <w:rFonts w:cs="Calibri"/>
                <w:b/>
                <w:bCs/>
                <w:color w:val="FFFFFF"/>
                <w:sz w:val="20"/>
                <w:szCs w:val="20"/>
                <w:lang w:val="en-GB"/>
              </w:rPr>
              <w:t>In the most recent reference period</w:t>
            </w:r>
            <w:r w:rsidRPr="00700488">
              <w:rPr>
                <w:rStyle w:val="Odwoanieprzypisukocowego"/>
                <w:b/>
                <w:bCs/>
                <w:color w:val="FFFFFF"/>
                <w:sz w:val="20"/>
                <w:szCs w:val="20"/>
                <w:lang w:val="en-GB"/>
              </w:rPr>
              <w:t xml:space="preserve"> </w:t>
            </w:r>
            <w:r w:rsidR="00DF3209">
              <w:rPr>
                <w:rStyle w:val="Odwoanieprzypisukocowego"/>
                <w:b/>
                <w:bCs/>
                <w:color w:val="FFFFFF"/>
                <w:sz w:val="20"/>
                <w:szCs w:val="20"/>
              </w:rPr>
              <w:endnoteReference w:id="21"/>
            </w:r>
          </w:p>
          <w:p w14:paraId="6177D5BD" w14:textId="77777777" w:rsidR="00DF3209" w:rsidRPr="00B96D0E" w:rsidRDefault="00DF3209" w:rsidP="00E846EE">
            <w:pPr>
              <w:pStyle w:val="Tekstpodstawowy2"/>
              <w:spacing w:after="0" w:line="240" w:lineRule="auto"/>
              <w:jc w:val="center"/>
              <w:rPr>
                <w:rFonts w:cs="Calibri"/>
                <w:b/>
                <w:color w:val="FFFFFF"/>
                <w:sz w:val="20"/>
                <w:szCs w:val="20"/>
                <w:lang w:val="en-GB"/>
              </w:rPr>
            </w:pPr>
          </w:p>
          <w:p w14:paraId="4D4F9092" w14:textId="77777777" w:rsidR="00DF3209" w:rsidRPr="00B96D0E" w:rsidRDefault="00DF3209" w:rsidP="00E846EE">
            <w:pPr>
              <w:pStyle w:val="Tekstpodstawowy2"/>
              <w:spacing w:after="0" w:line="240" w:lineRule="auto"/>
              <w:rPr>
                <w:rFonts w:cs="Calibri"/>
                <w:b/>
                <w:color w:val="FFFFFF"/>
                <w:sz w:val="20"/>
                <w:szCs w:val="20"/>
                <w:lang w:val="en-GB"/>
              </w:rPr>
            </w:pPr>
          </w:p>
          <w:p w14:paraId="006A13E0" w14:textId="12FF3FD8" w:rsidR="00DF3209" w:rsidRPr="00B96D0E" w:rsidRDefault="00B96D0E" w:rsidP="0051284A">
            <w:pPr>
              <w:pStyle w:val="Tekstpodstawowy2"/>
              <w:spacing w:after="0" w:line="240" w:lineRule="auto"/>
              <w:jc w:val="center"/>
              <w:rPr>
                <w:rFonts w:cs="Calibri"/>
                <w:bCs/>
                <w:color w:val="FFFFFF"/>
                <w:sz w:val="20"/>
                <w:szCs w:val="20"/>
                <w:lang w:val="en-GB"/>
              </w:rPr>
            </w:pPr>
            <w:r w:rsidRPr="00FC54D3">
              <w:rPr>
                <w:rFonts w:cs="Calibri"/>
                <w:b/>
                <w:color w:val="FFFFFF"/>
                <w:lang w:val="en-GB"/>
              </w:rPr>
              <w:t xml:space="preserve">(since </w:t>
            </w:r>
            <w:proofErr w:type="spellStart"/>
            <w:r w:rsidRPr="00FC54D3">
              <w:rPr>
                <w:rFonts w:cs="Calibri"/>
                <w:b/>
                <w:color w:val="FFFFFF"/>
                <w:lang w:val="en-GB"/>
              </w:rPr>
              <w:t>dd.mm.yy</w:t>
            </w:r>
            <w:proofErr w:type="spellEnd"/>
            <w:r w:rsidRPr="00FC54D3">
              <w:rPr>
                <w:rFonts w:cs="Calibri"/>
                <w:b/>
                <w:color w:val="FFFFFF"/>
                <w:lang w:val="en-GB"/>
              </w:rPr>
              <w:t xml:space="preserve"> to </w:t>
            </w:r>
            <w:proofErr w:type="spellStart"/>
            <w:r w:rsidRPr="00FC54D3">
              <w:rPr>
                <w:rFonts w:cs="Calibri"/>
                <w:b/>
                <w:color w:val="FFFFFF"/>
                <w:lang w:val="en-GB"/>
              </w:rPr>
              <w:t>dd.mm.yy</w:t>
            </w:r>
            <w:proofErr w:type="spellEnd"/>
            <w:r w:rsidRPr="00FC54D3">
              <w:rPr>
                <w:rFonts w:cs="Calibri"/>
                <w:b/>
                <w:color w:val="FFFFFF"/>
                <w:lang w:val="en-GB"/>
              </w:rPr>
              <w:t>)</w:t>
            </w:r>
          </w:p>
        </w:tc>
      </w:tr>
      <w:tr w:rsidR="00CE66EC" w:rsidRPr="00FF5F30" w14:paraId="68FB41B4" w14:textId="77777777" w:rsidTr="00E846EE">
        <w:trPr>
          <w:trHeight w:val="562"/>
        </w:trPr>
        <w:tc>
          <w:tcPr>
            <w:tcW w:w="2480" w:type="dxa"/>
            <w:vMerge/>
            <w:tcBorders>
              <w:bottom w:val="single" w:sz="4" w:space="0" w:color="auto"/>
            </w:tcBorders>
            <w:shd w:val="clear" w:color="auto" w:fill="548DD4"/>
          </w:tcPr>
          <w:p w14:paraId="26FFD76B" w14:textId="77777777" w:rsidR="00CE66EC" w:rsidRPr="00B96D0E" w:rsidRDefault="00CE66EC" w:rsidP="00E846EE">
            <w:pPr>
              <w:rPr>
                <w:lang w:val="en-GB"/>
              </w:rPr>
            </w:pPr>
          </w:p>
        </w:tc>
        <w:tc>
          <w:tcPr>
            <w:tcW w:w="1418" w:type="dxa"/>
            <w:shd w:val="clear" w:color="auto" w:fill="C6D9F1"/>
          </w:tcPr>
          <w:p w14:paraId="3FF7DDD3" w14:textId="578BE32F" w:rsidR="00CE66EC" w:rsidRPr="00AC2901" w:rsidRDefault="00FF5F30" w:rsidP="00E846EE">
            <w:pPr>
              <w:jc w:val="center"/>
              <w:rPr>
                <w:sz w:val="18"/>
                <w:szCs w:val="18"/>
              </w:rPr>
            </w:pPr>
            <w:proofErr w:type="spellStart"/>
            <w:r w:rsidRPr="00700488">
              <w:rPr>
                <w:b/>
                <w:bCs/>
                <w:sz w:val="18"/>
                <w:szCs w:val="18"/>
              </w:rPr>
              <w:t>Size</w:t>
            </w:r>
            <w:proofErr w:type="spellEnd"/>
            <w:r w:rsidRPr="00700488">
              <w:rPr>
                <w:b/>
                <w:bCs/>
                <w:sz w:val="18"/>
                <w:szCs w:val="18"/>
              </w:rPr>
              <w:t xml:space="preserve"> of </w:t>
            </w:r>
            <w:proofErr w:type="spellStart"/>
            <w:r w:rsidRPr="00700488">
              <w:rPr>
                <w:b/>
                <w:bCs/>
                <w:sz w:val="18"/>
                <w:szCs w:val="18"/>
              </w:rPr>
              <w:t>employment</w:t>
            </w:r>
            <w:proofErr w:type="spellEnd"/>
            <w:r>
              <w:rPr>
                <w:rStyle w:val="Odwoanieprzypisukocowego"/>
                <w:b/>
                <w:bCs/>
                <w:sz w:val="18"/>
                <w:szCs w:val="18"/>
              </w:rPr>
              <w:t xml:space="preserve"> </w:t>
            </w:r>
            <w:r w:rsidR="00CE66EC">
              <w:rPr>
                <w:rStyle w:val="Odwoanieprzypisukocowego"/>
                <w:b/>
                <w:bCs/>
                <w:sz w:val="18"/>
                <w:szCs w:val="18"/>
              </w:rPr>
              <w:endnoteReference w:id="22"/>
            </w:r>
          </w:p>
          <w:p w14:paraId="2305D0D1" w14:textId="77777777" w:rsidR="00CE66EC" w:rsidRPr="0091205E" w:rsidRDefault="00CE66EC" w:rsidP="00E846EE">
            <w:pPr>
              <w:pStyle w:val="Tekstprzypisudolnego"/>
              <w:jc w:val="center"/>
              <w:rPr>
                <w:rFonts w:cs="Calibri"/>
                <w:b/>
                <w:sz w:val="18"/>
                <w:szCs w:val="18"/>
              </w:rPr>
            </w:pPr>
          </w:p>
        </w:tc>
        <w:tc>
          <w:tcPr>
            <w:tcW w:w="1417" w:type="dxa"/>
            <w:shd w:val="clear" w:color="auto" w:fill="C6D9F1"/>
          </w:tcPr>
          <w:p w14:paraId="3128A5F6" w14:textId="16CD49EB" w:rsidR="00CE66EC" w:rsidRPr="00FF5F30" w:rsidRDefault="00FF5F30" w:rsidP="00E846EE">
            <w:pPr>
              <w:jc w:val="center"/>
              <w:rPr>
                <w:sz w:val="18"/>
                <w:szCs w:val="18"/>
                <w:lang w:val="en-GB"/>
              </w:rPr>
            </w:pPr>
            <w:r w:rsidRPr="00700488">
              <w:rPr>
                <w:b/>
                <w:bCs/>
                <w:sz w:val="18"/>
                <w:szCs w:val="18"/>
                <w:lang w:val="en-GB"/>
              </w:rPr>
              <w:t>Net sales revenue</w:t>
            </w:r>
            <w:r w:rsidRPr="00700488">
              <w:rPr>
                <w:b/>
                <w:bCs/>
                <w:sz w:val="18"/>
                <w:szCs w:val="18"/>
                <w:vertAlign w:val="superscript"/>
                <w:lang w:val="en-GB"/>
              </w:rPr>
              <w:t xml:space="preserve"> </w:t>
            </w:r>
            <w:r w:rsidR="00CE66EC">
              <w:rPr>
                <w:rStyle w:val="Odwoanieprzypisukocowego"/>
                <w:b/>
                <w:bCs/>
                <w:sz w:val="18"/>
                <w:szCs w:val="18"/>
              </w:rPr>
              <w:endnoteReference w:id="23"/>
            </w:r>
          </w:p>
          <w:p w14:paraId="2AE6740C" w14:textId="77777777" w:rsidR="00FF5F30" w:rsidRDefault="00FF5F30" w:rsidP="00FF5F30">
            <w:pPr>
              <w:jc w:val="center"/>
              <w:rPr>
                <w:i/>
                <w:iCs/>
                <w:color w:val="943634"/>
                <w:sz w:val="18"/>
                <w:szCs w:val="18"/>
                <w:lang w:val="en-GB"/>
              </w:rPr>
            </w:pPr>
          </w:p>
          <w:p w14:paraId="4BD240D7" w14:textId="5C0E47D4" w:rsidR="00FF5F30" w:rsidRPr="00700488" w:rsidRDefault="00FF5F30" w:rsidP="00FF5F30">
            <w:pPr>
              <w:jc w:val="center"/>
              <w:rPr>
                <w:i/>
                <w:iCs/>
                <w:color w:val="943634"/>
                <w:sz w:val="18"/>
                <w:szCs w:val="18"/>
                <w:lang w:val="en-GB"/>
              </w:rPr>
            </w:pPr>
            <w:r w:rsidRPr="00700488">
              <w:rPr>
                <w:i/>
                <w:iCs/>
                <w:color w:val="943634"/>
                <w:sz w:val="18"/>
                <w:szCs w:val="18"/>
                <w:lang w:val="en-GB"/>
              </w:rPr>
              <w:t>(in thousand EUR)</w:t>
            </w:r>
          </w:p>
          <w:p w14:paraId="12A14F96" w14:textId="77777777" w:rsidR="00CE66EC" w:rsidRPr="00FF5F30" w:rsidRDefault="00CE66EC" w:rsidP="00E846EE">
            <w:pPr>
              <w:pStyle w:val="Tekstprzypisudolnego"/>
              <w:jc w:val="center"/>
              <w:rPr>
                <w:rFonts w:cs="Calibri"/>
                <w:b/>
                <w:sz w:val="18"/>
                <w:szCs w:val="18"/>
                <w:lang w:val="en-GB"/>
              </w:rPr>
            </w:pPr>
          </w:p>
        </w:tc>
        <w:tc>
          <w:tcPr>
            <w:tcW w:w="1348" w:type="dxa"/>
            <w:shd w:val="clear" w:color="auto" w:fill="C6D9F1"/>
          </w:tcPr>
          <w:p w14:paraId="5176DB93" w14:textId="4C56D56D" w:rsidR="00CE66EC" w:rsidRPr="00FF5F30" w:rsidRDefault="00FF5F30" w:rsidP="00E846EE">
            <w:pPr>
              <w:jc w:val="center"/>
              <w:rPr>
                <w:sz w:val="18"/>
                <w:szCs w:val="18"/>
                <w:lang w:val="en-GB"/>
              </w:rPr>
            </w:pPr>
            <w:r w:rsidRPr="00700488">
              <w:rPr>
                <w:b/>
                <w:bCs/>
                <w:sz w:val="18"/>
                <w:szCs w:val="18"/>
                <w:lang w:val="en-GB"/>
              </w:rPr>
              <w:t>Total balance sheet assets</w:t>
            </w:r>
            <w:r w:rsidRPr="00FF5F30">
              <w:rPr>
                <w:rStyle w:val="Odwoanieprzypisukocowego"/>
                <w:b/>
                <w:bCs/>
                <w:sz w:val="18"/>
                <w:szCs w:val="18"/>
                <w:lang w:val="en-GB"/>
              </w:rPr>
              <w:t xml:space="preserve"> </w:t>
            </w:r>
            <w:r w:rsidR="00CE66EC">
              <w:rPr>
                <w:rStyle w:val="Odwoanieprzypisukocowego"/>
                <w:b/>
                <w:bCs/>
                <w:sz w:val="18"/>
                <w:szCs w:val="18"/>
              </w:rPr>
              <w:endnoteReference w:id="24"/>
            </w:r>
          </w:p>
          <w:p w14:paraId="115A41AD" w14:textId="77777777" w:rsidR="00FF5F30" w:rsidRDefault="00FF5F30" w:rsidP="00FF5F30">
            <w:pPr>
              <w:jc w:val="center"/>
              <w:rPr>
                <w:i/>
                <w:iCs/>
                <w:color w:val="943634"/>
                <w:sz w:val="18"/>
                <w:szCs w:val="18"/>
                <w:lang w:val="en-GB"/>
              </w:rPr>
            </w:pPr>
          </w:p>
          <w:p w14:paraId="77B199F3" w14:textId="736C0073" w:rsidR="00FF5F30" w:rsidRPr="00700488" w:rsidRDefault="00FF5F30" w:rsidP="00FF5F30">
            <w:pPr>
              <w:jc w:val="center"/>
              <w:rPr>
                <w:i/>
                <w:iCs/>
                <w:color w:val="943634"/>
                <w:sz w:val="18"/>
                <w:szCs w:val="18"/>
                <w:lang w:val="en-GB"/>
              </w:rPr>
            </w:pPr>
            <w:r w:rsidRPr="00700488">
              <w:rPr>
                <w:i/>
                <w:iCs/>
                <w:color w:val="943634"/>
                <w:sz w:val="18"/>
                <w:szCs w:val="18"/>
                <w:lang w:val="en-GB"/>
              </w:rPr>
              <w:t>(in thousand EUR)</w:t>
            </w:r>
          </w:p>
          <w:p w14:paraId="6C32D1D8" w14:textId="77777777" w:rsidR="00CE66EC" w:rsidRPr="0091205E" w:rsidRDefault="00CE66EC" w:rsidP="00FF5F30">
            <w:pPr>
              <w:pStyle w:val="Tekstprzypisudolnego"/>
              <w:rPr>
                <w:rFonts w:cs="Calibri"/>
                <w:b/>
                <w:sz w:val="18"/>
                <w:szCs w:val="18"/>
              </w:rPr>
            </w:pPr>
          </w:p>
        </w:tc>
        <w:tc>
          <w:tcPr>
            <w:tcW w:w="1276" w:type="dxa"/>
            <w:shd w:val="clear" w:color="auto" w:fill="C6D9F1"/>
          </w:tcPr>
          <w:p w14:paraId="196D896A" w14:textId="484313EF" w:rsidR="00CE66EC" w:rsidRPr="0091205E" w:rsidRDefault="00FF5F30" w:rsidP="00E846EE">
            <w:pPr>
              <w:pStyle w:val="Tekstprzypisudolnego"/>
              <w:jc w:val="center"/>
              <w:rPr>
                <w:rFonts w:cs="Calibri"/>
                <w:b/>
                <w:sz w:val="18"/>
                <w:szCs w:val="18"/>
              </w:rPr>
            </w:pPr>
            <w:proofErr w:type="spellStart"/>
            <w:r w:rsidRPr="00700488">
              <w:rPr>
                <w:b/>
                <w:bCs/>
                <w:sz w:val="18"/>
                <w:szCs w:val="18"/>
              </w:rPr>
              <w:t>Size</w:t>
            </w:r>
            <w:proofErr w:type="spellEnd"/>
            <w:r w:rsidRPr="00700488">
              <w:rPr>
                <w:b/>
                <w:bCs/>
                <w:sz w:val="18"/>
                <w:szCs w:val="18"/>
              </w:rPr>
              <w:t xml:space="preserve"> of </w:t>
            </w:r>
            <w:proofErr w:type="spellStart"/>
            <w:r w:rsidRPr="00700488">
              <w:rPr>
                <w:b/>
                <w:bCs/>
                <w:sz w:val="18"/>
                <w:szCs w:val="18"/>
              </w:rPr>
              <w:t>employment</w:t>
            </w:r>
            <w:proofErr w:type="spellEnd"/>
            <w:r w:rsidRPr="0091205E">
              <w:rPr>
                <w:rFonts w:cs="Calibri"/>
                <w:b/>
                <w:sz w:val="18"/>
                <w:szCs w:val="18"/>
              </w:rPr>
              <w:t xml:space="preserve"> </w:t>
            </w:r>
          </w:p>
        </w:tc>
        <w:tc>
          <w:tcPr>
            <w:tcW w:w="1276" w:type="dxa"/>
            <w:shd w:val="clear" w:color="auto" w:fill="C6D9F1"/>
          </w:tcPr>
          <w:p w14:paraId="1C9B8C4C" w14:textId="77777777" w:rsidR="00FF5F30" w:rsidRDefault="00FF5F30" w:rsidP="00FF5F30">
            <w:pPr>
              <w:jc w:val="center"/>
              <w:rPr>
                <w:b/>
                <w:bCs/>
                <w:sz w:val="18"/>
                <w:szCs w:val="18"/>
                <w:lang w:val="en-GB"/>
              </w:rPr>
            </w:pPr>
            <w:r w:rsidRPr="00700488">
              <w:rPr>
                <w:b/>
                <w:bCs/>
                <w:sz w:val="18"/>
                <w:szCs w:val="18"/>
                <w:lang w:val="en-GB"/>
              </w:rPr>
              <w:t>Net sales revenue</w:t>
            </w:r>
          </w:p>
          <w:p w14:paraId="46EE0235" w14:textId="77777777" w:rsidR="00FF5F30" w:rsidRDefault="00FF5F30" w:rsidP="00FF5F30">
            <w:pPr>
              <w:jc w:val="center"/>
              <w:rPr>
                <w:b/>
                <w:bCs/>
                <w:sz w:val="18"/>
                <w:szCs w:val="18"/>
                <w:lang w:val="en-GB"/>
              </w:rPr>
            </w:pPr>
          </w:p>
          <w:p w14:paraId="489BB8CE" w14:textId="1661F483" w:rsidR="00FF5F30" w:rsidRPr="00700488" w:rsidRDefault="00FF5F30" w:rsidP="00FF5F30">
            <w:pPr>
              <w:jc w:val="center"/>
              <w:rPr>
                <w:i/>
                <w:iCs/>
                <w:color w:val="943634"/>
                <w:sz w:val="18"/>
                <w:szCs w:val="18"/>
                <w:lang w:val="en-GB"/>
              </w:rPr>
            </w:pPr>
            <w:r w:rsidRPr="00700488">
              <w:rPr>
                <w:b/>
                <w:bCs/>
                <w:sz w:val="18"/>
                <w:szCs w:val="18"/>
                <w:vertAlign w:val="superscript"/>
                <w:lang w:val="en-GB"/>
              </w:rPr>
              <w:t xml:space="preserve"> </w:t>
            </w:r>
            <w:r w:rsidRPr="00700488">
              <w:rPr>
                <w:i/>
                <w:iCs/>
                <w:color w:val="943634"/>
                <w:sz w:val="18"/>
                <w:szCs w:val="18"/>
                <w:lang w:val="en-GB"/>
              </w:rPr>
              <w:t>(in thousand EUR)</w:t>
            </w:r>
          </w:p>
          <w:p w14:paraId="3DFDD10C" w14:textId="190D83F1" w:rsidR="00CE66EC" w:rsidRPr="00FF5F30" w:rsidRDefault="00CE66EC" w:rsidP="00E846EE">
            <w:pPr>
              <w:jc w:val="center"/>
              <w:rPr>
                <w:i/>
                <w:iCs/>
                <w:color w:val="C00000"/>
                <w:sz w:val="18"/>
                <w:szCs w:val="18"/>
                <w:lang w:val="en-GB"/>
              </w:rPr>
            </w:pPr>
          </w:p>
          <w:p w14:paraId="4D49990B" w14:textId="77777777" w:rsidR="00CE66EC" w:rsidRPr="00FF5F30" w:rsidRDefault="00CE66EC" w:rsidP="00E846EE">
            <w:pPr>
              <w:pStyle w:val="Tekstprzypisudolnego"/>
              <w:jc w:val="center"/>
              <w:rPr>
                <w:rFonts w:cs="Calibri"/>
                <w:b/>
                <w:sz w:val="18"/>
                <w:szCs w:val="18"/>
                <w:lang w:val="en-GB"/>
              </w:rPr>
            </w:pPr>
          </w:p>
        </w:tc>
        <w:tc>
          <w:tcPr>
            <w:tcW w:w="1559" w:type="dxa"/>
            <w:shd w:val="clear" w:color="auto" w:fill="C6D9F1"/>
          </w:tcPr>
          <w:p w14:paraId="65E3A811" w14:textId="77777777" w:rsidR="00FF5F30" w:rsidRDefault="00FF5F30" w:rsidP="00FF5F30">
            <w:pPr>
              <w:jc w:val="center"/>
              <w:rPr>
                <w:i/>
                <w:iCs/>
                <w:color w:val="943634"/>
                <w:sz w:val="18"/>
                <w:szCs w:val="18"/>
                <w:lang w:val="en-GB"/>
              </w:rPr>
            </w:pPr>
            <w:r w:rsidRPr="00700488">
              <w:rPr>
                <w:b/>
                <w:bCs/>
                <w:sz w:val="18"/>
                <w:szCs w:val="18"/>
                <w:lang w:val="en-GB"/>
              </w:rPr>
              <w:t>Total balance sheet assets</w:t>
            </w:r>
            <w:r w:rsidRPr="00FF5F30">
              <w:rPr>
                <w:i/>
                <w:iCs/>
                <w:color w:val="943634"/>
                <w:sz w:val="18"/>
                <w:szCs w:val="18"/>
                <w:lang w:val="en-GB"/>
              </w:rPr>
              <w:t xml:space="preserve"> </w:t>
            </w:r>
          </w:p>
          <w:p w14:paraId="28E2E3D4" w14:textId="77777777" w:rsidR="00FF5F30" w:rsidRDefault="00FF5F30" w:rsidP="00FF5F30">
            <w:pPr>
              <w:jc w:val="center"/>
              <w:rPr>
                <w:i/>
                <w:iCs/>
                <w:color w:val="943634"/>
                <w:sz w:val="18"/>
                <w:szCs w:val="18"/>
                <w:lang w:val="en-GB"/>
              </w:rPr>
            </w:pPr>
          </w:p>
          <w:p w14:paraId="6DCC1EE1" w14:textId="69B39187" w:rsidR="00FF5F30" w:rsidRPr="00700488" w:rsidRDefault="00FF5F30" w:rsidP="00FF5F30">
            <w:pPr>
              <w:jc w:val="center"/>
              <w:rPr>
                <w:i/>
                <w:iCs/>
                <w:color w:val="943634"/>
                <w:sz w:val="18"/>
                <w:szCs w:val="18"/>
                <w:lang w:val="en-GB"/>
              </w:rPr>
            </w:pPr>
            <w:r w:rsidRPr="00700488">
              <w:rPr>
                <w:i/>
                <w:iCs/>
                <w:color w:val="943634"/>
                <w:sz w:val="18"/>
                <w:szCs w:val="18"/>
                <w:lang w:val="en-GB"/>
              </w:rPr>
              <w:t>(in thousand EUR)</w:t>
            </w:r>
          </w:p>
          <w:p w14:paraId="41C70A64" w14:textId="4AC999AB" w:rsidR="00CE66EC" w:rsidRPr="00FF5F30" w:rsidRDefault="00CE66EC" w:rsidP="00E846EE">
            <w:pPr>
              <w:jc w:val="center"/>
              <w:rPr>
                <w:i/>
                <w:iCs/>
                <w:sz w:val="18"/>
                <w:szCs w:val="18"/>
                <w:lang w:val="en-GB"/>
              </w:rPr>
            </w:pPr>
          </w:p>
          <w:p w14:paraId="0BE6636A" w14:textId="77777777" w:rsidR="00CE66EC" w:rsidRPr="00FF5F30" w:rsidRDefault="00CE66EC" w:rsidP="00E846EE">
            <w:pPr>
              <w:jc w:val="center"/>
              <w:rPr>
                <w:i/>
                <w:iCs/>
                <w:sz w:val="18"/>
                <w:szCs w:val="18"/>
                <w:lang w:val="en-GB"/>
              </w:rPr>
            </w:pPr>
          </w:p>
          <w:p w14:paraId="20809F1E" w14:textId="77777777" w:rsidR="00CE66EC" w:rsidRPr="00FF5F30" w:rsidRDefault="00CE66EC" w:rsidP="00E846EE">
            <w:pPr>
              <w:pStyle w:val="Tekstprzypisudolnego"/>
              <w:jc w:val="center"/>
              <w:rPr>
                <w:rFonts w:cs="Calibri"/>
                <w:b/>
                <w:sz w:val="18"/>
                <w:szCs w:val="18"/>
                <w:lang w:val="en-GB"/>
              </w:rPr>
            </w:pPr>
          </w:p>
        </w:tc>
        <w:tc>
          <w:tcPr>
            <w:tcW w:w="1134" w:type="dxa"/>
            <w:shd w:val="clear" w:color="auto" w:fill="C6D9F1"/>
          </w:tcPr>
          <w:p w14:paraId="1D6D6447" w14:textId="255EE5CF" w:rsidR="00CE66EC" w:rsidRPr="0091205E" w:rsidRDefault="00FF5F30" w:rsidP="00E846EE">
            <w:pPr>
              <w:pStyle w:val="Tekstprzypisudolnego"/>
              <w:jc w:val="center"/>
              <w:rPr>
                <w:rFonts w:cs="Calibri"/>
                <w:b/>
                <w:sz w:val="18"/>
                <w:szCs w:val="18"/>
              </w:rPr>
            </w:pPr>
            <w:proofErr w:type="spellStart"/>
            <w:r w:rsidRPr="00700488">
              <w:rPr>
                <w:b/>
                <w:bCs/>
                <w:sz w:val="18"/>
                <w:szCs w:val="18"/>
              </w:rPr>
              <w:t>Size</w:t>
            </w:r>
            <w:proofErr w:type="spellEnd"/>
            <w:r w:rsidRPr="00700488">
              <w:rPr>
                <w:b/>
                <w:bCs/>
                <w:sz w:val="18"/>
                <w:szCs w:val="18"/>
              </w:rPr>
              <w:t xml:space="preserve"> of </w:t>
            </w:r>
            <w:proofErr w:type="spellStart"/>
            <w:r w:rsidRPr="00700488">
              <w:rPr>
                <w:b/>
                <w:bCs/>
                <w:sz w:val="18"/>
                <w:szCs w:val="18"/>
              </w:rPr>
              <w:t>employment</w:t>
            </w:r>
            <w:proofErr w:type="spellEnd"/>
            <w:r w:rsidRPr="0091205E">
              <w:rPr>
                <w:rFonts w:cs="Calibri"/>
                <w:b/>
                <w:sz w:val="18"/>
                <w:szCs w:val="18"/>
              </w:rPr>
              <w:t xml:space="preserve"> </w:t>
            </w:r>
          </w:p>
        </w:tc>
        <w:tc>
          <w:tcPr>
            <w:tcW w:w="1276" w:type="dxa"/>
            <w:shd w:val="clear" w:color="auto" w:fill="C6D9F1"/>
          </w:tcPr>
          <w:p w14:paraId="043BCFDA" w14:textId="77777777" w:rsidR="00FF5F30" w:rsidRDefault="00FF5F30" w:rsidP="00FF5F30">
            <w:pPr>
              <w:jc w:val="center"/>
              <w:rPr>
                <w:b/>
                <w:bCs/>
                <w:sz w:val="18"/>
                <w:szCs w:val="18"/>
                <w:vertAlign w:val="superscript"/>
                <w:lang w:val="en-GB"/>
              </w:rPr>
            </w:pPr>
            <w:r w:rsidRPr="00700488">
              <w:rPr>
                <w:b/>
                <w:bCs/>
                <w:sz w:val="18"/>
                <w:szCs w:val="18"/>
                <w:lang w:val="en-GB"/>
              </w:rPr>
              <w:t>Net sales revenue</w:t>
            </w:r>
            <w:r w:rsidRPr="00700488">
              <w:rPr>
                <w:b/>
                <w:bCs/>
                <w:sz w:val="18"/>
                <w:szCs w:val="18"/>
                <w:vertAlign w:val="superscript"/>
                <w:lang w:val="en-GB"/>
              </w:rPr>
              <w:t xml:space="preserve"> </w:t>
            </w:r>
          </w:p>
          <w:p w14:paraId="241BD11D" w14:textId="77777777" w:rsidR="00FF5F30" w:rsidRDefault="00FF5F30" w:rsidP="00FF5F30">
            <w:pPr>
              <w:jc w:val="center"/>
              <w:rPr>
                <w:b/>
                <w:bCs/>
                <w:sz w:val="18"/>
                <w:szCs w:val="18"/>
                <w:vertAlign w:val="superscript"/>
                <w:lang w:val="en-GB"/>
              </w:rPr>
            </w:pPr>
          </w:p>
          <w:p w14:paraId="0D3A01CB" w14:textId="05A19D4A" w:rsidR="00FF5F30" w:rsidRPr="00700488" w:rsidRDefault="00FF5F30" w:rsidP="00FF5F30">
            <w:pPr>
              <w:jc w:val="center"/>
              <w:rPr>
                <w:i/>
                <w:iCs/>
                <w:color w:val="943634"/>
                <w:sz w:val="18"/>
                <w:szCs w:val="18"/>
                <w:lang w:val="en-GB"/>
              </w:rPr>
            </w:pPr>
            <w:r w:rsidRPr="00700488">
              <w:rPr>
                <w:i/>
                <w:iCs/>
                <w:color w:val="943634"/>
                <w:sz w:val="18"/>
                <w:szCs w:val="18"/>
                <w:lang w:val="en-GB"/>
              </w:rPr>
              <w:t>(in thousand EUR)</w:t>
            </w:r>
          </w:p>
          <w:p w14:paraId="638C6F3B" w14:textId="056380DF" w:rsidR="00CE66EC" w:rsidRPr="00FF5F30" w:rsidRDefault="00CE66EC" w:rsidP="00E846EE">
            <w:pPr>
              <w:jc w:val="center"/>
              <w:rPr>
                <w:i/>
                <w:iCs/>
                <w:color w:val="C00000"/>
                <w:sz w:val="18"/>
                <w:szCs w:val="18"/>
                <w:lang w:val="en-GB"/>
              </w:rPr>
            </w:pPr>
          </w:p>
          <w:p w14:paraId="1D9405D0" w14:textId="77777777" w:rsidR="00CE66EC" w:rsidRPr="00FF5F30" w:rsidRDefault="00CE66EC" w:rsidP="00E846EE">
            <w:pPr>
              <w:pStyle w:val="Tekstprzypisudolnego"/>
              <w:jc w:val="center"/>
              <w:rPr>
                <w:rFonts w:cs="Calibri"/>
                <w:b/>
                <w:sz w:val="18"/>
                <w:szCs w:val="18"/>
                <w:lang w:val="en-GB"/>
              </w:rPr>
            </w:pPr>
          </w:p>
        </w:tc>
        <w:tc>
          <w:tcPr>
            <w:tcW w:w="1701" w:type="dxa"/>
            <w:shd w:val="clear" w:color="auto" w:fill="C6D9F1"/>
          </w:tcPr>
          <w:p w14:paraId="42E259FC" w14:textId="77777777" w:rsidR="00FF5F30" w:rsidRDefault="00FF5F30" w:rsidP="00FF5F30">
            <w:pPr>
              <w:jc w:val="center"/>
              <w:rPr>
                <w:i/>
                <w:iCs/>
                <w:color w:val="C00000"/>
                <w:sz w:val="18"/>
                <w:szCs w:val="18"/>
                <w:lang w:val="en-GB"/>
              </w:rPr>
            </w:pPr>
            <w:r w:rsidRPr="00700488">
              <w:rPr>
                <w:b/>
                <w:bCs/>
                <w:sz w:val="18"/>
                <w:szCs w:val="18"/>
                <w:lang w:val="en-GB"/>
              </w:rPr>
              <w:t>Total balance sheet assets</w:t>
            </w:r>
            <w:r w:rsidRPr="00FF5F30">
              <w:rPr>
                <w:i/>
                <w:iCs/>
                <w:color w:val="C00000"/>
                <w:sz w:val="18"/>
                <w:szCs w:val="18"/>
                <w:lang w:val="en-GB"/>
              </w:rPr>
              <w:t xml:space="preserve"> </w:t>
            </w:r>
          </w:p>
          <w:p w14:paraId="049BA443" w14:textId="77777777" w:rsidR="00FF5F30" w:rsidRDefault="00FF5F30" w:rsidP="00FF5F30">
            <w:pPr>
              <w:jc w:val="center"/>
              <w:rPr>
                <w:i/>
                <w:iCs/>
                <w:color w:val="C00000"/>
                <w:sz w:val="18"/>
                <w:szCs w:val="18"/>
                <w:lang w:val="en-GB"/>
              </w:rPr>
            </w:pPr>
          </w:p>
          <w:p w14:paraId="4C1C0363" w14:textId="00A2E79A" w:rsidR="00FF5F30" w:rsidRPr="00700488" w:rsidRDefault="00FF5F30" w:rsidP="00FF5F30">
            <w:pPr>
              <w:jc w:val="center"/>
              <w:rPr>
                <w:i/>
                <w:iCs/>
                <w:color w:val="943634"/>
                <w:sz w:val="18"/>
                <w:szCs w:val="18"/>
                <w:lang w:val="en-GB"/>
              </w:rPr>
            </w:pPr>
            <w:r w:rsidRPr="00700488">
              <w:rPr>
                <w:i/>
                <w:iCs/>
                <w:color w:val="943634"/>
                <w:sz w:val="18"/>
                <w:szCs w:val="18"/>
                <w:lang w:val="en-GB"/>
              </w:rPr>
              <w:t>(in thousand EUR)</w:t>
            </w:r>
          </w:p>
          <w:p w14:paraId="390FA0A9" w14:textId="61F96359" w:rsidR="00CE66EC" w:rsidRPr="00FF5F30" w:rsidRDefault="00CE66EC" w:rsidP="00E846EE">
            <w:pPr>
              <w:jc w:val="center"/>
              <w:rPr>
                <w:i/>
                <w:iCs/>
                <w:color w:val="C00000"/>
                <w:sz w:val="18"/>
                <w:szCs w:val="18"/>
                <w:lang w:val="en-GB"/>
              </w:rPr>
            </w:pPr>
          </w:p>
          <w:p w14:paraId="2793382E" w14:textId="77777777" w:rsidR="00CE66EC" w:rsidRPr="00FF5F30" w:rsidRDefault="00CE66EC" w:rsidP="00E846EE">
            <w:pPr>
              <w:jc w:val="center"/>
              <w:rPr>
                <w:i/>
                <w:iCs/>
                <w:sz w:val="18"/>
                <w:szCs w:val="18"/>
                <w:lang w:val="en-GB"/>
              </w:rPr>
            </w:pPr>
          </w:p>
          <w:p w14:paraId="55DF0CCF" w14:textId="77777777" w:rsidR="00CE66EC" w:rsidRPr="00FF5F30" w:rsidRDefault="00CE66EC" w:rsidP="00E846EE">
            <w:pPr>
              <w:pStyle w:val="Tekstprzypisudolnego"/>
              <w:jc w:val="center"/>
              <w:rPr>
                <w:rFonts w:cs="Calibri"/>
                <w:b/>
                <w:sz w:val="18"/>
                <w:szCs w:val="18"/>
                <w:lang w:val="en-GB"/>
              </w:rPr>
            </w:pPr>
          </w:p>
        </w:tc>
      </w:tr>
      <w:tr w:rsidR="00E846EE" w:rsidRPr="00F821D4" w14:paraId="72C34F3C" w14:textId="77777777" w:rsidTr="00E846EE">
        <w:trPr>
          <w:trHeight w:val="501"/>
        </w:trPr>
        <w:tc>
          <w:tcPr>
            <w:tcW w:w="2480" w:type="dxa"/>
            <w:shd w:val="clear" w:color="auto" w:fill="C6D9F1"/>
          </w:tcPr>
          <w:p w14:paraId="0A1494CC" w14:textId="2AF360E0" w:rsidR="00E846EE" w:rsidRPr="00DB29E4" w:rsidRDefault="00FF5F30" w:rsidP="005C0CF2">
            <w:pPr>
              <w:jc w:val="left"/>
              <w:rPr>
                <w:b/>
                <w:bCs/>
                <w:sz w:val="20"/>
                <w:szCs w:val="20"/>
              </w:rPr>
            </w:pPr>
            <w:proofErr w:type="spellStart"/>
            <w:r>
              <w:rPr>
                <w:rFonts w:cs="Calibri"/>
                <w:b/>
                <w:sz w:val="20"/>
                <w:szCs w:val="20"/>
              </w:rPr>
              <w:t>A</w:t>
            </w:r>
            <w:r w:rsidRPr="003318FA">
              <w:rPr>
                <w:rFonts w:cs="Calibri"/>
                <w:b/>
                <w:sz w:val="20"/>
                <w:szCs w:val="20"/>
              </w:rPr>
              <w:t>pplicant's</w:t>
            </w:r>
            <w:proofErr w:type="spellEnd"/>
            <w:r w:rsidRPr="003318FA">
              <w:rPr>
                <w:rFonts w:cs="Calibri"/>
                <w:b/>
                <w:sz w:val="20"/>
                <w:szCs w:val="20"/>
              </w:rPr>
              <w:t xml:space="preserve"> Data </w:t>
            </w:r>
            <w:r>
              <w:rPr>
                <w:rFonts w:cs="Calibri"/>
                <w:b/>
                <w:sz w:val="20"/>
                <w:szCs w:val="20"/>
              </w:rPr>
              <w:t xml:space="preserve"> </w:t>
            </w:r>
          </w:p>
        </w:tc>
        <w:tc>
          <w:tcPr>
            <w:tcW w:w="1418" w:type="dxa"/>
            <w:shd w:val="clear" w:color="auto" w:fill="FFFFFF"/>
          </w:tcPr>
          <w:p w14:paraId="529D19FE" w14:textId="77777777" w:rsidR="00E846EE" w:rsidRPr="0091205E" w:rsidRDefault="00E846EE" w:rsidP="00E846EE">
            <w:pPr>
              <w:pStyle w:val="Tekstprzypisudolnego"/>
              <w:jc w:val="center"/>
              <w:rPr>
                <w:rFonts w:cs="Calibri"/>
                <w:b/>
              </w:rPr>
            </w:pPr>
          </w:p>
        </w:tc>
        <w:tc>
          <w:tcPr>
            <w:tcW w:w="1417" w:type="dxa"/>
            <w:shd w:val="clear" w:color="auto" w:fill="FFFFFF"/>
          </w:tcPr>
          <w:p w14:paraId="6FFB14D7" w14:textId="77777777" w:rsidR="00E846EE" w:rsidRPr="0091205E" w:rsidRDefault="00E846EE" w:rsidP="00E846EE">
            <w:pPr>
              <w:pStyle w:val="Tekstprzypisudolnego"/>
              <w:jc w:val="center"/>
              <w:rPr>
                <w:rFonts w:cs="Calibri"/>
                <w:b/>
              </w:rPr>
            </w:pPr>
          </w:p>
        </w:tc>
        <w:tc>
          <w:tcPr>
            <w:tcW w:w="1348" w:type="dxa"/>
            <w:shd w:val="clear" w:color="auto" w:fill="FFFFFF"/>
          </w:tcPr>
          <w:p w14:paraId="0E5B67B5" w14:textId="77777777" w:rsidR="00E846EE" w:rsidRPr="0091205E" w:rsidRDefault="00E846EE" w:rsidP="00E846EE">
            <w:pPr>
              <w:pStyle w:val="Tekstprzypisudolnego"/>
              <w:jc w:val="center"/>
              <w:rPr>
                <w:rFonts w:cs="Calibri"/>
                <w:b/>
              </w:rPr>
            </w:pPr>
          </w:p>
        </w:tc>
        <w:tc>
          <w:tcPr>
            <w:tcW w:w="1276" w:type="dxa"/>
            <w:shd w:val="clear" w:color="auto" w:fill="FFFFFF"/>
          </w:tcPr>
          <w:p w14:paraId="63A637EF" w14:textId="77777777" w:rsidR="00E846EE" w:rsidRPr="0091205E" w:rsidRDefault="00E846EE" w:rsidP="00E846EE">
            <w:pPr>
              <w:pStyle w:val="Tekstprzypisudolnego"/>
              <w:rPr>
                <w:rFonts w:cs="Calibri"/>
                <w:b/>
              </w:rPr>
            </w:pPr>
          </w:p>
        </w:tc>
        <w:tc>
          <w:tcPr>
            <w:tcW w:w="1276" w:type="dxa"/>
            <w:shd w:val="clear" w:color="auto" w:fill="FFFFFF"/>
          </w:tcPr>
          <w:p w14:paraId="7ABCB9F7" w14:textId="77777777" w:rsidR="00E846EE" w:rsidRPr="0091205E" w:rsidRDefault="00E846EE" w:rsidP="00E846EE">
            <w:pPr>
              <w:pStyle w:val="Tekstprzypisudolnego"/>
              <w:rPr>
                <w:rFonts w:cs="Calibri"/>
                <w:b/>
              </w:rPr>
            </w:pPr>
          </w:p>
        </w:tc>
        <w:tc>
          <w:tcPr>
            <w:tcW w:w="1559" w:type="dxa"/>
            <w:shd w:val="clear" w:color="auto" w:fill="FFFFFF"/>
          </w:tcPr>
          <w:p w14:paraId="35373962" w14:textId="77777777" w:rsidR="00E846EE" w:rsidRPr="0091205E" w:rsidRDefault="00E846EE" w:rsidP="00E846EE">
            <w:pPr>
              <w:pStyle w:val="Tekstprzypisudolnego"/>
              <w:rPr>
                <w:rFonts w:cs="Calibri"/>
                <w:b/>
              </w:rPr>
            </w:pPr>
          </w:p>
        </w:tc>
        <w:tc>
          <w:tcPr>
            <w:tcW w:w="1134" w:type="dxa"/>
            <w:shd w:val="clear" w:color="auto" w:fill="FFFFFF"/>
          </w:tcPr>
          <w:p w14:paraId="22A139CC" w14:textId="77777777" w:rsidR="00E846EE" w:rsidRPr="0091205E" w:rsidRDefault="00E846EE" w:rsidP="00E846EE">
            <w:pPr>
              <w:pStyle w:val="Tekstprzypisudolnego"/>
              <w:rPr>
                <w:rFonts w:cs="Calibri"/>
                <w:b/>
                <w:bCs/>
              </w:rPr>
            </w:pPr>
          </w:p>
        </w:tc>
        <w:tc>
          <w:tcPr>
            <w:tcW w:w="1276" w:type="dxa"/>
            <w:shd w:val="clear" w:color="auto" w:fill="FFFFFF"/>
          </w:tcPr>
          <w:p w14:paraId="1E330EBE" w14:textId="77777777" w:rsidR="00E846EE" w:rsidRPr="0091205E" w:rsidRDefault="00E846EE" w:rsidP="00E846EE">
            <w:pPr>
              <w:pStyle w:val="Tekstprzypisudolnego"/>
              <w:rPr>
                <w:rFonts w:cs="Calibri"/>
                <w:b/>
                <w:bCs/>
              </w:rPr>
            </w:pPr>
          </w:p>
        </w:tc>
        <w:tc>
          <w:tcPr>
            <w:tcW w:w="1701" w:type="dxa"/>
            <w:shd w:val="clear" w:color="auto" w:fill="FFFFFF"/>
          </w:tcPr>
          <w:p w14:paraId="27C95B61" w14:textId="77777777" w:rsidR="00E846EE" w:rsidRPr="0091205E" w:rsidRDefault="00E846EE" w:rsidP="00E846EE">
            <w:pPr>
              <w:pStyle w:val="Tekstprzypisudolnego"/>
              <w:rPr>
                <w:rFonts w:cs="Calibri"/>
                <w:b/>
                <w:bCs/>
              </w:rPr>
            </w:pPr>
          </w:p>
        </w:tc>
      </w:tr>
      <w:tr w:rsidR="00E846EE" w:rsidRPr="00FF5F30" w14:paraId="29935995" w14:textId="77777777" w:rsidTr="00E846EE">
        <w:trPr>
          <w:trHeight w:val="693"/>
        </w:trPr>
        <w:tc>
          <w:tcPr>
            <w:tcW w:w="2480" w:type="dxa"/>
            <w:shd w:val="clear" w:color="auto" w:fill="C6D9F1"/>
          </w:tcPr>
          <w:p w14:paraId="6F878B7E" w14:textId="6240FE01" w:rsidR="00EF5730" w:rsidRPr="00FF5F30" w:rsidRDefault="00FF5F30" w:rsidP="00E846EE">
            <w:pPr>
              <w:jc w:val="left"/>
              <w:rPr>
                <w:sz w:val="20"/>
                <w:szCs w:val="20"/>
                <w:lang w:val="en-GB"/>
              </w:rPr>
            </w:pPr>
            <w:r w:rsidRPr="00FF5F30">
              <w:rPr>
                <w:rFonts w:cs="Calibri"/>
                <w:b/>
                <w:bCs/>
                <w:sz w:val="20"/>
                <w:szCs w:val="20"/>
                <w:lang w:val="en-GB"/>
              </w:rPr>
              <w:t xml:space="preserve">Data of Partner Enterprise No... </w:t>
            </w:r>
            <w:r w:rsidRPr="003318FA">
              <w:rPr>
                <w:rFonts w:cs="Calibri"/>
                <w:b/>
                <w:bCs/>
                <w:sz w:val="20"/>
                <w:szCs w:val="20"/>
                <w:lang w:val="en-GB"/>
              </w:rPr>
              <w:t>(complete data of the enterprise along with data of enterprises associated with it)</w:t>
            </w:r>
            <w:r w:rsidR="00F92A8A">
              <w:rPr>
                <w:rStyle w:val="Odwoanieprzypisukocowego"/>
                <w:b/>
                <w:bCs/>
                <w:sz w:val="20"/>
                <w:szCs w:val="20"/>
              </w:rPr>
              <w:endnoteReference w:id="25"/>
            </w:r>
          </w:p>
        </w:tc>
        <w:tc>
          <w:tcPr>
            <w:tcW w:w="1418" w:type="dxa"/>
            <w:shd w:val="clear" w:color="auto" w:fill="FFFFFF"/>
          </w:tcPr>
          <w:p w14:paraId="3DFF4793" w14:textId="77777777" w:rsidR="00E846EE" w:rsidRPr="00FF5F30" w:rsidRDefault="00E846EE" w:rsidP="00E846EE">
            <w:pPr>
              <w:pStyle w:val="Tekstprzypisudolnego"/>
              <w:jc w:val="center"/>
              <w:rPr>
                <w:rFonts w:cs="Calibri"/>
                <w:b/>
                <w:lang w:val="en-GB"/>
              </w:rPr>
            </w:pPr>
          </w:p>
        </w:tc>
        <w:tc>
          <w:tcPr>
            <w:tcW w:w="1417" w:type="dxa"/>
            <w:shd w:val="clear" w:color="auto" w:fill="FFFFFF"/>
          </w:tcPr>
          <w:p w14:paraId="0569B456" w14:textId="77777777" w:rsidR="00E846EE" w:rsidRPr="00FF5F30" w:rsidRDefault="00E846EE" w:rsidP="00E846EE">
            <w:pPr>
              <w:pStyle w:val="Tekstprzypisudolnego"/>
              <w:jc w:val="center"/>
              <w:rPr>
                <w:rFonts w:cs="Calibri"/>
                <w:b/>
                <w:lang w:val="en-GB"/>
              </w:rPr>
            </w:pPr>
          </w:p>
        </w:tc>
        <w:tc>
          <w:tcPr>
            <w:tcW w:w="1348" w:type="dxa"/>
            <w:shd w:val="clear" w:color="auto" w:fill="FFFFFF"/>
          </w:tcPr>
          <w:p w14:paraId="43380A3A" w14:textId="77777777" w:rsidR="00E846EE" w:rsidRPr="00FF5F30" w:rsidRDefault="00E846EE" w:rsidP="00E846EE">
            <w:pPr>
              <w:pStyle w:val="Tekstprzypisudolnego"/>
              <w:jc w:val="center"/>
              <w:rPr>
                <w:rFonts w:cs="Calibri"/>
                <w:b/>
                <w:lang w:val="en-GB"/>
              </w:rPr>
            </w:pPr>
          </w:p>
        </w:tc>
        <w:tc>
          <w:tcPr>
            <w:tcW w:w="1276" w:type="dxa"/>
            <w:shd w:val="clear" w:color="auto" w:fill="FFFFFF"/>
          </w:tcPr>
          <w:p w14:paraId="57ED3BBE" w14:textId="77777777" w:rsidR="00E846EE" w:rsidRPr="00FF5F30" w:rsidRDefault="00E846EE" w:rsidP="00E846EE">
            <w:pPr>
              <w:pStyle w:val="Tekstprzypisudolnego"/>
              <w:rPr>
                <w:rFonts w:cs="Calibri"/>
                <w:b/>
                <w:lang w:val="en-GB"/>
              </w:rPr>
            </w:pPr>
          </w:p>
        </w:tc>
        <w:tc>
          <w:tcPr>
            <w:tcW w:w="1276" w:type="dxa"/>
            <w:shd w:val="clear" w:color="auto" w:fill="FFFFFF"/>
          </w:tcPr>
          <w:p w14:paraId="4319DEB6" w14:textId="77777777" w:rsidR="00E846EE" w:rsidRPr="00FF5F30" w:rsidRDefault="00E846EE" w:rsidP="00E846EE">
            <w:pPr>
              <w:pStyle w:val="Tekstprzypisudolnego"/>
              <w:rPr>
                <w:rFonts w:cs="Calibri"/>
                <w:b/>
                <w:lang w:val="en-GB"/>
              </w:rPr>
            </w:pPr>
          </w:p>
        </w:tc>
        <w:tc>
          <w:tcPr>
            <w:tcW w:w="1559" w:type="dxa"/>
            <w:shd w:val="clear" w:color="auto" w:fill="FFFFFF"/>
          </w:tcPr>
          <w:p w14:paraId="5281BB2A" w14:textId="77777777" w:rsidR="00E846EE" w:rsidRPr="00FF5F30" w:rsidRDefault="00E846EE" w:rsidP="00E846EE">
            <w:pPr>
              <w:pStyle w:val="Tekstprzypisudolnego"/>
              <w:rPr>
                <w:rFonts w:cs="Calibri"/>
                <w:b/>
                <w:lang w:val="en-GB"/>
              </w:rPr>
            </w:pPr>
          </w:p>
        </w:tc>
        <w:tc>
          <w:tcPr>
            <w:tcW w:w="1134" w:type="dxa"/>
            <w:shd w:val="clear" w:color="auto" w:fill="FFFFFF"/>
          </w:tcPr>
          <w:p w14:paraId="55F62C4C" w14:textId="77777777" w:rsidR="00E846EE" w:rsidRPr="00FF5F30" w:rsidRDefault="00E846EE" w:rsidP="00E846EE">
            <w:pPr>
              <w:pStyle w:val="Tekstprzypisudolnego"/>
              <w:rPr>
                <w:rFonts w:cs="Calibri"/>
                <w:b/>
                <w:bCs/>
                <w:lang w:val="en-GB"/>
              </w:rPr>
            </w:pPr>
          </w:p>
        </w:tc>
        <w:tc>
          <w:tcPr>
            <w:tcW w:w="1276" w:type="dxa"/>
            <w:shd w:val="clear" w:color="auto" w:fill="FFFFFF"/>
          </w:tcPr>
          <w:p w14:paraId="600E4AFB" w14:textId="77777777" w:rsidR="00E846EE" w:rsidRPr="00FF5F30" w:rsidRDefault="00E846EE" w:rsidP="00E846EE">
            <w:pPr>
              <w:pStyle w:val="Tekstprzypisudolnego"/>
              <w:rPr>
                <w:rFonts w:cs="Calibri"/>
                <w:b/>
                <w:bCs/>
                <w:lang w:val="en-GB"/>
              </w:rPr>
            </w:pPr>
          </w:p>
        </w:tc>
        <w:tc>
          <w:tcPr>
            <w:tcW w:w="1701" w:type="dxa"/>
            <w:shd w:val="clear" w:color="auto" w:fill="FFFFFF"/>
          </w:tcPr>
          <w:p w14:paraId="1F5F6430" w14:textId="77777777" w:rsidR="00E846EE" w:rsidRPr="00FF5F30" w:rsidRDefault="00E846EE" w:rsidP="00E846EE">
            <w:pPr>
              <w:pStyle w:val="Tekstprzypisudolnego"/>
              <w:rPr>
                <w:rFonts w:cs="Calibri"/>
                <w:b/>
                <w:bCs/>
                <w:lang w:val="en-GB"/>
              </w:rPr>
            </w:pPr>
          </w:p>
        </w:tc>
      </w:tr>
      <w:tr w:rsidR="00FF5F30" w:rsidRPr="00F821D4" w14:paraId="199AB89F" w14:textId="77777777" w:rsidTr="009A73AE">
        <w:trPr>
          <w:trHeight w:val="693"/>
        </w:trPr>
        <w:tc>
          <w:tcPr>
            <w:tcW w:w="2480" w:type="dxa"/>
            <w:shd w:val="clear" w:color="auto" w:fill="C6D9F1"/>
          </w:tcPr>
          <w:p w14:paraId="03F356EF" w14:textId="29A82C53" w:rsidR="00FF5F30" w:rsidRPr="00DB29E4" w:rsidRDefault="00FF5F30" w:rsidP="00FF5F30">
            <w:pPr>
              <w:jc w:val="left"/>
              <w:rPr>
                <w:rFonts w:cs="Calibri"/>
                <w:b/>
                <w:sz w:val="20"/>
                <w:szCs w:val="20"/>
              </w:rPr>
            </w:pPr>
            <w:r w:rsidRPr="003318FA">
              <w:rPr>
                <w:rFonts w:cs="Calibri"/>
                <w:b/>
                <w:bCs/>
                <w:sz w:val="20"/>
                <w:szCs w:val="20"/>
                <w:lang w:val="en-GB"/>
              </w:rPr>
              <w:t>Information about entities associated with Partner Enterprise No...</w:t>
            </w:r>
            <w:r w:rsidRPr="003318FA">
              <w:rPr>
                <w:rFonts w:cs="Calibri"/>
                <w:b/>
                <w:bCs/>
                <w:i/>
                <w:iCs/>
                <w:sz w:val="20"/>
                <w:szCs w:val="20"/>
                <w:lang w:val="en-GB"/>
              </w:rPr>
              <w:t xml:space="preserve"> (name, REGON, description of the relationship)</w:t>
            </w:r>
          </w:p>
        </w:tc>
        <w:tc>
          <w:tcPr>
            <w:tcW w:w="12405" w:type="dxa"/>
            <w:gridSpan w:val="9"/>
            <w:shd w:val="clear" w:color="auto" w:fill="FFFFFF"/>
          </w:tcPr>
          <w:p w14:paraId="295AC094" w14:textId="77777777" w:rsidR="00FF5F30" w:rsidRPr="0091205E" w:rsidRDefault="00FF5F30" w:rsidP="00FF5F30">
            <w:pPr>
              <w:pStyle w:val="Tekstprzypisudolnego"/>
              <w:rPr>
                <w:rFonts w:cs="Calibri"/>
                <w:b/>
                <w:bCs/>
              </w:rPr>
            </w:pPr>
          </w:p>
        </w:tc>
      </w:tr>
      <w:tr w:rsidR="00FF5F30" w:rsidRPr="00FF5F30" w14:paraId="14965259" w14:textId="77777777" w:rsidTr="006A3A32">
        <w:trPr>
          <w:trHeight w:val="824"/>
        </w:trPr>
        <w:tc>
          <w:tcPr>
            <w:tcW w:w="2480" w:type="dxa"/>
            <w:shd w:val="clear" w:color="auto" w:fill="C6D9F1"/>
          </w:tcPr>
          <w:p w14:paraId="025AFA72" w14:textId="6382ECAE" w:rsidR="00FF5F30" w:rsidRPr="00FF5F30" w:rsidRDefault="00FF5F30" w:rsidP="00FF5F30">
            <w:pPr>
              <w:jc w:val="left"/>
              <w:rPr>
                <w:rFonts w:cs="Calibri"/>
                <w:b/>
                <w:sz w:val="20"/>
                <w:szCs w:val="20"/>
                <w:lang w:val="en-GB"/>
              </w:rPr>
            </w:pPr>
            <w:r w:rsidRPr="003318FA">
              <w:rPr>
                <w:rFonts w:cs="Calibri"/>
                <w:b/>
                <w:bCs/>
                <w:sz w:val="20"/>
                <w:szCs w:val="20"/>
                <w:lang w:val="en-GB"/>
              </w:rPr>
              <w:t>Data of Partner Enterprise No... (complete data of the enterprise along with information about the enterprises associated with it)</w:t>
            </w:r>
          </w:p>
        </w:tc>
        <w:tc>
          <w:tcPr>
            <w:tcW w:w="1418" w:type="dxa"/>
            <w:shd w:val="clear" w:color="auto" w:fill="FFFFFF"/>
          </w:tcPr>
          <w:p w14:paraId="77469112" w14:textId="77777777" w:rsidR="00FF5F30" w:rsidRPr="00FF5F30" w:rsidRDefault="00FF5F30" w:rsidP="00FF5F30">
            <w:pPr>
              <w:pStyle w:val="Tekstprzypisudolnego"/>
              <w:jc w:val="center"/>
              <w:rPr>
                <w:rFonts w:cs="Calibri"/>
                <w:b/>
                <w:lang w:val="en-GB"/>
              </w:rPr>
            </w:pPr>
          </w:p>
        </w:tc>
        <w:tc>
          <w:tcPr>
            <w:tcW w:w="1417" w:type="dxa"/>
            <w:shd w:val="clear" w:color="auto" w:fill="FFFFFF"/>
          </w:tcPr>
          <w:p w14:paraId="69385F71" w14:textId="77777777" w:rsidR="00FF5F30" w:rsidRPr="00FF5F30" w:rsidRDefault="00FF5F30" w:rsidP="00FF5F30">
            <w:pPr>
              <w:pStyle w:val="Tekstprzypisudolnego"/>
              <w:jc w:val="center"/>
              <w:rPr>
                <w:rFonts w:cs="Calibri"/>
                <w:b/>
                <w:lang w:val="en-GB"/>
              </w:rPr>
            </w:pPr>
          </w:p>
        </w:tc>
        <w:tc>
          <w:tcPr>
            <w:tcW w:w="1348" w:type="dxa"/>
            <w:shd w:val="clear" w:color="auto" w:fill="FFFFFF"/>
          </w:tcPr>
          <w:p w14:paraId="32B26537" w14:textId="77777777" w:rsidR="00FF5F30" w:rsidRPr="00FF5F30" w:rsidRDefault="00FF5F30" w:rsidP="00FF5F30">
            <w:pPr>
              <w:pStyle w:val="Tekstprzypisudolnego"/>
              <w:jc w:val="center"/>
              <w:rPr>
                <w:rFonts w:cs="Calibri"/>
                <w:b/>
                <w:lang w:val="en-GB"/>
              </w:rPr>
            </w:pPr>
          </w:p>
        </w:tc>
        <w:tc>
          <w:tcPr>
            <w:tcW w:w="1276" w:type="dxa"/>
            <w:shd w:val="clear" w:color="auto" w:fill="FFFFFF"/>
          </w:tcPr>
          <w:p w14:paraId="00E1CFCB" w14:textId="77777777" w:rsidR="00FF5F30" w:rsidRPr="00FF5F30" w:rsidRDefault="00FF5F30" w:rsidP="00FF5F30">
            <w:pPr>
              <w:pStyle w:val="Tekstprzypisudolnego"/>
              <w:rPr>
                <w:rFonts w:cs="Calibri"/>
                <w:b/>
                <w:lang w:val="en-GB"/>
              </w:rPr>
            </w:pPr>
          </w:p>
        </w:tc>
        <w:tc>
          <w:tcPr>
            <w:tcW w:w="1276" w:type="dxa"/>
            <w:shd w:val="clear" w:color="auto" w:fill="FFFFFF"/>
          </w:tcPr>
          <w:p w14:paraId="71ED45EE" w14:textId="77777777" w:rsidR="00FF5F30" w:rsidRPr="00FF5F30" w:rsidRDefault="00FF5F30" w:rsidP="00FF5F30">
            <w:pPr>
              <w:pStyle w:val="Tekstprzypisudolnego"/>
              <w:rPr>
                <w:rFonts w:cs="Calibri"/>
                <w:b/>
                <w:lang w:val="en-GB"/>
              </w:rPr>
            </w:pPr>
          </w:p>
        </w:tc>
        <w:tc>
          <w:tcPr>
            <w:tcW w:w="1559" w:type="dxa"/>
            <w:shd w:val="clear" w:color="auto" w:fill="FFFFFF"/>
          </w:tcPr>
          <w:p w14:paraId="36A0BB97" w14:textId="77777777" w:rsidR="00FF5F30" w:rsidRPr="00FF5F30" w:rsidRDefault="00FF5F30" w:rsidP="00FF5F30">
            <w:pPr>
              <w:pStyle w:val="Tekstprzypisudolnego"/>
              <w:rPr>
                <w:rFonts w:cs="Calibri"/>
                <w:b/>
                <w:lang w:val="en-GB"/>
              </w:rPr>
            </w:pPr>
          </w:p>
        </w:tc>
        <w:tc>
          <w:tcPr>
            <w:tcW w:w="1134" w:type="dxa"/>
            <w:shd w:val="clear" w:color="auto" w:fill="FFFFFF"/>
          </w:tcPr>
          <w:p w14:paraId="4F496619" w14:textId="77777777" w:rsidR="00FF5F30" w:rsidRPr="00FF5F30" w:rsidRDefault="00FF5F30" w:rsidP="00FF5F30">
            <w:pPr>
              <w:pStyle w:val="Tekstprzypisudolnego"/>
              <w:rPr>
                <w:rFonts w:cs="Calibri"/>
                <w:b/>
                <w:bCs/>
                <w:lang w:val="en-GB"/>
              </w:rPr>
            </w:pPr>
          </w:p>
        </w:tc>
        <w:tc>
          <w:tcPr>
            <w:tcW w:w="1276" w:type="dxa"/>
            <w:shd w:val="clear" w:color="auto" w:fill="FFFFFF"/>
          </w:tcPr>
          <w:p w14:paraId="4DDEA98B" w14:textId="77777777" w:rsidR="00FF5F30" w:rsidRPr="00FF5F30" w:rsidRDefault="00FF5F30" w:rsidP="00FF5F30">
            <w:pPr>
              <w:pStyle w:val="Tekstprzypisudolnego"/>
              <w:rPr>
                <w:rFonts w:cs="Calibri"/>
                <w:b/>
                <w:bCs/>
                <w:lang w:val="en-GB"/>
              </w:rPr>
            </w:pPr>
          </w:p>
        </w:tc>
        <w:tc>
          <w:tcPr>
            <w:tcW w:w="1701" w:type="dxa"/>
            <w:shd w:val="clear" w:color="auto" w:fill="FFFFFF"/>
          </w:tcPr>
          <w:p w14:paraId="721B18E1" w14:textId="77777777" w:rsidR="00FF5F30" w:rsidRPr="00FF5F30" w:rsidRDefault="00FF5F30" w:rsidP="00FF5F30">
            <w:pPr>
              <w:pStyle w:val="Tekstprzypisudolnego"/>
              <w:rPr>
                <w:rFonts w:cs="Calibri"/>
                <w:b/>
                <w:bCs/>
                <w:lang w:val="en-GB"/>
              </w:rPr>
            </w:pPr>
          </w:p>
        </w:tc>
      </w:tr>
      <w:tr w:rsidR="00A06FF1" w:rsidRPr="00FF5F30" w14:paraId="4AA35AB3" w14:textId="77777777" w:rsidTr="009A73AE">
        <w:trPr>
          <w:trHeight w:val="824"/>
        </w:trPr>
        <w:tc>
          <w:tcPr>
            <w:tcW w:w="2480" w:type="dxa"/>
            <w:shd w:val="clear" w:color="auto" w:fill="C6D9F1"/>
          </w:tcPr>
          <w:p w14:paraId="23C0FB49" w14:textId="7C8720BD" w:rsidR="00A06FF1" w:rsidRPr="00FF5F30" w:rsidRDefault="00FF5F30" w:rsidP="00A06FF1">
            <w:pPr>
              <w:jc w:val="left"/>
              <w:rPr>
                <w:rFonts w:cs="Calibri"/>
                <w:b/>
                <w:iCs/>
                <w:sz w:val="20"/>
                <w:szCs w:val="20"/>
                <w:lang w:val="en-GB"/>
              </w:rPr>
            </w:pPr>
            <w:r w:rsidRPr="00FF5F30">
              <w:rPr>
                <w:rFonts w:cs="Calibri"/>
                <w:b/>
                <w:bCs/>
                <w:iCs/>
                <w:sz w:val="20"/>
                <w:szCs w:val="20"/>
                <w:lang w:val="en-GB"/>
              </w:rPr>
              <w:t xml:space="preserve">Information about related and partner entities with associated enterprise no. … (name, REGON, description </w:t>
            </w:r>
            <w:r w:rsidRPr="00FF5F30">
              <w:rPr>
                <w:rFonts w:cs="Calibri"/>
                <w:b/>
                <w:bCs/>
                <w:iCs/>
                <w:sz w:val="20"/>
                <w:szCs w:val="20"/>
                <w:lang w:val="en-GB"/>
              </w:rPr>
              <w:lastRenderedPageBreak/>
              <w:t>of the nature of the relationship)</w:t>
            </w:r>
          </w:p>
        </w:tc>
        <w:tc>
          <w:tcPr>
            <w:tcW w:w="12405" w:type="dxa"/>
            <w:gridSpan w:val="9"/>
            <w:shd w:val="clear" w:color="auto" w:fill="FFFFFF"/>
          </w:tcPr>
          <w:p w14:paraId="3D74F337" w14:textId="77777777" w:rsidR="00A06FF1" w:rsidRPr="00FF5F30" w:rsidRDefault="00A06FF1" w:rsidP="00E846EE">
            <w:pPr>
              <w:pStyle w:val="Tekstprzypisudolnego"/>
              <w:rPr>
                <w:rFonts w:cs="Calibri"/>
                <w:b/>
                <w:bCs/>
                <w:lang w:val="en-GB"/>
              </w:rPr>
            </w:pPr>
          </w:p>
        </w:tc>
      </w:tr>
      <w:tr w:rsidR="00E846EE" w:rsidRPr="00F821D4" w14:paraId="1FD79467" w14:textId="77777777" w:rsidTr="00E846EE">
        <w:trPr>
          <w:trHeight w:val="1826"/>
        </w:trPr>
        <w:tc>
          <w:tcPr>
            <w:tcW w:w="2480" w:type="dxa"/>
            <w:shd w:val="clear" w:color="auto" w:fill="BFBFBF"/>
          </w:tcPr>
          <w:p w14:paraId="77DB5712" w14:textId="77777777" w:rsidR="00E846EE" w:rsidRPr="00FF5F30" w:rsidRDefault="00E846EE" w:rsidP="00E846EE">
            <w:pPr>
              <w:jc w:val="center"/>
              <w:rPr>
                <w:rFonts w:cs="Calibri"/>
                <w:b/>
                <w:color w:val="C00000"/>
                <w:sz w:val="20"/>
                <w:szCs w:val="20"/>
                <w:lang w:val="en-GB"/>
              </w:rPr>
            </w:pPr>
          </w:p>
          <w:p w14:paraId="5A16424F" w14:textId="63823FC4" w:rsidR="00FF5F30" w:rsidRDefault="00FF5F30" w:rsidP="00FF5F30">
            <w:pPr>
              <w:jc w:val="center"/>
              <w:rPr>
                <w:rFonts w:cs="Calibri"/>
                <w:b/>
                <w:color w:val="C00000"/>
                <w:sz w:val="20"/>
                <w:szCs w:val="20"/>
                <w:lang w:val="en-GB"/>
              </w:rPr>
            </w:pPr>
            <w:r w:rsidRPr="00FF5F30">
              <w:rPr>
                <w:rFonts w:cs="Calibri"/>
                <w:b/>
                <w:color w:val="C00000"/>
                <w:sz w:val="20"/>
                <w:szCs w:val="20"/>
                <w:lang w:val="en-GB"/>
              </w:rPr>
              <w:t>Consolidated data of all related enterprises*/Data resulting from the consolidated financial statements of related enterprises</w:t>
            </w:r>
            <w:r w:rsidRPr="00CC5192">
              <w:rPr>
                <w:rStyle w:val="Odwoanieprzypisukocowego"/>
                <w:b/>
                <w:color w:val="C00000"/>
                <w:sz w:val="20"/>
                <w:szCs w:val="20"/>
              </w:rPr>
              <w:endnoteReference w:id="26"/>
            </w:r>
            <w:r w:rsidRPr="00FF5F30">
              <w:rPr>
                <w:rFonts w:cs="Calibri"/>
                <w:b/>
                <w:color w:val="C00000"/>
                <w:sz w:val="20"/>
                <w:szCs w:val="20"/>
                <w:lang w:val="en-GB"/>
              </w:rPr>
              <w:t>*</w:t>
            </w:r>
          </w:p>
          <w:p w14:paraId="12AF7915" w14:textId="77777777" w:rsidR="00FF5F30" w:rsidRDefault="00FF5F30" w:rsidP="00FF5F30">
            <w:pPr>
              <w:jc w:val="center"/>
              <w:rPr>
                <w:rFonts w:cs="Calibri"/>
                <w:b/>
                <w:color w:val="C00000"/>
                <w:sz w:val="20"/>
                <w:szCs w:val="20"/>
                <w:lang w:val="en-GB"/>
              </w:rPr>
            </w:pPr>
          </w:p>
          <w:p w14:paraId="4B42FB0A" w14:textId="77777777" w:rsidR="00FF5F30" w:rsidRPr="00FF5F30" w:rsidRDefault="00FF5F30" w:rsidP="00FF5F30">
            <w:pPr>
              <w:jc w:val="center"/>
              <w:rPr>
                <w:rFonts w:cs="Calibri"/>
                <w:b/>
                <w:color w:val="C00000"/>
                <w:sz w:val="20"/>
                <w:szCs w:val="20"/>
                <w:lang w:val="en-GB"/>
              </w:rPr>
            </w:pPr>
          </w:p>
          <w:p w14:paraId="22FAB58E" w14:textId="77777777" w:rsidR="00FF5F30" w:rsidRPr="00FF5F30" w:rsidRDefault="00FF5F30" w:rsidP="00FF5F30">
            <w:pPr>
              <w:jc w:val="left"/>
              <w:rPr>
                <w:rFonts w:cs="Calibri"/>
                <w:b/>
                <w:i/>
                <w:color w:val="C00000"/>
                <w:sz w:val="18"/>
                <w:szCs w:val="18"/>
              </w:rPr>
            </w:pPr>
            <w:r w:rsidRPr="00FF5F30">
              <w:rPr>
                <w:rFonts w:cs="Calibri"/>
                <w:b/>
                <w:i/>
                <w:color w:val="C00000"/>
                <w:sz w:val="18"/>
                <w:szCs w:val="18"/>
              </w:rPr>
              <w:t>*</w:t>
            </w:r>
            <w:proofErr w:type="spellStart"/>
            <w:r w:rsidRPr="00FF5F30">
              <w:rPr>
                <w:rFonts w:cs="Calibri"/>
                <w:b/>
                <w:i/>
                <w:color w:val="C00000"/>
                <w:sz w:val="18"/>
                <w:szCs w:val="18"/>
              </w:rPr>
              <w:t>delete</w:t>
            </w:r>
            <w:proofErr w:type="spellEnd"/>
            <w:r w:rsidRPr="00FF5F30">
              <w:rPr>
                <w:rFonts w:cs="Calibri"/>
                <w:b/>
                <w:i/>
                <w:color w:val="C00000"/>
                <w:sz w:val="18"/>
                <w:szCs w:val="18"/>
              </w:rPr>
              <w:t xml:space="preserve"> as </w:t>
            </w:r>
            <w:proofErr w:type="spellStart"/>
            <w:r w:rsidRPr="00FF5F30">
              <w:rPr>
                <w:rFonts w:cs="Calibri"/>
                <w:b/>
                <w:i/>
                <w:color w:val="C00000"/>
                <w:sz w:val="18"/>
                <w:szCs w:val="18"/>
              </w:rPr>
              <w:t>appropriate</w:t>
            </w:r>
            <w:proofErr w:type="spellEnd"/>
          </w:p>
          <w:p w14:paraId="5192B097" w14:textId="63A57C7B" w:rsidR="00E846EE" w:rsidRPr="006A3A32" w:rsidRDefault="00E846EE" w:rsidP="00E846EE">
            <w:pPr>
              <w:jc w:val="left"/>
              <w:rPr>
                <w:rFonts w:cs="Calibri"/>
                <w:b/>
                <w:i/>
                <w:color w:val="C00000"/>
                <w:sz w:val="18"/>
                <w:szCs w:val="18"/>
              </w:rPr>
            </w:pPr>
          </w:p>
        </w:tc>
        <w:tc>
          <w:tcPr>
            <w:tcW w:w="1418" w:type="dxa"/>
            <w:shd w:val="clear" w:color="auto" w:fill="F2F2F2"/>
          </w:tcPr>
          <w:p w14:paraId="038D695A" w14:textId="77777777" w:rsidR="00E846EE" w:rsidRPr="0091205E" w:rsidRDefault="00E846EE" w:rsidP="00E846EE">
            <w:pPr>
              <w:pStyle w:val="Tekstprzypisudolnego"/>
              <w:jc w:val="center"/>
              <w:rPr>
                <w:rFonts w:cs="Calibri"/>
                <w:b/>
              </w:rPr>
            </w:pPr>
          </w:p>
        </w:tc>
        <w:tc>
          <w:tcPr>
            <w:tcW w:w="1417" w:type="dxa"/>
            <w:shd w:val="clear" w:color="auto" w:fill="F2F2F2"/>
          </w:tcPr>
          <w:p w14:paraId="630F42A9" w14:textId="77777777" w:rsidR="00E846EE" w:rsidRPr="0091205E" w:rsidRDefault="00E846EE" w:rsidP="00E846EE">
            <w:pPr>
              <w:pStyle w:val="Nagwek3"/>
            </w:pPr>
          </w:p>
        </w:tc>
        <w:tc>
          <w:tcPr>
            <w:tcW w:w="1348" w:type="dxa"/>
            <w:shd w:val="clear" w:color="auto" w:fill="F2F2F2"/>
          </w:tcPr>
          <w:p w14:paraId="5B7D4A99" w14:textId="77777777" w:rsidR="00E846EE" w:rsidRPr="0091205E" w:rsidRDefault="00E846EE" w:rsidP="00E846EE">
            <w:pPr>
              <w:pStyle w:val="Tekstprzypisudolnego"/>
              <w:jc w:val="center"/>
              <w:rPr>
                <w:rFonts w:cs="Calibri"/>
                <w:b/>
              </w:rPr>
            </w:pPr>
          </w:p>
        </w:tc>
        <w:tc>
          <w:tcPr>
            <w:tcW w:w="1276" w:type="dxa"/>
            <w:shd w:val="clear" w:color="auto" w:fill="F2F2F2"/>
          </w:tcPr>
          <w:p w14:paraId="70A3BD6D" w14:textId="77777777" w:rsidR="00E846EE" w:rsidRPr="0091205E" w:rsidRDefault="00E846EE" w:rsidP="00E846EE">
            <w:pPr>
              <w:pStyle w:val="Tekstprzypisudolnego"/>
              <w:rPr>
                <w:rFonts w:cs="Calibri"/>
                <w:b/>
              </w:rPr>
            </w:pPr>
          </w:p>
        </w:tc>
        <w:tc>
          <w:tcPr>
            <w:tcW w:w="1276" w:type="dxa"/>
            <w:shd w:val="clear" w:color="auto" w:fill="F2F2F2"/>
          </w:tcPr>
          <w:p w14:paraId="54A6E360" w14:textId="77777777" w:rsidR="00E846EE" w:rsidRPr="0091205E" w:rsidRDefault="00E846EE" w:rsidP="00E846EE">
            <w:pPr>
              <w:pStyle w:val="Tekstprzypisudolnego"/>
              <w:rPr>
                <w:rFonts w:cs="Calibri"/>
                <w:b/>
              </w:rPr>
            </w:pPr>
          </w:p>
        </w:tc>
        <w:tc>
          <w:tcPr>
            <w:tcW w:w="1559" w:type="dxa"/>
            <w:shd w:val="clear" w:color="auto" w:fill="F2F2F2"/>
          </w:tcPr>
          <w:p w14:paraId="216DBF8E" w14:textId="77777777" w:rsidR="00E846EE" w:rsidRPr="0091205E" w:rsidRDefault="00E846EE" w:rsidP="00E846EE">
            <w:pPr>
              <w:pStyle w:val="Tekstprzypisudolnego"/>
              <w:rPr>
                <w:rFonts w:cs="Calibri"/>
                <w:b/>
              </w:rPr>
            </w:pPr>
          </w:p>
        </w:tc>
        <w:tc>
          <w:tcPr>
            <w:tcW w:w="1134" w:type="dxa"/>
            <w:shd w:val="clear" w:color="auto" w:fill="F2F2F2"/>
          </w:tcPr>
          <w:p w14:paraId="0A5A70B9" w14:textId="77777777" w:rsidR="00E846EE" w:rsidRPr="0091205E" w:rsidRDefault="00E846EE" w:rsidP="00E846EE">
            <w:pPr>
              <w:pStyle w:val="Tekstprzypisudolnego"/>
              <w:rPr>
                <w:rFonts w:cs="Calibri"/>
                <w:b/>
                <w:bCs/>
              </w:rPr>
            </w:pPr>
          </w:p>
        </w:tc>
        <w:tc>
          <w:tcPr>
            <w:tcW w:w="1276" w:type="dxa"/>
            <w:shd w:val="clear" w:color="auto" w:fill="F2F2F2"/>
          </w:tcPr>
          <w:p w14:paraId="4AA31D48" w14:textId="77777777" w:rsidR="00E846EE" w:rsidRPr="0091205E" w:rsidRDefault="00E846EE" w:rsidP="00E846EE">
            <w:pPr>
              <w:pStyle w:val="Tekstprzypisudolnego"/>
              <w:rPr>
                <w:rFonts w:cs="Calibri"/>
                <w:b/>
                <w:bCs/>
              </w:rPr>
            </w:pPr>
          </w:p>
        </w:tc>
        <w:tc>
          <w:tcPr>
            <w:tcW w:w="1701" w:type="dxa"/>
            <w:shd w:val="clear" w:color="auto" w:fill="F2F2F2"/>
          </w:tcPr>
          <w:p w14:paraId="6EA73635" w14:textId="77777777" w:rsidR="00E846EE" w:rsidRPr="0091205E" w:rsidRDefault="00E846EE" w:rsidP="00E846EE">
            <w:pPr>
              <w:pStyle w:val="Tekstprzypisudolnego"/>
              <w:rPr>
                <w:rFonts w:cs="Calibri"/>
                <w:b/>
                <w:bCs/>
              </w:rPr>
            </w:pPr>
          </w:p>
        </w:tc>
      </w:tr>
    </w:tbl>
    <w:p w14:paraId="2C6504B7" w14:textId="77777777" w:rsidR="00EA2870" w:rsidRDefault="00EA2870" w:rsidP="00C66288">
      <w:pPr>
        <w:pStyle w:val="Tekstpodstawowy3"/>
        <w:jc w:val="left"/>
        <w:rPr>
          <w:rFonts w:cs="Calibri"/>
          <w:b/>
          <w:bCs/>
          <w:color w:val="C00000"/>
          <w:sz w:val="20"/>
          <w:szCs w:val="20"/>
        </w:rPr>
      </w:pPr>
    </w:p>
    <w:p w14:paraId="3A72BD64" w14:textId="77777777" w:rsidR="00642C0B" w:rsidRPr="00642C0B" w:rsidRDefault="00642C0B" w:rsidP="00642C0B">
      <w:pPr>
        <w:pStyle w:val="Tekstpodstawowy3"/>
        <w:jc w:val="left"/>
        <w:rPr>
          <w:rFonts w:cs="Calibri"/>
          <w:b/>
          <w:bCs/>
          <w:color w:val="C00000"/>
          <w:sz w:val="20"/>
          <w:szCs w:val="20"/>
        </w:rPr>
      </w:pPr>
    </w:p>
    <w:p w14:paraId="5ED88828" w14:textId="4CECEED7" w:rsidR="00642C0B" w:rsidRPr="00642C0B" w:rsidRDefault="00642C0B" w:rsidP="00D21039">
      <w:pPr>
        <w:pStyle w:val="Tekstpodstawowy3"/>
        <w:ind w:left="9204" w:firstLine="708"/>
        <w:jc w:val="left"/>
        <w:rPr>
          <w:rFonts w:cs="Calibri"/>
          <w:b/>
          <w:bCs/>
          <w:color w:val="C00000"/>
          <w:sz w:val="20"/>
          <w:szCs w:val="20"/>
        </w:rPr>
      </w:pPr>
      <w:proofErr w:type="spellStart"/>
      <w:r w:rsidRPr="00642C0B">
        <w:rPr>
          <w:rFonts w:cs="Calibri"/>
          <w:b/>
          <w:bCs/>
          <w:color w:val="C00000"/>
          <w:sz w:val="20"/>
          <w:szCs w:val="20"/>
        </w:rPr>
        <w:t>Dat</w:t>
      </w:r>
      <w:r w:rsidR="00FF5F30">
        <w:rPr>
          <w:rFonts w:cs="Calibri"/>
          <w:b/>
          <w:bCs/>
          <w:color w:val="C00000"/>
          <w:sz w:val="20"/>
          <w:szCs w:val="20"/>
        </w:rPr>
        <w:t>e</w:t>
      </w:r>
      <w:proofErr w:type="spellEnd"/>
      <w:r w:rsidRPr="00642C0B">
        <w:rPr>
          <w:rFonts w:cs="Calibri"/>
          <w:b/>
          <w:bCs/>
          <w:color w:val="C00000"/>
          <w:sz w:val="20"/>
          <w:szCs w:val="20"/>
        </w:rPr>
        <w:t xml:space="preserve"> </w:t>
      </w:r>
      <w:r w:rsidR="00FF5F30">
        <w:rPr>
          <w:rFonts w:cs="Calibri"/>
          <w:b/>
          <w:bCs/>
          <w:color w:val="C00000"/>
          <w:sz w:val="20"/>
          <w:szCs w:val="20"/>
        </w:rPr>
        <w:t xml:space="preserve">and </w:t>
      </w:r>
      <w:proofErr w:type="spellStart"/>
      <w:r w:rsidR="00FF5F30">
        <w:rPr>
          <w:rFonts w:cs="Calibri"/>
          <w:b/>
          <w:bCs/>
          <w:color w:val="C00000"/>
          <w:sz w:val="20"/>
          <w:szCs w:val="20"/>
        </w:rPr>
        <w:t>signature</w:t>
      </w:r>
      <w:proofErr w:type="spellEnd"/>
      <w:r w:rsidRPr="00642C0B">
        <w:rPr>
          <w:rFonts w:cs="Calibri"/>
          <w:b/>
          <w:bCs/>
          <w:color w:val="C00000"/>
          <w:sz w:val="20"/>
          <w:szCs w:val="20"/>
        </w:rPr>
        <w:t>:</w:t>
      </w:r>
    </w:p>
    <w:p w14:paraId="33EC56C6" w14:textId="77777777" w:rsidR="00492238" w:rsidRDefault="00492238" w:rsidP="00C66288">
      <w:pPr>
        <w:pStyle w:val="Tekstpodstawowy3"/>
        <w:jc w:val="left"/>
        <w:rPr>
          <w:rFonts w:cs="Calibri"/>
          <w:b/>
          <w:bCs/>
          <w:color w:val="C00000"/>
          <w:sz w:val="20"/>
          <w:szCs w:val="20"/>
        </w:rPr>
      </w:pPr>
    </w:p>
    <w:p w14:paraId="0CC9C785" w14:textId="544171B6" w:rsidR="00642C0B" w:rsidRPr="00492238" w:rsidRDefault="00D21039" w:rsidP="00D21039">
      <w:pPr>
        <w:pStyle w:val="Tekstpodstawowy3"/>
        <w:ind w:left="9204" w:firstLine="708"/>
        <w:jc w:val="left"/>
        <w:rPr>
          <w:rFonts w:cs="Calibri"/>
          <w:b/>
          <w:bCs/>
          <w:color w:val="C00000"/>
          <w:sz w:val="20"/>
          <w:szCs w:val="20"/>
        </w:rPr>
        <w:sectPr w:rsidR="00642C0B" w:rsidRPr="00492238" w:rsidSect="00642C0B">
          <w:endnotePr>
            <w:numFmt w:val="decimal"/>
          </w:endnotePr>
          <w:pgSz w:w="16838" w:h="11906" w:orient="landscape" w:code="9"/>
          <w:pgMar w:top="1418" w:right="1418" w:bottom="1418" w:left="1418" w:header="709" w:footer="709" w:gutter="0"/>
          <w:cols w:space="708"/>
          <w:docGrid w:linePitch="360"/>
        </w:sectPr>
      </w:pPr>
      <w:r>
        <w:rPr>
          <w:rFonts w:cs="Calibri"/>
          <w:b/>
          <w:bCs/>
          <w:color w:val="C00000"/>
          <w:sz w:val="20"/>
          <w:szCs w:val="20"/>
        </w:rPr>
        <w:t>………………………………….</w:t>
      </w:r>
    </w:p>
    <w:p w14:paraId="02B0083E" w14:textId="77777777" w:rsidR="003D3F4E" w:rsidRDefault="003D3F4E" w:rsidP="00BD0B15">
      <w:pPr>
        <w:pStyle w:val="Kolorowalistaakcent11"/>
        <w:autoSpaceDE w:val="0"/>
        <w:autoSpaceDN w:val="0"/>
        <w:adjustRightInd w:val="0"/>
        <w:spacing w:before="120"/>
        <w:ind w:left="0"/>
        <w:rPr>
          <w:rFonts w:cs="Calibri"/>
          <w:bCs/>
        </w:rPr>
      </w:pPr>
    </w:p>
    <w:p w14:paraId="01B4EB0A" w14:textId="77777777" w:rsidR="00867EA8" w:rsidRDefault="00867EA8" w:rsidP="00867EA8">
      <w:pPr>
        <w:pStyle w:val="Kolorowalistaakcent11"/>
        <w:autoSpaceDE w:val="0"/>
        <w:autoSpaceDN w:val="0"/>
        <w:adjustRightInd w:val="0"/>
        <w:spacing w:before="120" w:line="276" w:lineRule="auto"/>
        <w:ind w:left="0"/>
        <w:jc w:val="center"/>
        <w:rPr>
          <w:rFonts w:cs="Calibri"/>
          <w:b/>
        </w:rPr>
      </w:pPr>
      <w:r w:rsidRPr="00867EA8">
        <w:rPr>
          <w:rFonts w:cs="Calibri"/>
          <w:b/>
          <w:bCs/>
          <w:lang w:val="en-GB"/>
        </w:rPr>
        <w:t>INSTRUCTION</w:t>
      </w:r>
      <w:r w:rsidRPr="00867EA8">
        <w:rPr>
          <w:rFonts w:cs="Calibri"/>
          <w:bCs/>
          <w:lang w:val="en-GB"/>
        </w:rPr>
        <w:br/>
      </w:r>
      <w:r w:rsidRPr="00867EA8">
        <w:rPr>
          <w:rFonts w:cs="Calibri"/>
          <w:b/>
        </w:rPr>
        <w:t>Regarding the completion of the Statement on Meeting the SME Criteria</w:t>
      </w:r>
      <w:r w:rsidRPr="00867EA8">
        <w:rPr>
          <w:rFonts w:cs="Calibri"/>
          <w:b/>
        </w:rPr>
        <w:br/>
      </w:r>
      <w:proofErr w:type="spellStart"/>
      <w:r w:rsidRPr="00867EA8">
        <w:rPr>
          <w:rFonts w:cs="Calibri"/>
          <w:b/>
        </w:rPr>
        <w:t>Along</w:t>
      </w:r>
      <w:proofErr w:type="spellEnd"/>
      <w:r w:rsidRPr="00867EA8">
        <w:rPr>
          <w:rFonts w:cs="Calibri"/>
          <w:b/>
        </w:rPr>
        <w:t xml:space="preserve"> with the </w:t>
      </w:r>
      <w:proofErr w:type="spellStart"/>
      <w:r w:rsidRPr="00867EA8">
        <w:rPr>
          <w:rFonts w:cs="Calibri"/>
          <w:b/>
        </w:rPr>
        <w:t>Attachments</w:t>
      </w:r>
      <w:proofErr w:type="spellEnd"/>
    </w:p>
    <w:p w14:paraId="4DAA9836" w14:textId="77777777" w:rsidR="00867EA8" w:rsidRPr="00867EA8" w:rsidRDefault="00867EA8" w:rsidP="00867EA8">
      <w:pPr>
        <w:pStyle w:val="Kolorowalistaakcent11"/>
        <w:autoSpaceDE w:val="0"/>
        <w:autoSpaceDN w:val="0"/>
        <w:adjustRightInd w:val="0"/>
        <w:spacing w:before="120" w:line="276" w:lineRule="auto"/>
        <w:ind w:left="0"/>
        <w:jc w:val="center"/>
        <w:rPr>
          <w:rFonts w:cs="Calibri"/>
          <w:bCs/>
          <w:lang w:val="en-GB"/>
        </w:rPr>
      </w:pPr>
    </w:p>
    <w:p w14:paraId="14A98DD7" w14:textId="77777777" w:rsidR="00867EA8" w:rsidRPr="00867EA8" w:rsidRDefault="00867EA8" w:rsidP="00867EA8">
      <w:pPr>
        <w:pStyle w:val="Kolorowalistaakcent11"/>
        <w:autoSpaceDE w:val="0"/>
        <w:autoSpaceDN w:val="0"/>
        <w:adjustRightInd w:val="0"/>
        <w:spacing w:before="120" w:line="276" w:lineRule="auto"/>
        <w:ind w:left="0"/>
        <w:rPr>
          <w:rFonts w:cs="Calibri"/>
          <w:bCs/>
          <w:lang w:val="en-GB"/>
        </w:rPr>
      </w:pPr>
      <w:r w:rsidRPr="00867EA8">
        <w:rPr>
          <w:rFonts w:cs="Calibri"/>
          <w:bCs/>
          <w:lang w:val="en-GB"/>
        </w:rPr>
        <w:t>The primary objective of determining the SME status is to restrict the provision of assistance solely to enterprises facing difficulties characteristic of SMEs (e.g., access to financial resources, access to markets, etc.). Therefore, determining the SME status of the applicant is particularly significant for confirming the eligibility for funding and establishing the amount of such funding.</w:t>
      </w:r>
    </w:p>
    <w:p w14:paraId="47B33538" w14:textId="77777777" w:rsidR="00867EA8" w:rsidRPr="00867EA8" w:rsidRDefault="00867EA8" w:rsidP="00867EA8">
      <w:pPr>
        <w:pStyle w:val="Kolorowalistaakcent11"/>
        <w:autoSpaceDE w:val="0"/>
        <w:autoSpaceDN w:val="0"/>
        <w:adjustRightInd w:val="0"/>
        <w:spacing w:before="120" w:line="276" w:lineRule="auto"/>
        <w:ind w:left="0"/>
        <w:rPr>
          <w:rFonts w:cs="Calibri"/>
          <w:bCs/>
          <w:lang w:val="en-GB"/>
        </w:rPr>
      </w:pPr>
      <w:r w:rsidRPr="00867EA8">
        <w:rPr>
          <w:rFonts w:cs="Calibri"/>
          <w:bCs/>
          <w:lang w:val="en-GB"/>
        </w:rPr>
        <w:t>The applicant should determine their status as of the date of assistance provision (the date of signing the funding agreement): whether they are a micro, small, or medium enterprise. To determine the size of the enterprise, the provisions contained in Annex I to Commission Regulation (EU) No. 651/2014 of June 17, 2014, recognizing certain types of aid as compatible with the internal market in the application of Articles 107 and 108 of the Treaty (hereinafter: "Annex I to Commission Regulation (EU) No. 651/2014") should be applied.</w:t>
      </w:r>
    </w:p>
    <w:p w14:paraId="410D7418" w14:textId="77777777" w:rsidR="00867EA8" w:rsidRPr="00867EA8" w:rsidRDefault="00867EA8" w:rsidP="00867EA8">
      <w:pPr>
        <w:pStyle w:val="Kolorowalistaakcent11"/>
        <w:autoSpaceDE w:val="0"/>
        <w:autoSpaceDN w:val="0"/>
        <w:adjustRightInd w:val="0"/>
        <w:spacing w:before="120" w:line="276" w:lineRule="auto"/>
        <w:ind w:left="0"/>
        <w:rPr>
          <w:rFonts w:cs="Calibri"/>
          <w:bCs/>
          <w:lang w:val="en-GB"/>
        </w:rPr>
      </w:pPr>
      <w:r w:rsidRPr="00867EA8">
        <w:rPr>
          <w:rFonts w:cs="Calibri"/>
          <w:bCs/>
          <w:lang w:val="en-GB"/>
        </w:rPr>
        <w:t xml:space="preserve">When determining SME status and examining the impact of connections with other entities on SME status, reference can be made to the explanations contained in the European Commission's 2015 guide titled “User guide to the SME definition” (available only in English) accessible at </w:t>
      </w:r>
      <w:hyperlink r:id="rId14" w:tgtFrame="_new" w:history="1">
        <w:r w:rsidRPr="00867EA8">
          <w:rPr>
            <w:rStyle w:val="Hipercze"/>
            <w:rFonts w:cs="Calibri"/>
            <w:bCs/>
            <w:lang w:val="en-GB"/>
          </w:rPr>
          <w:t>http://ec.europa.eu/growth/tools-databases/newsroom/cf/itemdetail.cfm?item_id=8274&amp;lang=en&amp;title=The-revised-user-guide-to-the-SME-definition</w:t>
        </w:r>
      </w:hyperlink>
      <w:r w:rsidRPr="00867EA8">
        <w:rPr>
          <w:rFonts w:cs="Calibri"/>
          <w:bCs/>
          <w:lang w:val="en-GB"/>
        </w:rPr>
        <w:t>.</w:t>
      </w:r>
    </w:p>
    <w:p w14:paraId="3C2B92E3" w14:textId="77777777" w:rsidR="00867EA8" w:rsidRPr="00867EA8" w:rsidRDefault="00867EA8" w:rsidP="00867EA8">
      <w:pPr>
        <w:pStyle w:val="Kolorowalistaakcent11"/>
        <w:autoSpaceDE w:val="0"/>
        <w:autoSpaceDN w:val="0"/>
        <w:adjustRightInd w:val="0"/>
        <w:spacing w:before="120" w:line="276" w:lineRule="auto"/>
        <w:ind w:left="0"/>
        <w:rPr>
          <w:rFonts w:cs="Calibri"/>
          <w:bCs/>
          <w:lang w:val="en-GB"/>
        </w:rPr>
      </w:pPr>
      <w:r w:rsidRPr="00867EA8">
        <w:rPr>
          <w:rFonts w:cs="Calibri"/>
          <w:bCs/>
          <w:lang w:val="en-GB"/>
        </w:rPr>
        <w:t xml:space="preserve">Additionally, an SME qualifier is available on the website </w:t>
      </w:r>
      <w:hyperlink r:id="rId15" w:tgtFrame="_new" w:history="1">
        <w:r w:rsidRPr="00867EA8">
          <w:rPr>
            <w:rStyle w:val="Hipercze"/>
            <w:rFonts w:cs="Calibri"/>
            <w:bCs/>
            <w:lang w:val="en-GB"/>
          </w:rPr>
          <w:t>http://kwalifikator.een.org.pl/</w:t>
        </w:r>
      </w:hyperlink>
      <w:r w:rsidRPr="00867EA8">
        <w:rPr>
          <w:rFonts w:cs="Calibri"/>
          <w:bCs/>
          <w:lang w:val="en-GB"/>
        </w:rPr>
        <w:t xml:space="preserve"> to help determine the size of the enterprise.</w:t>
      </w:r>
    </w:p>
    <w:p w14:paraId="6EAEE3F5" w14:textId="77777777" w:rsidR="00867EA8" w:rsidRPr="00867EA8" w:rsidRDefault="00867EA8" w:rsidP="00867EA8">
      <w:pPr>
        <w:pStyle w:val="Kolorowalistaakcent11"/>
        <w:autoSpaceDE w:val="0"/>
        <w:autoSpaceDN w:val="0"/>
        <w:adjustRightInd w:val="0"/>
        <w:spacing w:before="120" w:line="276" w:lineRule="auto"/>
        <w:ind w:left="0"/>
        <w:rPr>
          <w:rFonts w:cs="Calibri"/>
          <w:bCs/>
          <w:lang w:val="en-GB"/>
        </w:rPr>
      </w:pPr>
      <w:r w:rsidRPr="00867EA8">
        <w:rPr>
          <w:rFonts w:cs="Calibri"/>
          <w:bCs/>
          <w:lang w:val="en-GB"/>
        </w:rPr>
        <w:t>The institution assessing the SME status, in order to verify the information contained in the statement, may use the financial information provided by the applicant along with the funding application. At the same time, the institution assessing the SME status, in case of any doubts regarding the correctness of the status determination, may:</w:t>
      </w:r>
    </w:p>
    <w:p w14:paraId="466C1182" w14:textId="77777777" w:rsidR="00867EA8" w:rsidRPr="00867EA8" w:rsidRDefault="00867EA8" w:rsidP="00867EA8">
      <w:pPr>
        <w:pStyle w:val="Kolorowalistaakcent11"/>
        <w:numPr>
          <w:ilvl w:val="0"/>
          <w:numId w:val="55"/>
        </w:numPr>
        <w:autoSpaceDE w:val="0"/>
        <w:autoSpaceDN w:val="0"/>
        <w:adjustRightInd w:val="0"/>
        <w:spacing w:before="120" w:line="276" w:lineRule="auto"/>
        <w:rPr>
          <w:rFonts w:cs="Calibri"/>
          <w:bCs/>
          <w:lang w:val="en-GB"/>
        </w:rPr>
      </w:pPr>
      <w:r w:rsidRPr="00867EA8">
        <w:rPr>
          <w:rFonts w:cs="Calibri"/>
          <w:bCs/>
          <w:lang w:val="en-GB"/>
        </w:rPr>
        <w:t>Request the applicant to provide additional documents necessary for verification and determination, such as:</w:t>
      </w:r>
    </w:p>
    <w:p w14:paraId="3AE88A75" w14:textId="77777777" w:rsidR="00867EA8" w:rsidRPr="00867EA8" w:rsidRDefault="00867EA8" w:rsidP="00867EA8">
      <w:pPr>
        <w:pStyle w:val="Kolorowalistaakcent11"/>
        <w:numPr>
          <w:ilvl w:val="1"/>
          <w:numId w:val="55"/>
        </w:numPr>
        <w:autoSpaceDE w:val="0"/>
        <w:autoSpaceDN w:val="0"/>
        <w:adjustRightInd w:val="0"/>
        <w:spacing w:before="120" w:line="276" w:lineRule="auto"/>
        <w:rPr>
          <w:rFonts w:cs="Calibri"/>
          <w:bCs/>
          <w:lang w:val="en-GB"/>
        </w:rPr>
      </w:pPr>
      <w:r w:rsidRPr="00867EA8">
        <w:rPr>
          <w:rFonts w:cs="Calibri"/>
          <w:bCs/>
          <w:lang w:val="en-GB"/>
        </w:rPr>
        <w:t>Financial statements of related and partner enterprises or other documents (e.g., financial, accounting, etc.) confirming the data contained in the Statement,</w:t>
      </w:r>
    </w:p>
    <w:p w14:paraId="0614895E" w14:textId="77777777" w:rsidR="00867EA8" w:rsidRPr="00867EA8" w:rsidRDefault="00867EA8" w:rsidP="00867EA8">
      <w:pPr>
        <w:pStyle w:val="Kolorowalistaakcent11"/>
        <w:numPr>
          <w:ilvl w:val="1"/>
          <w:numId w:val="55"/>
        </w:numPr>
        <w:autoSpaceDE w:val="0"/>
        <w:autoSpaceDN w:val="0"/>
        <w:adjustRightInd w:val="0"/>
        <w:spacing w:before="120" w:line="276" w:lineRule="auto"/>
        <w:rPr>
          <w:rFonts w:cs="Calibri"/>
          <w:bCs/>
          <w:lang w:val="en-GB"/>
        </w:rPr>
      </w:pPr>
      <w:r w:rsidRPr="00867EA8">
        <w:rPr>
          <w:rFonts w:cs="Calibri"/>
          <w:bCs/>
          <w:lang w:val="en-GB"/>
        </w:rPr>
        <w:t>Clarifications regarding the information presented in the Statement, including the method used by the applicant to determine the type and level of connections with other entities.</w:t>
      </w:r>
    </w:p>
    <w:p w14:paraId="5CE68CF9" w14:textId="77777777" w:rsidR="00867EA8" w:rsidRPr="00867EA8" w:rsidRDefault="00867EA8" w:rsidP="00867EA8">
      <w:pPr>
        <w:pStyle w:val="Kolorowalistaakcent11"/>
        <w:numPr>
          <w:ilvl w:val="0"/>
          <w:numId w:val="55"/>
        </w:numPr>
        <w:autoSpaceDE w:val="0"/>
        <w:autoSpaceDN w:val="0"/>
        <w:adjustRightInd w:val="0"/>
        <w:spacing w:before="120" w:line="276" w:lineRule="auto"/>
        <w:rPr>
          <w:rFonts w:cs="Calibri"/>
          <w:bCs/>
          <w:lang w:val="en-GB"/>
        </w:rPr>
      </w:pPr>
      <w:r w:rsidRPr="00867EA8">
        <w:rPr>
          <w:rFonts w:cs="Calibri"/>
          <w:bCs/>
          <w:lang w:val="en-GB"/>
        </w:rPr>
        <w:t>Utilize legal information systems (e.g., Lex, Beck)</w:t>
      </w:r>
    </w:p>
    <w:p w14:paraId="13BB24A5" w14:textId="77777777" w:rsidR="00867EA8" w:rsidRPr="00867EA8" w:rsidRDefault="00867EA8" w:rsidP="00867EA8">
      <w:pPr>
        <w:pStyle w:val="Kolorowalistaakcent11"/>
        <w:numPr>
          <w:ilvl w:val="0"/>
          <w:numId w:val="55"/>
        </w:numPr>
        <w:autoSpaceDE w:val="0"/>
        <w:autoSpaceDN w:val="0"/>
        <w:adjustRightInd w:val="0"/>
        <w:spacing w:before="120" w:line="276" w:lineRule="auto"/>
        <w:rPr>
          <w:rFonts w:cs="Calibri"/>
          <w:bCs/>
          <w:lang w:val="en-GB"/>
        </w:rPr>
      </w:pPr>
      <w:r w:rsidRPr="00867EA8">
        <w:rPr>
          <w:rFonts w:cs="Calibri"/>
          <w:bCs/>
          <w:lang w:val="en-GB"/>
        </w:rPr>
        <w:t>Seek assistance from economic intelligence companies.</w:t>
      </w:r>
    </w:p>
    <w:p w14:paraId="17942C24" w14:textId="77777777" w:rsidR="00867EA8" w:rsidRPr="00867EA8" w:rsidRDefault="00867EA8" w:rsidP="00BD0B15">
      <w:pPr>
        <w:pStyle w:val="Kolorowalistaakcent11"/>
        <w:autoSpaceDE w:val="0"/>
        <w:autoSpaceDN w:val="0"/>
        <w:adjustRightInd w:val="0"/>
        <w:spacing w:before="120"/>
        <w:ind w:left="0"/>
        <w:rPr>
          <w:rFonts w:cs="Calibri"/>
          <w:bCs/>
          <w:lang w:val="en-GB"/>
        </w:rPr>
      </w:pPr>
    </w:p>
    <w:p w14:paraId="3638DCB6" w14:textId="77777777" w:rsidR="00840BEB" w:rsidRPr="00867EA8" w:rsidRDefault="00840BEB" w:rsidP="00BD0B15">
      <w:pPr>
        <w:spacing w:before="120"/>
        <w:rPr>
          <w:rFonts w:cs="Calibri"/>
          <w:lang w:val="en-GB"/>
        </w:rPr>
      </w:pPr>
    </w:p>
    <w:p w14:paraId="3E77EFB6" w14:textId="77777777" w:rsidR="00BD0B15" w:rsidRPr="00867EA8" w:rsidRDefault="00BD0B15" w:rsidP="00BD0B15">
      <w:pPr>
        <w:spacing w:before="120"/>
        <w:rPr>
          <w:rFonts w:cs="Calibri"/>
          <w:lang w:val="en-GB"/>
        </w:rPr>
      </w:pPr>
    </w:p>
    <w:p w14:paraId="1A33EF70" w14:textId="77777777" w:rsidR="009879C7" w:rsidRDefault="009879C7" w:rsidP="00BD0B15">
      <w:pPr>
        <w:spacing w:before="120"/>
        <w:rPr>
          <w:rFonts w:cs="Calibri"/>
          <w:lang w:val="en-GB"/>
        </w:rPr>
      </w:pPr>
    </w:p>
    <w:p w14:paraId="6E4B8758" w14:textId="77777777" w:rsidR="00867EA8" w:rsidRPr="00867EA8" w:rsidRDefault="00867EA8" w:rsidP="00BD0B15">
      <w:pPr>
        <w:spacing w:before="120"/>
        <w:rPr>
          <w:rFonts w:cs="Calibri"/>
          <w:lang w:val="en-GB"/>
        </w:rPr>
      </w:pPr>
    </w:p>
    <w:p w14:paraId="557558C1" w14:textId="77777777" w:rsidR="00840BEB" w:rsidRPr="00867EA8" w:rsidRDefault="00840BEB" w:rsidP="00E551D9">
      <w:pPr>
        <w:rPr>
          <w:rFonts w:cs="Calibri"/>
          <w:lang w:val="en-GB"/>
        </w:rPr>
      </w:pPr>
    </w:p>
    <w:sectPr w:rsidR="00840BEB" w:rsidRPr="00867EA8"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9E244" w14:textId="77777777" w:rsidR="007B37B0" w:rsidRDefault="007B37B0" w:rsidP="00E551D9">
      <w:r>
        <w:separator/>
      </w:r>
    </w:p>
  </w:endnote>
  <w:endnote w:type="continuationSeparator" w:id="0">
    <w:p w14:paraId="259FB4E2" w14:textId="77777777" w:rsidR="007B37B0" w:rsidRDefault="007B37B0" w:rsidP="00E551D9">
      <w:r>
        <w:continuationSeparator/>
      </w:r>
    </w:p>
  </w:endnote>
  <w:endnote w:id="1">
    <w:p w14:paraId="412481A2" w14:textId="0E77A24C" w:rsidR="009814C4" w:rsidRPr="006A1D8E" w:rsidRDefault="009814C4" w:rsidP="006A1D8E">
      <w:pPr>
        <w:pStyle w:val="Tekstprzypisukocowego"/>
        <w:ind w:left="142" w:hanging="142"/>
        <w:jc w:val="both"/>
        <w:rPr>
          <w:rFonts w:ascii="Calibri" w:hAnsi="Calibri" w:cs="Calibri"/>
          <w:lang w:val="en-GB"/>
        </w:rPr>
      </w:pPr>
      <w:r w:rsidRPr="00B9124E">
        <w:rPr>
          <w:rStyle w:val="Odwoanieprzypisukocowego"/>
          <w:rFonts w:ascii="Calibri" w:hAnsi="Calibri" w:cs="Calibri"/>
        </w:rPr>
        <w:endnoteRef/>
      </w:r>
      <w:r w:rsidRPr="006A1D8E">
        <w:rPr>
          <w:rFonts w:ascii="Calibri" w:hAnsi="Calibri" w:cs="Calibri"/>
          <w:lang w:val="en-GB"/>
        </w:rPr>
        <w:t xml:space="preserve"> </w:t>
      </w:r>
      <w:r w:rsidR="006A1D8E" w:rsidRPr="006A1D8E">
        <w:rPr>
          <w:rFonts w:ascii="Calibri" w:hAnsi="Calibri" w:cs="Calibri"/>
          <w:lang w:val="en-GB"/>
        </w:rPr>
        <w:t>If the project is a partnership and there is also a partner alongside the Applicant who is also required to submit a Declaration of Compliance with SME criteria, then any statements relating to the Applicant should be regarded as also relating to the partner.</w:t>
      </w:r>
    </w:p>
  </w:endnote>
  <w:endnote w:id="2">
    <w:p w14:paraId="2632DBF9" w14:textId="5473CD75" w:rsidR="009814C4" w:rsidRDefault="009814C4" w:rsidP="009D42B9">
      <w:pPr>
        <w:pStyle w:val="Tekstpodstawowy"/>
        <w:ind w:left="142" w:hanging="142"/>
        <w:rPr>
          <w:rFonts w:ascii="Calibri" w:hAnsi="Calibri" w:cs="Calibri"/>
          <w:color w:val="000000"/>
        </w:rPr>
      </w:pPr>
      <w:r w:rsidRPr="00B9124E">
        <w:rPr>
          <w:rStyle w:val="Odwoanieprzypisukocowego"/>
          <w:rFonts w:ascii="Calibri" w:hAnsi="Calibri" w:cs="Calibri"/>
        </w:rPr>
        <w:endnoteRef/>
      </w:r>
      <w:r w:rsidRPr="009D42B9">
        <w:rPr>
          <w:rFonts w:ascii="Calibri" w:hAnsi="Calibri" w:cs="Calibri"/>
        </w:rPr>
        <w:t xml:space="preserve"> </w:t>
      </w:r>
      <w:r w:rsidR="009D42B9" w:rsidRPr="009D42B9">
        <w:rPr>
          <w:rFonts w:ascii="Calibri" w:hAnsi="Calibri" w:cs="Calibri"/>
          <w:color w:val="000000"/>
        </w:rPr>
        <w:t>The category of micro, small, and medium-sized enterprises (SMEs) includes businesses that employ fewer than 250 employees and have an annual turnover not exceeding 50 million EUR or an annual balance sheet total not exceeding 43 million EUR. The limits defining the size of enterprises are presented in the table below.</w:t>
      </w:r>
    </w:p>
    <w:p w14:paraId="3BD44406" w14:textId="77777777" w:rsidR="009D42B9" w:rsidRPr="009D42B9" w:rsidRDefault="009D42B9" w:rsidP="009D42B9">
      <w:pPr>
        <w:pStyle w:val="Tekstpodstawowy"/>
        <w:ind w:left="142" w:hanging="142"/>
        <w:rPr>
          <w:rFonts w:cs="Calibri"/>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5"/>
        <w:gridCol w:w="1276"/>
        <w:gridCol w:w="1275"/>
        <w:gridCol w:w="426"/>
        <w:gridCol w:w="425"/>
        <w:gridCol w:w="1462"/>
      </w:tblGrid>
      <w:tr w:rsidR="009814C4" w:rsidRPr="00E33B08" w14:paraId="087FA2A8" w14:textId="77777777" w:rsidTr="003C60F2">
        <w:trPr>
          <w:jc w:val="center"/>
        </w:trPr>
        <w:tc>
          <w:tcPr>
            <w:tcW w:w="1605" w:type="dxa"/>
            <w:tcBorders>
              <w:top w:val="single" w:sz="4" w:space="0" w:color="auto"/>
              <w:left w:val="single" w:sz="4" w:space="0" w:color="auto"/>
              <w:bottom w:val="single" w:sz="4" w:space="0" w:color="auto"/>
              <w:right w:val="single" w:sz="4" w:space="0" w:color="auto"/>
            </w:tcBorders>
            <w:vAlign w:val="center"/>
          </w:tcPr>
          <w:p w14:paraId="082DA631" w14:textId="0AA264BC" w:rsidR="009814C4" w:rsidRPr="00E33B08" w:rsidRDefault="009D42B9" w:rsidP="003C60F2">
            <w:pPr>
              <w:jc w:val="center"/>
              <w:rPr>
                <w:sz w:val="18"/>
              </w:rPr>
            </w:pPr>
            <w:r>
              <w:rPr>
                <w:sz w:val="18"/>
              </w:rPr>
              <w:t xml:space="preserve">Enterprise </w:t>
            </w:r>
            <w:proofErr w:type="spellStart"/>
            <w:r>
              <w:rPr>
                <w:sz w:val="18"/>
              </w:rPr>
              <w:t>size</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5A4D6B42" w14:textId="1E06550A" w:rsidR="009814C4" w:rsidRPr="00E33B08" w:rsidRDefault="009D42B9" w:rsidP="003C60F2">
            <w:pPr>
              <w:jc w:val="center"/>
              <w:rPr>
                <w:sz w:val="18"/>
              </w:rPr>
            </w:pPr>
            <w:proofErr w:type="spellStart"/>
            <w:r>
              <w:rPr>
                <w:sz w:val="18"/>
              </w:rPr>
              <w:t>Number</w:t>
            </w:r>
            <w:proofErr w:type="spellEnd"/>
            <w:r>
              <w:rPr>
                <w:sz w:val="18"/>
              </w:rPr>
              <w:t xml:space="preserve"> of </w:t>
            </w:r>
            <w:proofErr w:type="spellStart"/>
            <w:r>
              <w:rPr>
                <w:sz w:val="18"/>
              </w:rPr>
              <w:t>employees</w:t>
            </w:r>
            <w:proofErr w:type="spellEnd"/>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718AB6D" w14:textId="392E0C16" w:rsidR="009814C4" w:rsidRPr="00E33B08" w:rsidRDefault="009D42B9" w:rsidP="003C60F2">
            <w:pPr>
              <w:jc w:val="center"/>
              <w:rPr>
                <w:sz w:val="18"/>
              </w:rPr>
            </w:pPr>
            <w:proofErr w:type="spellStart"/>
            <w:r>
              <w:rPr>
                <w:sz w:val="18"/>
              </w:rPr>
              <w:t>Annual</w:t>
            </w:r>
            <w:proofErr w:type="spellEnd"/>
            <w:r>
              <w:rPr>
                <w:sz w:val="18"/>
              </w:rPr>
              <w:t xml:space="preserve"> </w:t>
            </w:r>
            <w:proofErr w:type="spellStart"/>
            <w:r>
              <w:rPr>
                <w:sz w:val="18"/>
              </w:rPr>
              <w:t>turnover</w:t>
            </w:r>
            <w:proofErr w:type="spellEnd"/>
          </w:p>
        </w:tc>
        <w:tc>
          <w:tcPr>
            <w:tcW w:w="1887" w:type="dxa"/>
            <w:gridSpan w:val="2"/>
            <w:tcBorders>
              <w:top w:val="single" w:sz="4" w:space="0" w:color="auto"/>
              <w:left w:val="single" w:sz="4" w:space="0" w:color="auto"/>
              <w:bottom w:val="single" w:sz="4" w:space="0" w:color="auto"/>
              <w:right w:val="single" w:sz="4" w:space="0" w:color="auto"/>
            </w:tcBorders>
            <w:vAlign w:val="center"/>
          </w:tcPr>
          <w:p w14:paraId="38755661" w14:textId="504FC098" w:rsidR="009814C4" w:rsidRPr="00E33B08" w:rsidRDefault="009D42B9" w:rsidP="003C60F2">
            <w:pPr>
              <w:jc w:val="center"/>
              <w:rPr>
                <w:sz w:val="18"/>
              </w:rPr>
            </w:pPr>
            <w:proofErr w:type="spellStart"/>
            <w:r>
              <w:rPr>
                <w:sz w:val="18"/>
                <w:szCs w:val="18"/>
              </w:rPr>
              <w:t>Annual</w:t>
            </w:r>
            <w:proofErr w:type="spellEnd"/>
            <w:r>
              <w:rPr>
                <w:sz w:val="18"/>
                <w:szCs w:val="18"/>
              </w:rPr>
              <w:t xml:space="preserve"> </w:t>
            </w:r>
            <w:proofErr w:type="spellStart"/>
            <w:r>
              <w:rPr>
                <w:sz w:val="18"/>
                <w:szCs w:val="18"/>
              </w:rPr>
              <w:t>balance</w:t>
            </w:r>
            <w:proofErr w:type="spellEnd"/>
            <w:r>
              <w:rPr>
                <w:sz w:val="18"/>
                <w:szCs w:val="18"/>
              </w:rPr>
              <w:t xml:space="preserve"> </w:t>
            </w:r>
            <w:proofErr w:type="spellStart"/>
            <w:r>
              <w:rPr>
                <w:sz w:val="18"/>
                <w:szCs w:val="18"/>
              </w:rPr>
              <w:t>sheet</w:t>
            </w:r>
            <w:proofErr w:type="spellEnd"/>
            <w:r>
              <w:rPr>
                <w:sz w:val="18"/>
                <w:szCs w:val="18"/>
              </w:rPr>
              <w:t xml:space="preserve"> </w:t>
            </w:r>
            <w:proofErr w:type="spellStart"/>
            <w:r>
              <w:rPr>
                <w:sz w:val="18"/>
                <w:szCs w:val="18"/>
              </w:rPr>
              <w:t>total</w:t>
            </w:r>
            <w:proofErr w:type="spellEnd"/>
          </w:p>
        </w:tc>
      </w:tr>
      <w:tr w:rsidR="009814C4" w:rsidRPr="00E33B08" w14:paraId="6B41C671" w14:textId="77777777" w:rsidTr="003C60F2">
        <w:trPr>
          <w:jc w:val="center"/>
        </w:trPr>
        <w:tc>
          <w:tcPr>
            <w:tcW w:w="1605" w:type="dxa"/>
            <w:tcBorders>
              <w:top w:val="single" w:sz="4" w:space="0" w:color="auto"/>
              <w:left w:val="single" w:sz="4" w:space="0" w:color="auto"/>
              <w:bottom w:val="single" w:sz="4" w:space="0" w:color="auto"/>
              <w:right w:val="single" w:sz="4" w:space="0" w:color="auto"/>
            </w:tcBorders>
          </w:tcPr>
          <w:p w14:paraId="238FAB39" w14:textId="61F96D89" w:rsidR="009814C4" w:rsidRPr="00E33B08" w:rsidRDefault="009814C4" w:rsidP="003C60F2">
            <w:pPr>
              <w:jc w:val="center"/>
              <w:rPr>
                <w:sz w:val="18"/>
              </w:rPr>
            </w:pPr>
            <w:r w:rsidRPr="00DC15E7">
              <w:rPr>
                <w:sz w:val="18"/>
              </w:rPr>
              <w:t>M</w:t>
            </w:r>
            <w:r w:rsidR="009D42B9">
              <w:rPr>
                <w:sz w:val="18"/>
              </w:rPr>
              <w:t>icro</w:t>
            </w:r>
          </w:p>
        </w:tc>
        <w:tc>
          <w:tcPr>
            <w:tcW w:w="1276" w:type="dxa"/>
            <w:tcBorders>
              <w:top w:val="single" w:sz="4" w:space="0" w:color="auto"/>
              <w:left w:val="single" w:sz="4" w:space="0" w:color="auto"/>
              <w:bottom w:val="single" w:sz="4" w:space="0" w:color="auto"/>
              <w:right w:val="single" w:sz="4" w:space="0" w:color="auto"/>
            </w:tcBorders>
          </w:tcPr>
          <w:p w14:paraId="59A87948" w14:textId="77777777" w:rsidR="009814C4" w:rsidRPr="00E33B08" w:rsidRDefault="009814C4" w:rsidP="003C60F2">
            <w:pPr>
              <w:jc w:val="center"/>
              <w:rPr>
                <w:sz w:val="18"/>
              </w:rPr>
            </w:pPr>
            <w:r w:rsidRPr="00DC15E7">
              <w:rPr>
                <w:sz w:val="18"/>
              </w:rPr>
              <w:t>&lt; 10</w:t>
            </w:r>
          </w:p>
        </w:tc>
        <w:tc>
          <w:tcPr>
            <w:tcW w:w="1275" w:type="dxa"/>
            <w:tcBorders>
              <w:top w:val="single" w:sz="4" w:space="0" w:color="auto"/>
              <w:left w:val="single" w:sz="4" w:space="0" w:color="auto"/>
              <w:bottom w:val="single" w:sz="4" w:space="0" w:color="auto"/>
              <w:right w:val="dashed" w:sz="4" w:space="0" w:color="auto"/>
            </w:tcBorders>
          </w:tcPr>
          <w:p w14:paraId="2F419540" w14:textId="77777777" w:rsidR="009814C4" w:rsidRPr="00E33B08" w:rsidRDefault="009814C4" w:rsidP="003C60F2">
            <w:pPr>
              <w:jc w:val="center"/>
              <w:rPr>
                <w:sz w:val="18"/>
              </w:rPr>
            </w:pPr>
            <w:r w:rsidRPr="00DC15E7">
              <w:rPr>
                <w:sz w:val="18"/>
              </w:rPr>
              <w:t>≤ 2 mln euro</w:t>
            </w:r>
          </w:p>
        </w:tc>
        <w:tc>
          <w:tcPr>
            <w:tcW w:w="851" w:type="dxa"/>
            <w:gridSpan w:val="2"/>
            <w:tcBorders>
              <w:top w:val="single" w:sz="4" w:space="0" w:color="auto"/>
              <w:left w:val="dashed" w:sz="4" w:space="0" w:color="auto"/>
              <w:bottom w:val="single" w:sz="4" w:space="0" w:color="auto"/>
              <w:right w:val="dashed" w:sz="4" w:space="0" w:color="auto"/>
            </w:tcBorders>
          </w:tcPr>
          <w:p w14:paraId="020786C7" w14:textId="0426EC07" w:rsidR="009814C4" w:rsidRPr="00E33B08" w:rsidRDefault="009D42B9" w:rsidP="003C60F2">
            <w:pPr>
              <w:ind w:left="-108" w:right="-108"/>
              <w:jc w:val="center"/>
              <w:rPr>
                <w:sz w:val="18"/>
              </w:rPr>
            </w:pPr>
            <w:proofErr w:type="spellStart"/>
            <w:r>
              <w:rPr>
                <w:sz w:val="18"/>
              </w:rPr>
              <w:t>or</w:t>
            </w:r>
            <w:proofErr w:type="spellEnd"/>
          </w:p>
        </w:tc>
        <w:tc>
          <w:tcPr>
            <w:tcW w:w="1462" w:type="dxa"/>
            <w:tcBorders>
              <w:top w:val="single" w:sz="4" w:space="0" w:color="auto"/>
              <w:left w:val="dashed" w:sz="4" w:space="0" w:color="auto"/>
              <w:bottom w:val="single" w:sz="4" w:space="0" w:color="auto"/>
              <w:right w:val="single" w:sz="4" w:space="0" w:color="auto"/>
            </w:tcBorders>
          </w:tcPr>
          <w:p w14:paraId="75CA418D" w14:textId="77777777" w:rsidR="009814C4" w:rsidRPr="00E33B08" w:rsidRDefault="009814C4" w:rsidP="003C60F2">
            <w:pPr>
              <w:ind w:left="60"/>
              <w:jc w:val="center"/>
              <w:rPr>
                <w:sz w:val="18"/>
              </w:rPr>
            </w:pPr>
            <w:r w:rsidRPr="00DC15E7">
              <w:rPr>
                <w:sz w:val="18"/>
              </w:rPr>
              <w:t>≤ 2 mln euro</w:t>
            </w:r>
          </w:p>
        </w:tc>
      </w:tr>
      <w:tr w:rsidR="009814C4" w:rsidRPr="00E33B08" w14:paraId="6DEDD7F8" w14:textId="77777777" w:rsidTr="003C60F2">
        <w:trPr>
          <w:jc w:val="center"/>
        </w:trPr>
        <w:tc>
          <w:tcPr>
            <w:tcW w:w="1605" w:type="dxa"/>
            <w:tcBorders>
              <w:top w:val="single" w:sz="4" w:space="0" w:color="auto"/>
              <w:left w:val="single" w:sz="4" w:space="0" w:color="auto"/>
              <w:bottom w:val="single" w:sz="4" w:space="0" w:color="auto"/>
              <w:right w:val="single" w:sz="4" w:space="0" w:color="auto"/>
            </w:tcBorders>
          </w:tcPr>
          <w:p w14:paraId="5566D682" w14:textId="13ECF0CD" w:rsidR="009814C4" w:rsidRPr="00E33B08" w:rsidRDefault="009D42B9" w:rsidP="003C60F2">
            <w:pPr>
              <w:jc w:val="center"/>
              <w:rPr>
                <w:sz w:val="18"/>
              </w:rPr>
            </w:pPr>
            <w:r>
              <w:rPr>
                <w:sz w:val="18"/>
              </w:rPr>
              <w:t>Small</w:t>
            </w:r>
          </w:p>
        </w:tc>
        <w:tc>
          <w:tcPr>
            <w:tcW w:w="1276" w:type="dxa"/>
            <w:tcBorders>
              <w:top w:val="single" w:sz="4" w:space="0" w:color="auto"/>
              <w:left w:val="single" w:sz="4" w:space="0" w:color="auto"/>
              <w:bottom w:val="single" w:sz="4" w:space="0" w:color="auto"/>
              <w:right w:val="single" w:sz="4" w:space="0" w:color="auto"/>
            </w:tcBorders>
          </w:tcPr>
          <w:p w14:paraId="654023FF" w14:textId="77777777" w:rsidR="009814C4" w:rsidRPr="00E33B08" w:rsidRDefault="009814C4" w:rsidP="003C60F2">
            <w:pPr>
              <w:jc w:val="center"/>
              <w:rPr>
                <w:sz w:val="18"/>
              </w:rPr>
            </w:pPr>
            <w:r w:rsidRPr="00DC15E7">
              <w:rPr>
                <w:sz w:val="18"/>
              </w:rPr>
              <w:t>&lt; 50</w:t>
            </w:r>
          </w:p>
        </w:tc>
        <w:tc>
          <w:tcPr>
            <w:tcW w:w="1275" w:type="dxa"/>
            <w:tcBorders>
              <w:top w:val="single" w:sz="4" w:space="0" w:color="auto"/>
              <w:left w:val="single" w:sz="4" w:space="0" w:color="auto"/>
              <w:bottom w:val="single" w:sz="4" w:space="0" w:color="auto"/>
              <w:right w:val="dashed" w:sz="4" w:space="0" w:color="auto"/>
            </w:tcBorders>
          </w:tcPr>
          <w:p w14:paraId="68B1E79E" w14:textId="77777777" w:rsidR="009814C4" w:rsidRPr="00E33B08" w:rsidRDefault="009814C4" w:rsidP="003C60F2">
            <w:pPr>
              <w:jc w:val="center"/>
              <w:rPr>
                <w:sz w:val="18"/>
              </w:rPr>
            </w:pPr>
            <w:r w:rsidRPr="00DC15E7">
              <w:rPr>
                <w:sz w:val="18"/>
              </w:rPr>
              <w:t>≤ 10 mln euro</w:t>
            </w:r>
          </w:p>
        </w:tc>
        <w:tc>
          <w:tcPr>
            <w:tcW w:w="851" w:type="dxa"/>
            <w:gridSpan w:val="2"/>
            <w:tcBorders>
              <w:top w:val="single" w:sz="4" w:space="0" w:color="auto"/>
              <w:left w:val="dashed" w:sz="4" w:space="0" w:color="auto"/>
              <w:bottom w:val="single" w:sz="4" w:space="0" w:color="auto"/>
              <w:right w:val="dashed" w:sz="4" w:space="0" w:color="auto"/>
            </w:tcBorders>
          </w:tcPr>
          <w:p w14:paraId="0C0F8D84" w14:textId="5F1DF851" w:rsidR="009814C4" w:rsidRPr="00E33B08" w:rsidRDefault="009D42B9" w:rsidP="003C60F2">
            <w:pPr>
              <w:ind w:left="-108" w:right="-108"/>
              <w:jc w:val="center"/>
              <w:rPr>
                <w:sz w:val="18"/>
              </w:rPr>
            </w:pPr>
            <w:proofErr w:type="spellStart"/>
            <w:r>
              <w:rPr>
                <w:sz w:val="18"/>
              </w:rPr>
              <w:t>or</w:t>
            </w:r>
            <w:proofErr w:type="spellEnd"/>
          </w:p>
        </w:tc>
        <w:tc>
          <w:tcPr>
            <w:tcW w:w="1462" w:type="dxa"/>
            <w:tcBorders>
              <w:top w:val="single" w:sz="4" w:space="0" w:color="auto"/>
              <w:left w:val="dashed" w:sz="4" w:space="0" w:color="auto"/>
              <w:bottom w:val="single" w:sz="4" w:space="0" w:color="auto"/>
              <w:right w:val="single" w:sz="4" w:space="0" w:color="auto"/>
            </w:tcBorders>
          </w:tcPr>
          <w:p w14:paraId="4BB4B0C2" w14:textId="77777777" w:rsidR="009814C4" w:rsidRPr="00E33B08" w:rsidRDefault="009814C4" w:rsidP="003C60F2">
            <w:pPr>
              <w:ind w:left="85"/>
              <w:jc w:val="center"/>
              <w:rPr>
                <w:sz w:val="18"/>
              </w:rPr>
            </w:pPr>
            <w:r w:rsidRPr="00DC15E7">
              <w:rPr>
                <w:sz w:val="18"/>
              </w:rPr>
              <w:t>≤ 10 mln euro</w:t>
            </w:r>
          </w:p>
        </w:tc>
      </w:tr>
      <w:tr w:rsidR="009814C4" w:rsidRPr="00E33B08" w14:paraId="4A73B311" w14:textId="77777777" w:rsidTr="003C60F2">
        <w:trPr>
          <w:jc w:val="center"/>
        </w:trPr>
        <w:tc>
          <w:tcPr>
            <w:tcW w:w="1605" w:type="dxa"/>
            <w:tcBorders>
              <w:top w:val="single" w:sz="4" w:space="0" w:color="auto"/>
              <w:left w:val="single" w:sz="4" w:space="0" w:color="auto"/>
              <w:bottom w:val="single" w:sz="4" w:space="0" w:color="auto"/>
              <w:right w:val="single" w:sz="4" w:space="0" w:color="auto"/>
            </w:tcBorders>
          </w:tcPr>
          <w:p w14:paraId="58832899" w14:textId="4FA1E368" w:rsidR="009814C4" w:rsidRPr="00E33B08" w:rsidRDefault="009D42B9" w:rsidP="003C60F2">
            <w:pPr>
              <w:jc w:val="center"/>
              <w:rPr>
                <w:sz w:val="18"/>
              </w:rPr>
            </w:pPr>
            <w:r>
              <w:rPr>
                <w:sz w:val="18"/>
              </w:rPr>
              <w:t>Medium</w:t>
            </w:r>
          </w:p>
        </w:tc>
        <w:tc>
          <w:tcPr>
            <w:tcW w:w="1276" w:type="dxa"/>
            <w:tcBorders>
              <w:top w:val="single" w:sz="4" w:space="0" w:color="auto"/>
              <w:left w:val="single" w:sz="4" w:space="0" w:color="auto"/>
              <w:bottom w:val="single" w:sz="4" w:space="0" w:color="auto"/>
              <w:right w:val="single" w:sz="4" w:space="0" w:color="auto"/>
            </w:tcBorders>
          </w:tcPr>
          <w:p w14:paraId="3AB957D0" w14:textId="77777777" w:rsidR="009814C4" w:rsidRPr="00E33B08" w:rsidRDefault="009814C4" w:rsidP="003C60F2">
            <w:pPr>
              <w:jc w:val="center"/>
              <w:rPr>
                <w:sz w:val="18"/>
              </w:rPr>
            </w:pPr>
            <w:r w:rsidRPr="00DC15E7">
              <w:rPr>
                <w:sz w:val="18"/>
              </w:rPr>
              <w:t>&lt; 250</w:t>
            </w:r>
          </w:p>
        </w:tc>
        <w:tc>
          <w:tcPr>
            <w:tcW w:w="1275" w:type="dxa"/>
            <w:tcBorders>
              <w:top w:val="single" w:sz="4" w:space="0" w:color="auto"/>
              <w:left w:val="single" w:sz="4" w:space="0" w:color="auto"/>
              <w:bottom w:val="single" w:sz="4" w:space="0" w:color="auto"/>
              <w:right w:val="dashed" w:sz="4" w:space="0" w:color="auto"/>
            </w:tcBorders>
          </w:tcPr>
          <w:p w14:paraId="736AA56B" w14:textId="77777777" w:rsidR="009814C4" w:rsidRPr="00E33B08" w:rsidRDefault="009814C4" w:rsidP="003C60F2">
            <w:pPr>
              <w:jc w:val="center"/>
              <w:rPr>
                <w:sz w:val="18"/>
              </w:rPr>
            </w:pPr>
            <w:r w:rsidRPr="00DC15E7">
              <w:rPr>
                <w:sz w:val="18"/>
              </w:rPr>
              <w:t>≤ 50 mln euro</w:t>
            </w:r>
          </w:p>
        </w:tc>
        <w:tc>
          <w:tcPr>
            <w:tcW w:w="851" w:type="dxa"/>
            <w:gridSpan w:val="2"/>
            <w:tcBorders>
              <w:top w:val="single" w:sz="4" w:space="0" w:color="auto"/>
              <w:left w:val="dashed" w:sz="4" w:space="0" w:color="auto"/>
              <w:bottom w:val="single" w:sz="4" w:space="0" w:color="auto"/>
              <w:right w:val="dashed" w:sz="4" w:space="0" w:color="auto"/>
            </w:tcBorders>
          </w:tcPr>
          <w:p w14:paraId="5D58F86C" w14:textId="0C68DCB7" w:rsidR="009814C4" w:rsidRPr="00E33B08" w:rsidRDefault="009D42B9" w:rsidP="003C60F2">
            <w:pPr>
              <w:ind w:left="-108" w:right="-108"/>
              <w:jc w:val="center"/>
              <w:rPr>
                <w:sz w:val="18"/>
              </w:rPr>
            </w:pPr>
            <w:proofErr w:type="spellStart"/>
            <w:r>
              <w:rPr>
                <w:sz w:val="18"/>
              </w:rPr>
              <w:t>or</w:t>
            </w:r>
            <w:proofErr w:type="spellEnd"/>
          </w:p>
        </w:tc>
        <w:tc>
          <w:tcPr>
            <w:tcW w:w="1462" w:type="dxa"/>
            <w:tcBorders>
              <w:top w:val="single" w:sz="4" w:space="0" w:color="auto"/>
              <w:left w:val="dashed" w:sz="4" w:space="0" w:color="auto"/>
              <w:bottom w:val="single" w:sz="4" w:space="0" w:color="auto"/>
              <w:right w:val="single" w:sz="4" w:space="0" w:color="auto"/>
            </w:tcBorders>
          </w:tcPr>
          <w:p w14:paraId="393F3F7F" w14:textId="77777777" w:rsidR="009814C4" w:rsidRPr="00E33B08" w:rsidRDefault="009814C4" w:rsidP="003C60F2">
            <w:pPr>
              <w:ind w:left="85"/>
              <w:jc w:val="center"/>
              <w:rPr>
                <w:sz w:val="18"/>
              </w:rPr>
            </w:pPr>
            <w:r w:rsidRPr="00DC15E7">
              <w:rPr>
                <w:sz w:val="18"/>
              </w:rPr>
              <w:t>≤ 43 mln euro</w:t>
            </w:r>
          </w:p>
        </w:tc>
      </w:tr>
    </w:tbl>
    <w:p w14:paraId="62C12957" w14:textId="77777777" w:rsidR="009D42B9" w:rsidRDefault="009D42B9" w:rsidP="009814C4">
      <w:pPr>
        <w:pStyle w:val="Tekstpodstawowy"/>
        <w:ind w:left="142"/>
        <w:rPr>
          <w:rFonts w:ascii="Calibri" w:hAnsi="Calibri" w:cs="Calibri"/>
          <w:color w:val="000000"/>
          <w:lang w:val="pl-PL"/>
        </w:rPr>
      </w:pPr>
    </w:p>
    <w:p w14:paraId="59B8A4CA" w14:textId="77777777" w:rsidR="00587D9B" w:rsidRDefault="00587D9B" w:rsidP="009814C4">
      <w:pPr>
        <w:pStyle w:val="Tekstpodstawowy"/>
        <w:widowControl w:val="0"/>
        <w:ind w:left="142"/>
        <w:rPr>
          <w:rFonts w:cs="Calibri"/>
          <w:color w:val="000000"/>
          <w:lang w:val="pl-PL"/>
        </w:rPr>
      </w:pPr>
    </w:p>
    <w:p w14:paraId="239B7C42" w14:textId="77777777" w:rsidR="00587D9B" w:rsidRPr="00587D9B" w:rsidRDefault="00587D9B" w:rsidP="00587D9B">
      <w:pPr>
        <w:pStyle w:val="Tekstpodstawowy"/>
        <w:widowControl w:val="0"/>
        <w:tabs>
          <w:tab w:val="clear" w:pos="8789"/>
        </w:tabs>
        <w:ind w:left="142"/>
        <w:rPr>
          <w:rFonts w:ascii="Calibri" w:hAnsi="Calibri" w:cs="Calibri"/>
          <w:color w:val="000000"/>
        </w:rPr>
      </w:pPr>
      <w:r w:rsidRPr="00587D9B">
        <w:rPr>
          <w:rFonts w:ascii="Calibri" w:hAnsi="Calibri" w:cs="Calibri"/>
          <w:color w:val="000000"/>
        </w:rPr>
        <w:t>The applicant can choose a financial indicator (annual turnover or annual balance sheet total) to determine their status.</w:t>
      </w:r>
    </w:p>
    <w:p w14:paraId="1EFAB357" w14:textId="77777777" w:rsidR="00587D9B" w:rsidRPr="00587D9B" w:rsidRDefault="00587D9B" w:rsidP="00587D9B">
      <w:pPr>
        <w:pStyle w:val="Tekstpodstawowy"/>
        <w:ind w:left="142"/>
        <w:rPr>
          <w:rFonts w:ascii="Calibri" w:hAnsi="Calibri" w:cs="Calibri"/>
          <w:b/>
          <w:color w:val="C00000"/>
          <w:lang w:val="pl-PL"/>
        </w:rPr>
      </w:pPr>
      <w:r w:rsidRPr="00587D9B">
        <w:rPr>
          <w:rFonts w:ascii="Calibri" w:hAnsi="Calibri" w:cs="Calibri"/>
          <w:b/>
          <w:color w:val="C00000"/>
          <w:lang w:val="pl-PL"/>
        </w:rPr>
        <w:t xml:space="preserve">NOTE! </w:t>
      </w:r>
      <w:proofErr w:type="spellStart"/>
      <w:r w:rsidRPr="00587D9B">
        <w:rPr>
          <w:rFonts w:ascii="Calibri" w:hAnsi="Calibri" w:cs="Calibri"/>
          <w:b/>
          <w:color w:val="C00000"/>
          <w:lang w:val="pl-PL"/>
        </w:rPr>
        <w:t>Remaining</w:t>
      </w:r>
      <w:proofErr w:type="spellEnd"/>
      <w:r w:rsidRPr="00587D9B">
        <w:rPr>
          <w:rFonts w:ascii="Calibri" w:hAnsi="Calibri" w:cs="Calibri"/>
          <w:b/>
          <w:color w:val="C00000"/>
          <w:lang w:val="pl-PL"/>
        </w:rPr>
        <w:t xml:space="preserve"> in a </w:t>
      </w:r>
      <w:proofErr w:type="spellStart"/>
      <w:r w:rsidRPr="00587D9B">
        <w:rPr>
          <w:rFonts w:ascii="Calibri" w:hAnsi="Calibri" w:cs="Calibri"/>
          <w:b/>
          <w:color w:val="C00000"/>
          <w:lang w:val="pl-PL"/>
        </w:rPr>
        <w:t>partnership</w:t>
      </w:r>
      <w:proofErr w:type="spellEnd"/>
      <w:r w:rsidRPr="00587D9B">
        <w:rPr>
          <w:rFonts w:ascii="Calibri" w:hAnsi="Calibri" w:cs="Calibri"/>
          <w:b/>
          <w:color w:val="C00000"/>
          <w:lang w:val="pl-PL"/>
        </w:rPr>
        <w:t xml:space="preserve"> </w:t>
      </w:r>
      <w:proofErr w:type="spellStart"/>
      <w:r w:rsidRPr="00587D9B">
        <w:rPr>
          <w:rFonts w:ascii="Calibri" w:hAnsi="Calibri" w:cs="Calibri"/>
          <w:b/>
          <w:color w:val="C00000"/>
          <w:lang w:val="pl-PL"/>
        </w:rPr>
        <w:t>or</w:t>
      </w:r>
      <w:proofErr w:type="spellEnd"/>
      <w:r w:rsidRPr="00587D9B">
        <w:rPr>
          <w:rFonts w:ascii="Calibri" w:hAnsi="Calibri" w:cs="Calibri"/>
          <w:b/>
          <w:color w:val="C00000"/>
          <w:lang w:val="pl-PL"/>
        </w:rPr>
        <w:t xml:space="preserve"> </w:t>
      </w:r>
      <w:proofErr w:type="spellStart"/>
      <w:r w:rsidRPr="00587D9B">
        <w:rPr>
          <w:rFonts w:ascii="Calibri" w:hAnsi="Calibri" w:cs="Calibri"/>
          <w:b/>
          <w:color w:val="C00000"/>
          <w:lang w:val="pl-PL"/>
        </w:rPr>
        <w:t>affiliated</w:t>
      </w:r>
      <w:proofErr w:type="spellEnd"/>
      <w:r w:rsidRPr="00587D9B">
        <w:rPr>
          <w:rFonts w:ascii="Calibri" w:hAnsi="Calibri" w:cs="Calibri"/>
          <w:b/>
          <w:color w:val="C00000"/>
          <w:lang w:val="pl-PL"/>
        </w:rPr>
        <w:t xml:space="preserve"> business </w:t>
      </w:r>
      <w:proofErr w:type="spellStart"/>
      <w:r w:rsidRPr="00587D9B">
        <w:rPr>
          <w:rFonts w:ascii="Calibri" w:hAnsi="Calibri" w:cs="Calibri"/>
          <w:b/>
          <w:color w:val="C00000"/>
          <w:lang w:val="pl-PL"/>
        </w:rPr>
        <w:t>arrangement</w:t>
      </w:r>
      <w:proofErr w:type="spellEnd"/>
      <w:r w:rsidRPr="00587D9B">
        <w:rPr>
          <w:rFonts w:ascii="Calibri" w:hAnsi="Calibri" w:cs="Calibri"/>
          <w:b/>
          <w:color w:val="C00000"/>
          <w:lang w:val="pl-PL"/>
        </w:rPr>
        <w:t xml:space="preserve"> </w:t>
      </w:r>
      <w:proofErr w:type="spellStart"/>
      <w:r w:rsidRPr="00587D9B">
        <w:rPr>
          <w:rFonts w:ascii="Calibri" w:hAnsi="Calibri" w:cs="Calibri"/>
          <w:b/>
          <w:color w:val="C00000"/>
          <w:lang w:val="pl-PL"/>
        </w:rPr>
        <w:t>affects</w:t>
      </w:r>
      <w:proofErr w:type="spellEnd"/>
      <w:r w:rsidRPr="00587D9B">
        <w:rPr>
          <w:rFonts w:ascii="Calibri" w:hAnsi="Calibri" w:cs="Calibri"/>
          <w:b/>
          <w:color w:val="C00000"/>
          <w:lang w:val="pl-PL"/>
        </w:rPr>
        <w:t xml:space="preserve"> </w:t>
      </w:r>
      <w:proofErr w:type="spellStart"/>
      <w:r w:rsidRPr="00587D9B">
        <w:rPr>
          <w:rFonts w:ascii="Calibri" w:hAnsi="Calibri" w:cs="Calibri"/>
          <w:b/>
          <w:color w:val="C00000"/>
          <w:lang w:val="pl-PL"/>
        </w:rPr>
        <w:t>how</w:t>
      </w:r>
      <w:proofErr w:type="spellEnd"/>
      <w:r w:rsidRPr="00587D9B">
        <w:rPr>
          <w:rFonts w:ascii="Calibri" w:hAnsi="Calibri" w:cs="Calibri"/>
          <w:b/>
          <w:color w:val="C00000"/>
          <w:lang w:val="pl-PL"/>
        </w:rPr>
        <w:t xml:space="preserve"> </w:t>
      </w:r>
      <w:proofErr w:type="spellStart"/>
      <w:r w:rsidRPr="00587D9B">
        <w:rPr>
          <w:rFonts w:ascii="Calibri" w:hAnsi="Calibri" w:cs="Calibri"/>
          <w:b/>
          <w:color w:val="C00000"/>
          <w:lang w:val="pl-PL"/>
        </w:rPr>
        <w:t>employment</w:t>
      </w:r>
      <w:proofErr w:type="spellEnd"/>
      <w:r w:rsidRPr="00587D9B">
        <w:rPr>
          <w:rFonts w:ascii="Calibri" w:hAnsi="Calibri" w:cs="Calibri"/>
          <w:b/>
          <w:color w:val="C00000"/>
          <w:lang w:val="pl-PL"/>
        </w:rPr>
        <w:t xml:space="preserve"> </w:t>
      </w:r>
      <w:proofErr w:type="spellStart"/>
      <w:r w:rsidRPr="00587D9B">
        <w:rPr>
          <w:rFonts w:ascii="Calibri" w:hAnsi="Calibri" w:cs="Calibri"/>
          <w:b/>
          <w:color w:val="C00000"/>
          <w:lang w:val="pl-PL"/>
        </w:rPr>
        <w:t>levels</w:t>
      </w:r>
      <w:proofErr w:type="spellEnd"/>
      <w:r w:rsidRPr="00587D9B">
        <w:rPr>
          <w:rFonts w:ascii="Calibri" w:hAnsi="Calibri" w:cs="Calibri"/>
          <w:b/>
          <w:color w:val="C00000"/>
          <w:lang w:val="pl-PL"/>
        </w:rPr>
        <w:t xml:space="preserve"> and </w:t>
      </w:r>
      <w:proofErr w:type="spellStart"/>
      <w:r w:rsidRPr="00587D9B">
        <w:rPr>
          <w:rFonts w:ascii="Calibri" w:hAnsi="Calibri" w:cs="Calibri"/>
          <w:b/>
          <w:color w:val="C00000"/>
          <w:lang w:val="pl-PL"/>
        </w:rPr>
        <w:t>financial</w:t>
      </w:r>
      <w:proofErr w:type="spellEnd"/>
      <w:r w:rsidRPr="00587D9B">
        <w:rPr>
          <w:rFonts w:ascii="Calibri" w:hAnsi="Calibri" w:cs="Calibri"/>
          <w:b/>
          <w:color w:val="C00000"/>
          <w:lang w:val="pl-PL"/>
        </w:rPr>
        <w:t xml:space="preserve"> </w:t>
      </w:r>
      <w:proofErr w:type="spellStart"/>
      <w:r w:rsidRPr="00587D9B">
        <w:rPr>
          <w:rFonts w:ascii="Calibri" w:hAnsi="Calibri" w:cs="Calibri"/>
          <w:b/>
          <w:color w:val="C00000"/>
          <w:lang w:val="pl-PL"/>
        </w:rPr>
        <w:t>thresholds</w:t>
      </w:r>
      <w:proofErr w:type="spellEnd"/>
      <w:r w:rsidRPr="00587D9B">
        <w:rPr>
          <w:rFonts w:ascii="Calibri" w:hAnsi="Calibri" w:cs="Calibri"/>
          <w:b/>
          <w:color w:val="C00000"/>
          <w:lang w:val="pl-PL"/>
        </w:rPr>
        <w:t xml:space="preserve">, </w:t>
      </w:r>
      <w:proofErr w:type="spellStart"/>
      <w:r w:rsidRPr="00587D9B">
        <w:rPr>
          <w:rFonts w:ascii="Calibri" w:hAnsi="Calibri" w:cs="Calibri"/>
          <w:b/>
          <w:color w:val="C00000"/>
          <w:lang w:val="pl-PL"/>
        </w:rPr>
        <w:t>which</w:t>
      </w:r>
      <w:proofErr w:type="spellEnd"/>
      <w:r w:rsidRPr="00587D9B">
        <w:rPr>
          <w:rFonts w:ascii="Calibri" w:hAnsi="Calibri" w:cs="Calibri"/>
          <w:b/>
          <w:color w:val="C00000"/>
          <w:lang w:val="pl-PL"/>
        </w:rPr>
        <w:t xml:space="preserve"> </w:t>
      </w:r>
      <w:proofErr w:type="spellStart"/>
      <w:r w:rsidRPr="00587D9B">
        <w:rPr>
          <w:rFonts w:ascii="Calibri" w:hAnsi="Calibri" w:cs="Calibri"/>
          <w:b/>
          <w:color w:val="C00000"/>
          <w:lang w:val="pl-PL"/>
        </w:rPr>
        <w:t>determine</w:t>
      </w:r>
      <w:proofErr w:type="spellEnd"/>
      <w:r w:rsidRPr="00587D9B">
        <w:rPr>
          <w:rFonts w:ascii="Calibri" w:hAnsi="Calibri" w:cs="Calibri"/>
          <w:b/>
          <w:color w:val="C00000"/>
          <w:lang w:val="pl-PL"/>
        </w:rPr>
        <w:t xml:space="preserve"> the </w:t>
      </w:r>
      <w:proofErr w:type="spellStart"/>
      <w:r w:rsidRPr="00587D9B">
        <w:rPr>
          <w:rFonts w:ascii="Calibri" w:hAnsi="Calibri" w:cs="Calibri"/>
          <w:b/>
          <w:color w:val="C00000"/>
          <w:lang w:val="pl-PL"/>
        </w:rPr>
        <w:t>possession</w:t>
      </w:r>
      <w:proofErr w:type="spellEnd"/>
      <w:r w:rsidRPr="00587D9B">
        <w:rPr>
          <w:rFonts w:ascii="Calibri" w:hAnsi="Calibri" w:cs="Calibri"/>
          <w:b/>
          <w:color w:val="C00000"/>
          <w:lang w:val="pl-PL"/>
        </w:rPr>
        <w:t xml:space="preserve"> </w:t>
      </w:r>
      <w:proofErr w:type="spellStart"/>
      <w:r w:rsidRPr="00587D9B">
        <w:rPr>
          <w:rFonts w:ascii="Calibri" w:hAnsi="Calibri" w:cs="Calibri"/>
          <w:b/>
          <w:color w:val="C00000"/>
          <w:lang w:val="pl-PL"/>
        </w:rPr>
        <w:t>or</w:t>
      </w:r>
      <w:proofErr w:type="spellEnd"/>
      <w:r w:rsidRPr="00587D9B">
        <w:rPr>
          <w:rFonts w:ascii="Calibri" w:hAnsi="Calibri" w:cs="Calibri"/>
          <w:b/>
          <w:color w:val="C00000"/>
          <w:lang w:val="pl-PL"/>
        </w:rPr>
        <w:t xml:space="preserve"> </w:t>
      </w:r>
      <w:proofErr w:type="spellStart"/>
      <w:r w:rsidRPr="00587D9B">
        <w:rPr>
          <w:rFonts w:ascii="Calibri" w:hAnsi="Calibri" w:cs="Calibri"/>
          <w:b/>
          <w:color w:val="C00000"/>
          <w:lang w:val="pl-PL"/>
        </w:rPr>
        <w:t>loss</w:t>
      </w:r>
      <w:proofErr w:type="spellEnd"/>
      <w:r w:rsidRPr="00587D9B">
        <w:rPr>
          <w:rFonts w:ascii="Calibri" w:hAnsi="Calibri" w:cs="Calibri"/>
          <w:b/>
          <w:color w:val="C00000"/>
          <w:lang w:val="pl-PL"/>
        </w:rPr>
        <w:t xml:space="preserve"> of SME status, </w:t>
      </w:r>
      <w:proofErr w:type="spellStart"/>
      <w:r w:rsidRPr="00587D9B">
        <w:rPr>
          <w:rFonts w:ascii="Calibri" w:hAnsi="Calibri" w:cs="Calibri"/>
          <w:b/>
          <w:color w:val="C00000"/>
          <w:lang w:val="pl-PL"/>
        </w:rPr>
        <w:t>are</w:t>
      </w:r>
      <w:proofErr w:type="spellEnd"/>
      <w:r w:rsidRPr="00587D9B">
        <w:rPr>
          <w:rFonts w:ascii="Calibri" w:hAnsi="Calibri" w:cs="Calibri"/>
          <w:b/>
          <w:color w:val="C00000"/>
          <w:lang w:val="pl-PL"/>
        </w:rPr>
        <w:t xml:space="preserve"> </w:t>
      </w:r>
      <w:proofErr w:type="spellStart"/>
      <w:r w:rsidRPr="00587D9B">
        <w:rPr>
          <w:rFonts w:ascii="Calibri" w:hAnsi="Calibri" w:cs="Calibri"/>
          <w:b/>
          <w:color w:val="C00000"/>
          <w:lang w:val="pl-PL"/>
        </w:rPr>
        <w:t>established</w:t>
      </w:r>
      <w:proofErr w:type="spellEnd"/>
      <w:r w:rsidRPr="00587D9B">
        <w:rPr>
          <w:rFonts w:ascii="Calibri" w:hAnsi="Calibri" w:cs="Calibri"/>
          <w:b/>
          <w:color w:val="C00000"/>
          <w:lang w:val="pl-PL"/>
        </w:rPr>
        <w:t>.</w:t>
      </w:r>
    </w:p>
    <w:p w14:paraId="12BECF66" w14:textId="77777777" w:rsidR="00587D9B" w:rsidRPr="00587D9B" w:rsidRDefault="00587D9B" w:rsidP="00587D9B">
      <w:pPr>
        <w:pStyle w:val="Tekstpodstawowy"/>
        <w:widowControl w:val="0"/>
        <w:tabs>
          <w:tab w:val="clear" w:pos="8789"/>
        </w:tabs>
        <w:ind w:left="142"/>
        <w:rPr>
          <w:rFonts w:ascii="Calibri" w:hAnsi="Calibri" w:cs="Calibri"/>
          <w:color w:val="000000"/>
          <w:lang w:val="pl-PL"/>
        </w:rPr>
      </w:pPr>
      <w:proofErr w:type="spellStart"/>
      <w:r w:rsidRPr="00587D9B">
        <w:rPr>
          <w:rFonts w:ascii="Calibri" w:hAnsi="Calibri" w:cs="Calibri"/>
          <w:color w:val="000000"/>
          <w:lang w:val="pl-PL"/>
        </w:rPr>
        <w:t>If</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at</w:t>
      </w:r>
      <w:proofErr w:type="spellEnd"/>
      <w:r w:rsidRPr="00587D9B">
        <w:rPr>
          <w:rFonts w:ascii="Calibri" w:hAnsi="Calibri" w:cs="Calibri"/>
          <w:color w:val="000000"/>
          <w:lang w:val="pl-PL"/>
        </w:rPr>
        <w:t xml:space="preserve"> the end of the </w:t>
      </w:r>
      <w:proofErr w:type="spellStart"/>
      <w:r w:rsidRPr="00587D9B">
        <w:rPr>
          <w:rFonts w:ascii="Calibri" w:hAnsi="Calibri" w:cs="Calibri"/>
          <w:color w:val="000000"/>
          <w:lang w:val="pl-PL"/>
        </w:rPr>
        <w:t>accounting</w:t>
      </w:r>
      <w:proofErr w:type="spellEnd"/>
      <w:r w:rsidRPr="00587D9B">
        <w:rPr>
          <w:rFonts w:ascii="Calibri" w:hAnsi="Calibri" w:cs="Calibri"/>
          <w:color w:val="000000"/>
          <w:lang w:val="pl-PL"/>
        </w:rPr>
        <w:t xml:space="preserve"> period, the </w:t>
      </w:r>
      <w:proofErr w:type="spellStart"/>
      <w:r w:rsidRPr="00587D9B">
        <w:rPr>
          <w:rFonts w:ascii="Calibri" w:hAnsi="Calibri" w:cs="Calibri"/>
          <w:color w:val="000000"/>
          <w:lang w:val="pl-PL"/>
        </w:rPr>
        <w:t>indicators</w:t>
      </w:r>
      <w:proofErr w:type="spellEnd"/>
      <w:r w:rsidRPr="00587D9B">
        <w:rPr>
          <w:rFonts w:ascii="Calibri" w:hAnsi="Calibri" w:cs="Calibri"/>
          <w:color w:val="000000"/>
          <w:lang w:val="pl-PL"/>
        </w:rPr>
        <w:t xml:space="preserve"> of a </w:t>
      </w:r>
      <w:proofErr w:type="spellStart"/>
      <w:r w:rsidRPr="00587D9B">
        <w:rPr>
          <w:rFonts w:ascii="Calibri" w:hAnsi="Calibri" w:cs="Calibri"/>
          <w:color w:val="000000"/>
          <w:lang w:val="pl-PL"/>
        </w:rPr>
        <w:t>given</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enterprise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exceed</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or</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fall</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below</w:t>
      </w:r>
      <w:proofErr w:type="spellEnd"/>
      <w:r w:rsidRPr="00587D9B">
        <w:rPr>
          <w:rFonts w:ascii="Calibri" w:hAnsi="Calibri" w:cs="Calibri"/>
          <w:color w:val="000000"/>
          <w:lang w:val="pl-PL"/>
        </w:rPr>
        <w:t xml:space="preserve"> the </w:t>
      </w:r>
      <w:proofErr w:type="spellStart"/>
      <w:r w:rsidRPr="00587D9B">
        <w:rPr>
          <w:rFonts w:ascii="Calibri" w:hAnsi="Calibri" w:cs="Calibri"/>
          <w:color w:val="000000"/>
          <w:lang w:val="pl-PL"/>
        </w:rPr>
        <w:t>employment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threshold</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or</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financial</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threshold</w:t>
      </w:r>
      <w:proofErr w:type="spellEnd"/>
      <w:r w:rsidRPr="00587D9B">
        <w:rPr>
          <w:rFonts w:ascii="Calibri" w:hAnsi="Calibri" w:cs="Calibri"/>
          <w:color w:val="000000"/>
          <w:lang w:val="pl-PL"/>
        </w:rPr>
        <w:t xml:space="preserve">, the </w:t>
      </w:r>
      <w:proofErr w:type="spellStart"/>
      <w:r w:rsidRPr="00587D9B">
        <w:rPr>
          <w:rFonts w:ascii="Calibri" w:hAnsi="Calibri" w:cs="Calibri"/>
          <w:color w:val="000000"/>
          <w:lang w:val="pl-PL"/>
        </w:rPr>
        <w:t>acquisition</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or</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loss</w:t>
      </w:r>
      <w:proofErr w:type="spellEnd"/>
      <w:r w:rsidRPr="00587D9B">
        <w:rPr>
          <w:rFonts w:ascii="Calibri" w:hAnsi="Calibri" w:cs="Calibri"/>
          <w:color w:val="000000"/>
          <w:lang w:val="pl-PL"/>
        </w:rPr>
        <w:t xml:space="preserve"> of SME status </w:t>
      </w:r>
      <w:proofErr w:type="spellStart"/>
      <w:r w:rsidRPr="00587D9B">
        <w:rPr>
          <w:rFonts w:ascii="Calibri" w:hAnsi="Calibri" w:cs="Calibri"/>
          <w:color w:val="000000"/>
          <w:lang w:val="pl-PL"/>
        </w:rPr>
        <w:t>occurs</w:t>
      </w:r>
      <w:proofErr w:type="spellEnd"/>
      <w:r w:rsidRPr="00587D9B">
        <w:rPr>
          <w:rFonts w:ascii="Calibri" w:hAnsi="Calibri" w:cs="Calibri"/>
          <w:color w:val="000000"/>
          <w:lang w:val="pl-PL"/>
        </w:rPr>
        <w:t xml:space="preserve"> </w:t>
      </w:r>
      <w:proofErr w:type="spellStart"/>
      <w:r w:rsidRPr="00587D9B">
        <w:rPr>
          <w:rFonts w:ascii="Calibri" w:hAnsi="Calibri" w:cs="Calibri"/>
          <w:b/>
          <w:color w:val="000000"/>
          <w:lang w:val="pl-PL"/>
        </w:rPr>
        <w:t>only</w:t>
      </w:r>
      <w:proofErr w:type="spellEnd"/>
      <w:r w:rsidRPr="00587D9B">
        <w:rPr>
          <w:rFonts w:ascii="Calibri" w:hAnsi="Calibri" w:cs="Calibri"/>
          <w:b/>
          <w:color w:val="000000"/>
          <w:lang w:val="pl-PL"/>
        </w:rPr>
        <w:t xml:space="preserve"> </w:t>
      </w:r>
      <w:proofErr w:type="spellStart"/>
      <w:r w:rsidRPr="00587D9B">
        <w:rPr>
          <w:rFonts w:ascii="Calibri" w:hAnsi="Calibri" w:cs="Calibri"/>
          <w:b/>
          <w:color w:val="000000"/>
          <w:lang w:val="pl-PL"/>
        </w:rPr>
        <w:t>if</w:t>
      </w:r>
      <w:proofErr w:type="spellEnd"/>
      <w:r w:rsidRPr="00587D9B">
        <w:rPr>
          <w:rFonts w:ascii="Calibri" w:hAnsi="Calibri" w:cs="Calibri"/>
          <w:b/>
          <w:color w:val="000000"/>
          <w:lang w:val="pl-PL"/>
        </w:rPr>
        <w:t xml:space="preserve"> </w:t>
      </w:r>
      <w:proofErr w:type="spellStart"/>
      <w:r w:rsidRPr="00587D9B">
        <w:rPr>
          <w:rFonts w:ascii="Calibri" w:hAnsi="Calibri" w:cs="Calibri"/>
          <w:b/>
          <w:color w:val="000000"/>
          <w:lang w:val="pl-PL"/>
        </w:rPr>
        <w:t>this</w:t>
      </w:r>
      <w:proofErr w:type="spellEnd"/>
      <w:r w:rsidRPr="00587D9B">
        <w:rPr>
          <w:rFonts w:ascii="Calibri" w:hAnsi="Calibri" w:cs="Calibri"/>
          <w:b/>
          <w:color w:val="000000"/>
          <w:lang w:val="pl-PL"/>
        </w:rPr>
        <w:t xml:space="preserve"> </w:t>
      </w:r>
      <w:proofErr w:type="spellStart"/>
      <w:r w:rsidRPr="00587D9B">
        <w:rPr>
          <w:rFonts w:ascii="Calibri" w:hAnsi="Calibri" w:cs="Calibri"/>
          <w:b/>
          <w:color w:val="000000"/>
          <w:lang w:val="pl-PL"/>
        </w:rPr>
        <w:t>phenomenon</w:t>
      </w:r>
      <w:proofErr w:type="spellEnd"/>
      <w:r w:rsidRPr="00587D9B">
        <w:rPr>
          <w:rFonts w:ascii="Calibri" w:hAnsi="Calibri" w:cs="Calibri"/>
          <w:b/>
          <w:color w:val="000000"/>
          <w:lang w:val="pl-PL"/>
        </w:rPr>
        <w:t xml:space="preserve"> </w:t>
      </w:r>
      <w:proofErr w:type="spellStart"/>
      <w:r w:rsidRPr="00587D9B">
        <w:rPr>
          <w:rFonts w:ascii="Calibri" w:hAnsi="Calibri" w:cs="Calibri"/>
          <w:b/>
          <w:color w:val="000000"/>
          <w:lang w:val="pl-PL"/>
        </w:rPr>
        <w:t>repeats</w:t>
      </w:r>
      <w:proofErr w:type="spellEnd"/>
      <w:r w:rsidRPr="00587D9B">
        <w:rPr>
          <w:rFonts w:ascii="Calibri" w:hAnsi="Calibri" w:cs="Calibri"/>
          <w:b/>
          <w:color w:val="000000"/>
          <w:lang w:val="pl-PL"/>
        </w:rPr>
        <w:t xml:space="preserve"> </w:t>
      </w:r>
      <w:proofErr w:type="spellStart"/>
      <w:r w:rsidRPr="00587D9B">
        <w:rPr>
          <w:rFonts w:ascii="Calibri" w:hAnsi="Calibri" w:cs="Calibri"/>
          <w:b/>
          <w:color w:val="000000"/>
          <w:lang w:val="pl-PL"/>
        </w:rPr>
        <w:t>itself</w:t>
      </w:r>
      <w:proofErr w:type="spellEnd"/>
      <w:r w:rsidRPr="00587D9B">
        <w:rPr>
          <w:rFonts w:ascii="Calibri" w:hAnsi="Calibri" w:cs="Calibri"/>
          <w:b/>
          <w:color w:val="000000"/>
          <w:lang w:val="pl-PL"/>
        </w:rPr>
        <w:t xml:space="preserve"> </w:t>
      </w:r>
      <w:proofErr w:type="spellStart"/>
      <w:r w:rsidRPr="00587D9B">
        <w:rPr>
          <w:rFonts w:ascii="Calibri" w:hAnsi="Calibri" w:cs="Calibri"/>
          <w:b/>
          <w:color w:val="000000"/>
          <w:lang w:val="pl-PL"/>
        </w:rPr>
        <w:t>over</w:t>
      </w:r>
      <w:proofErr w:type="spellEnd"/>
      <w:r w:rsidRPr="00587D9B">
        <w:rPr>
          <w:rFonts w:ascii="Calibri" w:hAnsi="Calibri" w:cs="Calibri"/>
          <w:b/>
          <w:color w:val="000000"/>
          <w:lang w:val="pl-PL"/>
        </w:rPr>
        <w:t xml:space="preserve"> </w:t>
      </w:r>
      <w:proofErr w:type="spellStart"/>
      <w:r w:rsidRPr="00587D9B">
        <w:rPr>
          <w:rFonts w:ascii="Calibri" w:hAnsi="Calibri" w:cs="Calibri"/>
          <w:b/>
          <w:color w:val="000000"/>
          <w:lang w:val="pl-PL"/>
        </w:rPr>
        <w:t>two</w:t>
      </w:r>
      <w:proofErr w:type="spellEnd"/>
      <w:r w:rsidRPr="00587D9B">
        <w:rPr>
          <w:rFonts w:ascii="Calibri" w:hAnsi="Calibri" w:cs="Calibri"/>
          <w:b/>
          <w:color w:val="000000"/>
          <w:lang w:val="pl-PL"/>
        </w:rPr>
        <w:t xml:space="preserve"> </w:t>
      </w:r>
      <w:proofErr w:type="spellStart"/>
      <w:r w:rsidRPr="00587D9B">
        <w:rPr>
          <w:rFonts w:ascii="Calibri" w:hAnsi="Calibri" w:cs="Calibri"/>
          <w:b/>
          <w:color w:val="000000"/>
          <w:lang w:val="pl-PL"/>
        </w:rPr>
        <w:t>consecutive</w:t>
      </w:r>
      <w:proofErr w:type="spellEnd"/>
      <w:r w:rsidRPr="00587D9B">
        <w:rPr>
          <w:rFonts w:ascii="Calibri" w:hAnsi="Calibri" w:cs="Calibri"/>
          <w:b/>
          <w:color w:val="000000"/>
          <w:lang w:val="pl-PL"/>
        </w:rPr>
        <w:t xml:space="preserve"> </w:t>
      </w:r>
      <w:proofErr w:type="spellStart"/>
      <w:r w:rsidRPr="00587D9B">
        <w:rPr>
          <w:rFonts w:ascii="Calibri" w:hAnsi="Calibri" w:cs="Calibri"/>
          <w:b/>
          <w:color w:val="000000"/>
          <w:lang w:val="pl-PL"/>
        </w:rPr>
        <w:t>reference</w:t>
      </w:r>
      <w:proofErr w:type="spellEnd"/>
      <w:r w:rsidRPr="00587D9B">
        <w:rPr>
          <w:rFonts w:ascii="Calibri" w:hAnsi="Calibri" w:cs="Calibri"/>
          <w:b/>
          <w:color w:val="000000"/>
          <w:lang w:val="pl-PL"/>
        </w:rPr>
        <w:t xml:space="preserve"> </w:t>
      </w:r>
      <w:proofErr w:type="spellStart"/>
      <w:r w:rsidRPr="00587D9B">
        <w:rPr>
          <w:rFonts w:ascii="Calibri" w:hAnsi="Calibri" w:cs="Calibri"/>
          <w:b/>
          <w:color w:val="000000"/>
          <w:lang w:val="pl-PL"/>
        </w:rPr>
        <w:t>periods</w:t>
      </w:r>
      <w:proofErr w:type="spellEnd"/>
      <w:r w:rsidRPr="00587D9B">
        <w:rPr>
          <w:rFonts w:ascii="Calibri" w:hAnsi="Calibri" w:cs="Calibri"/>
          <w:color w:val="000000"/>
          <w:lang w:val="pl-PL"/>
        </w:rPr>
        <w:t>.</w:t>
      </w:r>
    </w:p>
    <w:p w14:paraId="55C98AF5" w14:textId="77777777" w:rsidR="00587D9B" w:rsidRPr="00587D9B" w:rsidRDefault="00587D9B" w:rsidP="00587D9B">
      <w:pPr>
        <w:pStyle w:val="Tekstpodstawowy"/>
        <w:widowControl w:val="0"/>
        <w:tabs>
          <w:tab w:val="clear" w:pos="8789"/>
        </w:tabs>
        <w:ind w:left="142"/>
        <w:rPr>
          <w:rFonts w:ascii="Calibri" w:hAnsi="Calibri" w:cs="Calibri"/>
          <w:color w:val="000000"/>
        </w:rPr>
      </w:pPr>
      <w:r w:rsidRPr="00587D9B">
        <w:rPr>
          <w:rFonts w:ascii="Calibri" w:hAnsi="Calibri" w:cs="Calibri"/>
          <w:color w:val="000000"/>
        </w:rPr>
        <w:t>The above rule does not apply to situations arising from changes in the ownership structure of the enterprise, for example:</w:t>
      </w:r>
    </w:p>
    <w:p w14:paraId="43978BA2" w14:textId="77777777" w:rsidR="00587D9B" w:rsidRDefault="00587D9B" w:rsidP="00587D9B">
      <w:pPr>
        <w:pStyle w:val="Tekstpodstawowy"/>
        <w:widowControl w:val="0"/>
        <w:numPr>
          <w:ilvl w:val="0"/>
          <w:numId w:val="58"/>
        </w:numPr>
        <w:tabs>
          <w:tab w:val="clear" w:pos="8789"/>
        </w:tabs>
        <w:rPr>
          <w:rFonts w:ascii="Calibri" w:hAnsi="Calibri" w:cs="Calibri"/>
          <w:color w:val="000000"/>
        </w:rPr>
      </w:pPr>
      <w:r w:rsidRPr="00587D9B">
        <w:rPr>
          <w:rFonts w:ascii="Calibri" w:hAnsi="Calibri" w:cs="Calibri"/>
          <w:color w:val="000000"/>
        </w:rPr>
        <w:t>the acquisition of an SME by a large enterprise, thereby becoming an affiliated or partner enterprise.</w:t>
      </w:r>
    </w:p>
    <w:p w14:paraId="4869C6A1" w14:textId="45680BC0" w:rsidR="00587D9B" w:rsidRPr="00587D9B" w:rsidRDefault="00587D9B" w:rsidP="00587D9B">
      <w:pPr>
        <w:pStyle w:val="Tekstpodstawowy"/>
        <w:widowControl w:val="0"/>
        <w:numPr>
          <w:ilvl w:val="0"/>
          <w:numId w:val="58"/>
        </w:numPr>
        <w:tabs>
          <w:tab w:val="clear" w:pos="8789"/>
        </w:tabs>
        <w:rPr>
          <w:rFonts w:ascii="Calibri" w:hAnsi="Calibri" w:cs="Calibri"/>
          <w:color w:val="000000"/>
        </w:rPr>
      </w:pPr>
      <w:r w:rsidRPr="00587D9B">
        <w:rPr>
          <w:rFonts w:ascii="Calibri" w:hAnsi="Calibri" w:cs="Calibri"/>
          <w:color w:val="000000"/>
        </w:rPr>
        <w:t>the loss of micro or small enterprise status may also occur if a micro enterprise is acquired by a small or medium-sized enterprise, and in the case of a small enterprise, as a result of acquisition by a medium-sized enterprise.</w:t>
      </w:r>
    </w:p>
    <w:p w14:paraId="1CF5DF90" w14:textId="77777777" w:rsidR="00587D9B" w:rsidRPr="00587D9B" w:rsidRDefault="00587D9B" w:rsidP="00587D9B">
      <w:pPr>
        <w:pStyle w:val="Tekstpodstawowy"/>
        <w:widowControl w:val="0"/>
        <w:tabs>
          <w:tab w:val="clear" w:pos="8789"/>
        </w:tabs>
        <w:ind w:left="142"/>
        <w:rPr>
          <w:rFonts w:ascii="Calibri" w:hAnsi="Calibri" w:cs="Calibri"/>
          <w:color w:val="000000"/>
          <w:lang w:val="pl-PL"/>
        </w:rPr>
      </w:pPr>
      <w:proofErr w:type="spellStart"/>
      <w:r w:rsidRPr="00587D9B">
        <w:rPr>
          <w:rFonts w:ascii="Calibri" w:hAnsi="Calibri" w:cs="Calibri"/>
          <w:color w:val="000000"/>
          <w:lang w:val="pl-PL"/>
        </w:rPr>
        <w:t>When</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there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is</w:t>
      </w:r>
      <w:proofErr w:type="spellEnd"/>
      <w:r w:rsidRPr="00587D9B">
        <w:rPr>
          <w:rFonts w:ascii="Calibri" w:hAnsi="Calibri" w:cs="Calibri"/>
          <w:color w:val="000000"/>
          <w:lang w:val="pl-PL"/>
        </w:rPr>
        <w:t xml:space="preserve"> a </w:t>
      </w:r>
      <w:proofErr w:type="spellStart"/>
      <w:r w:rsidRPr="00587D9B">
        <w:rPr>
          <w:rFonts w:ascii="Calibri" w:hAnsi="Calibri" w:cs="Calibri"/>
          <w:color w:val="000000"/>
          <w:lang w:val="pl-PL"/>
        </w:rPr>
        <w:t>change</w:t>
      </w:r>
      <w:proofErr w:type="spellEnd"/>
      <w:r w:rsidRPr="00587D9B">
        <w:rPr>
          <w:rFonts w:ascii="Calibri" w:hAnsi="Calibri" w:cs="Calibri"/>
          <w:color w:val="000000"/>
          <w:lang w:val="pl-PL"/>
        </w:rPr>
        <w:t xml:space="preserve"> in the </w:t>
      </w:r>
      <w:proofErr w:type="spellStart"/>
      <w:r w:rsidRPr="00587D9B">
        <w:rPr>
          <w:rFonts w:ascii="Calibri" w:hAnsi="Calibri" w:cs="Calibri"/>
          <w:color w:val="000000"/>
          <w:lang w:val="pl-PL"/>
        </w:rPr>
        <w:t>ownership</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structure</w:t>
      </w:r>
      <w:proofErr w:type="spellEnd"/>
      <w:r w:rsidRPr="00587D9B">
        <w:rPr>
          <w:rFonts w:ascii="Calibri" w:hAnsi="Calibri" w:cs="Calibri"/>
          <w:color w:val="000000"/>
          <w:lang w:val="pl-PL"/>
        </w:rPr>
        <w:t xml:space="preserve">, the status </w:t>
      </w:r>
      <w:proofErr w:type="spellStart"/>
      <w:r w:rsidRPr="00587D9B">
        <w:rPr>
          <w:rFonts w:ascii="Calibri" w:hAnsi="Calibri" w:cs="Calibri"/>
          <w:color w:val="000000"/>
          <w:lang w:val="pl-PL"/>
        </w:rPr>
        <w:t>change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occurs</w:t>
      </w:r>
      <w:proofErr w:type="spellEnd"/>
      <w:r w:rsidRPr="00587D9B">
        <w:rPr>
          <w:rFonts w:ascii="Calibri" w:hAnsi="Calibri" w:cs="Calibri"/>
          <w:color w:val="000000"/>
          <w:lang w:val="pl-PL"/>
        </w:rPr>
        <w:t xml:space="preserve"> on the </w:t>
      </w:r>
      <w:proofErr w:type="spellStart"/>
      <w:r w:rsidRPr="00587D9B">
        <w:rPr>
          <w:rFonts w:ascii="Calibri" w:hAnsi="Calibri" w:cs="Calibri"/>
          <w:color w:val="000000"/>
          <w:lang w:val="pl-PL"/>
        </w:rPr>
        <w:t>day</w:t>
      </w:r>
      <w:proofErr w:type="spellEnd"/>
      <w:r w:rsidRPr="00587D9B">
        <w:rPr>
          <w:rFonts w:ascii="Calibri" w:hAnsi="Calibri" w:cs="Calibri"/>
          <w:color w:val="000000"/>
          <w:lang w:val="pl-PL"/>
        </w:rPr>
        <w:t xml:space="preserve"> </w:t>
      </w:r>
      <w:r w:rsidRPr="00587D9B">
        <w:rPr>
          <w:rFonts w:ascii="Calibri" w:hAnsi="Calibri" w:cs="Calibri"/>
          <w:b/>
          <w:color w:val="C00000"/>
          <w:lang w:val="pl-PL"/>
        </w:rPr>
        <w:t xml:space="preserve">the </w:t>
      </w:r>
      <w:proofErr w:type="spellStart"/>
      <w:r w:rsidRPr="00587D9B">
        <w:rPr>
          <w:rFonts w:ascii="Calibri" w:hAnsi="Calibri" w:cs="Calibri"/>
          <w:b/>
          <w:color w:val="C00000"/>
          <w:lang w:val="pl-PL"/>
        </w:rPr>
        <w:t>change</w:t>
      </w:r>
      <w:proofErr w:type="spellEnd"/>
      <w:r w:rsidRPr="00587D9B">
        <w:rPr>
          <w:rFonts w:ascii="Calibri" w:hAnsi="Calibri" w:cs="Calibri"/>
          <w:b/>
          <w:color w:val="C00000"/>
          <w:lang w:val="pl-PL"/>
        </w:rPr>
        <w:t xml:space="preserve"> </w:t>
      </w:r>
      <w:proofErr w:type="spellStart"/>
      <w:r w:rsidRPr="00587D9B">
        <w:rPr>
          <w:rFonts w:ascii="Calibri" w:hAnsi="Calibri" w:cs="Calibri"/>
          <w:b/>
          <w:color w:val="C00000"/>
          <w:lang w:val="pl-PL"/>
        </w:rPr>
        <w:t>takes</w:t>
      </w:r>
      <w:proofErr w:type="spellEnd"/>
      <w:r w:rsidRPr="00587D9B">
        <w:rPr>
          <w:rFonts w:ascii="Calibri" w:hAnsi="Calibri" w:cs="Calibri"/>
          <w:b/>
          <w:color w:val="C00000"/>
          <w:lang w:val="pl-PL"/>
        </w:rPr>
        <w:t xml:space="preserve"> place </w:t>
      </w:r>
      <w:proofErr w:type="spellStart"/>
      <w:r w:rsidRPr="00587D9B">
        <w:rPr>
          <w:rFonts w:ascii="Calibri" w:hAnsi="Calibri" w:cs="Calibri"/>
          <w:b/>
          <w:color w:val="C00000"/>
          <w:lang w:val="pl-PL"/>
        </w:rPr>
        <w:t>if</w:t>
      </w:r>
      <w:proofErr w:type="spellEnd"/>
      <w:r w:rsidRPr="00587D9B">
        <w:rPr>
          <w:rFonts w:ascii="Calibri" w:hAnsi="Calibri" w:cs="Calibri"/>
          <w:b/>
          <w:color w:val="C00000"/>
          <w:lang w:val="pl-PL"/>
        </w:rPr>
        <w:t xml:space="preserve"> </w:t>
      </w:r>
      <w:proofErr w:type="spellStart"/>
      <w:r w:rsidRPr="00587D9B">
        <w:rPr>
          <w:rFonts w:ascii="Calibri" w:hAnsi="Calibri" w:cs="Calibri"/>
          <w:b/>
          <w:color w:val="C00000"/>
          <w:lang w:val="pl-PL"/>
        </w:rPr>
        <w:t>this</w:t>
      </w:r>
      <w:proofErr w:type="spellEnd"/>
      <w:r w:rsidRPr="00587D9B">
        <w:rPr>
          <w:rFonts w:ascii="Calibri" w:hAnsi="Calibri" w:cs="Calibri"/>
          <w:b/>
          <w:color w:val="C00000"/>
          <w:lang w:val="pl-PL"/>
        </w:rPr>
        <w:t xml:space="preserve"> </w:t>
      </w:r>
      <w:proofErr w:type="spellStart"/>
      <w:r w:rsidRPr="00587D9B">
        <w:rPr>
          <w:rFonts w:ascii="Calibri" w:hAnsi="Calibri" w:cs="Calibri"/>
          <w:b/>
          <w:color w:val="C00000"/>
          <w:lang w:val="pl-PL"/>
        </w:rPr>
        <w:t>results</w:t>
      </w:r>
      <w:proofErr w:type="spellEnd"/>
      <w:r w:rsidRPr="00587D9B">
        <w:rPr>
          <w:rFonts w:ascii="Calibri" w:hAnsi="Calibri" w:cs="Calibri"/>
          <w:b/>
          <w:color w:val="C00000"/>
          <w:lang w:val="pl-PL"/>
        </w:rPr>
        <w:t xml:space="preserve"> from a re-</w:t>
      </w:r>
      <w:proofErr w:type="spellStart"/>
      <w:r w:rsidRPr="00587D9B">
        <w:rPr>
          <w:rFonts w:ascii="Calibri" w:hAnsi="Calibri" w:cs="Calibri"/>
          <w:b/>
          <w:color w:val="C00000"/>
          <w:lang w:val="pl-PL"/>
        </w:rPr>
        <w:t>analysis</w:t>
      </w:r>
      <w:proofErr w:type="spellEnd"/>
      <w:r w:rsidRPr="00587D9B">
        <w:rPr>
          <w:rFonts w:ascii="Calibri" w:hAnsi="Calibri" w:cs="Calibri"/>
          <w:b/>
          <w:color w:val="C00000"/>
          <w:lang w:val="pl-PL"/>
        </w:rPr>
        <w:t xml:space="preserve"> of </w:t>
      </w:r>
      <w:proofErr w:type="spellStart"/>
      <w:r w:rsidRPr="00587D9B">
        <w:rPr>
          <w:rFonts w:ascii="Calibri" w:hAnsi="Calibri" w:cs="Calibri"/>
          <w:b/>
          <w:color w:val="C00000"/>
          <w:lang w:val="pl-PL"/>
        </w:rPr>
        <w:t>employment</w:t>
      </w:r>
      <w:proofErr w:type="spellEnd"/>
      <w:r w:rsidRPr="00587D9B">
        <w:rPr>
          <w:rFonts w:ascii="Calibri" w:hAnsi="Calibri" w:cs="Calibri"/>
          <w:b/>
          <w:color w:val="C00000"/>
          <w:lang w:val="pl-PL"/>
        </w:rPr>
        <w:t xml:space="preserve"> and </w:t>
      </w:r>
      <w:proofErr w:type="spellStart"/>
      <w:r w:rsidRPr="00587D9B">
        <w:rPr>
          <w:rFonts w:ascii="Calibri" w:hAnsi="Calibri" w:cs="Calibri"/>
          <w:b/>
          <w:color w:val="C00000"/>
          <w:lang w:val="pl-PL"/>
        </w:rPr>
        <w:t>financial</w:t>
      </w:r>
      <w:proofErr w:type="spellEnd"/>
      <w:r w:rsidRPr="00587D9B">
        <w:rPr>
          <w:rFonts w:ascii="Calibri" w:hAnsi="Calibri" w:cs="Calibri"/>
          <w:b/>
          <w:color w:val="C00000"/>
          <w:lang w:val="pl-PL"/>
        </w:rPr>
        <w:t xml:space="preserve"> data</w:t>
      </w:r>
      <w:r w:rsidRPr="00587D9B">
        <w:rPr>
          <w:rFonts w:ascii="Calibri" w:hAnsi="Calibri" w:cs="Calibri"/>
          <w:color w:val="000000"/>
          <w:lang w:val="pl-PL"/>
        </w:rPr>
        <w:t xml:space="preserve">. </w:t>
      </w:r>
      <w:proofErr w:type="spellStart"/>
      <w:r w:rsidRPr="00587D9B">
        <w:rPr>
          <w:rFonts w:ascii="Calibri" w:hAnsi="Calibri" w:cs="Calibri"/>
          <w:color w:val="000000"/>
          <w:lang w:val="pl-PL"/>
        </w:rPr>
        <w:t>This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mechanism</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also</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applies</w:t>
      </w:r>
      <w:proofErr w:type="spellEnd"/>
      <w:r w:rsidRPr="00587D9B">
        <w:rPr>
          <w:rFonts w:ascii="Calibri" w:hAnsi="Calibri" w:cs="Calibri"/>
          <w:color w:val="000000"/>
          <w:lang w:val="pl-PL"/>
        </w:rPr>
        <w:t xml:space="preserve"> in the </w:t>
      </w:r>
      <w:proofErr w:type="spellStart"/>
      <w:r w:rsidRPr="00587D9B">
        <w:rPr>
          <w:rFonts w:ascii="Calibri" w:hAnsi="Calibri" w:cs="Calibri"/>
          <w:color w:val="000000"/>
          <w:lang w:val="pl-PL"/>
        </w:rPr>
        <w:t>opposite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situation</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e.g</w:t>
      </w:r>
      <w:proofErr w:type="spellEnd"/>
      <w:r w:rsidRPr="00587D9B">
        <w:rPr>
          <w:rFonts w:ascii="Calibri" w:hAnsi="Calibri" w:cs="Calibri"/>
          <w:color w:val="000000"/>
          <w:lang w:val="pl-PL"/>
        </w:rPr>
        <w:t xml:space="preserve">., the sale of </w:t>
      </w:r>
      <w:proofErr w:type="spellStart"/>
      <w:r w:rsidRPr="00587D9B">
        <w:rPr>
          <w:rFonts w:ascii="Calibri" w:hAnsi="Calibri" w:cs="Calibri"/>
          <w:color w:val="000000"/>
          <w:lang w:val="pl-PL"/>
        </w:rPr>
        <w:t>shares</w:t>
      </w:r>
      <w:proofErr w:type="spellEnd"/>
      <w:r w:rsidRPr="00587D9B">
        <w:rPr>
          <w:rFonts w:ascii="Calibri" w:hAnsi="Calibri" w:cs="Calibri"/>
          <w:color w:val="000000"/>
          <w:lang w:val="pl-PL"/>
        </w:rPr>
        <w:t xml:space="preserve"> by the dominant </w:t>
      </w:r>
      <w:proofErr w:type="spellStart"/>
      <w:r w:rsidRPr="00587D9B">
        <w:rPr>
          <w:rFonts w:ascii="Calibri" w:hAnsi="Calibri" w:cs="Calibri"/>
          <w:color w:val="000000"/>
          <w:lang w:val="pl-PL"/>
        </w:rPr>
        <w:t>entity</w:t>
      </w:r>
      <w:proofErr w:type="spellEnd"/>
      <w:r w:rsidRPr="00587D9B">
        <w:rPr>
          <w:rFonts w:ascii="Calibri" w:hAnsi="Calibri" w:cs="Calibri"/>
          <w:color w:val="000000"/>
          <w:lang w:val="pl-PL"/>
        </w:rPr>
        <w:t xml:space="preserve"> and the </w:t>
      </w:r>
      <w:proofErr w:type="spellStart"/>
      <w:r w:rsidRPr="00587D9B">
        <w:rPr>
          <w:rFonts w:ascii="Calibri" w:hAnsi="Calibri" w:cs="Calibri"/>
          <w:color w:val="000000"/>
          <w:lang w:val="pl-PL"/>
        </w:rPr>
        <w:t>termination</w:t>
      </w:r>
      <w:proofErr w:type="spellEnd"/>
      <w:r w:rsidRPr="00587D9B">
        <w:rPr>
          <w:rFonts w:ascii="Calibri" w:hAnsi="Calibri" w:cs="Calibri"/>
          <w:color w:val="000000"/>
          <w:lang w:val="pl-PL"/>
        </w:rPr>
        <w:t xml:space="preserve"> of </w:t>
      </w:r>
      <w:proofErr w:type="spellStart"/>
      <w:r w:rsidRPr="00587D9B">
        <w:rPr>
          <w:rFonts w:ascii="Calibri" w:hAnsi="Calibri" w:cs="Calibri"/>
          <w:color w:val="000000"/>
          <w:lang w:val="pl-PL"/>
        </w:rPr>
        <w:t>links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between</w:t>
      </w:r>
      <w:proofErr w:type="spellEnd"/>
      <w:r w:rsidRPr="00587D9B">
        <w:rPr>
          <w:rFonts w:ascii="Calibri" w:hAnsi="Calibri" w:cs="Calibri"/>
          <w:color w:val="000000"/>
          <w:lang w:val="pl-PL"/>
        </w:rPr>
        <w:t xml:space="preserve"> enterprises – in </w:t>
      </w:r>
      <w:proofErr w:type="spellStart"/>
      <w:r w:rsidRPr="00587D9B">
        <w:rPr>
          <w:rFonts w:ascii="Calibri" w:hAnsi="Calibri" w:cs="Calibri"/>
          <w:color w:val="000000"/>
          <w:lang w:val="pl-PL"/>
        </w:rPr>
        <w:t>this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case</w:t>
      </w:r>
      <w:proofErr w:type="spellEnd"/>
      <w:r w:rsidRPr="00587D9B">
        <w:rPr>
          <w:rFonts w:ascii="Calibri" w:hAnsi="Calibri" w:cs="Calibri"/>
          <w:color w:val="000000"/>
          <w:lang w:val="pl-PL"/>
        </w:rPr>
        <w:t xml:space="preserve">, the </w:t>
      </w:r>
      <w:proofErr w:type="spellStart"/>
      <w:r w:rsidRPr="00587D9B">
        <w:rPr>
          <w:rFonts w:ascii="Calibri" w:hAnsi="Calibri" w:cs="Calibri"/>
          <w:color w:val="000000"/>
          <w:lang w:val="pl-PL"/>
        </w:rPr>
        <w:t>enterprise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will</w:t>
      </w:r>
      <w:proofErr w:type="spellEnd"/>
      <w:r w:rsidRPr="00587D9B">
        <w:rPr>
          <w:rFonts w:ascii="Calibri" w:hAnsi="Calibri" w:cs="Calibri"/>
          <w:color w:val="000000"/>
          <w:lang w:val="pl-PL"/>
        </w:rPr>
        <w:t xml:space="preserve"> be </w:t>
      </w:r>
      <w:proofErr w:type="spellStart"/>
      <w:r w:rsidRPr="00587D9B">
        <w:rPr>
          <w:rFonts w:ascii="Calibri" w:hAnsi="Calibri" w:cs="Calibri"/>
          <w:color w:val="000000"/>
          <w:lang w:val="pl-PL"/>
        </w:rPr>
        <w:t>able</w:t>
      </w:r>
      <w:proofErr w:type="spellEnd"/>
      <w:r w:rsidRPr="00587D9B">
        <w:rPr>
          <w:rFonts w:ascii="Calibri" w:hAnsi="Calibri" w:cs="Calibri"/>
          <w:color w:val="000000"/>
          <w:lang w:val="pl-PL"/>
        </w:rPr>
        <w:t xml:space="preserve"> to </w:t>
      </w:r>
      <w:proofErr w:type="spellStart"/>
      <w:r w:rsidRPr="00587D9B">
        <w:rPr>
          <w:rFonts w:ascii="Calibri" w:hAnsi="Calibri" w:cs="Calibri"/>
          <w:color w:val="000000"/>
          <w:lang w:val="pl-PL"/>
        </w:rPr>
        <w:t>obtain</w:t>
      </w:r>
      <w:proofErr w:type="spellEnd"/>
      <w:r w:rsidRPr="00587D9B">
        <w:rPr>
          <w:rFonts w:ascii="Calibri" w:hAnsi="Calibri" w:cs="Calibri"/>
          <w:color w:val="000000"/>
          <w:lang w:val="pl-PL"/>
        </w:rPr>
        <w:t>/</w:t>
      </w:r>
      <w:proofErr w:type="spellStart"/>
      <w:r w:rsidRPr="00587D9B">
        <w:rPr>
          <w:rFonts w:ascii="Calibri" w:hAnsi="Calibri" w:cs="Calibri"/>
          <w:color w:val="000000"/>
          <w:lang w:val="pl-PL"/>
        </w:rPr>
        <w:t>regain</w:t>
      </w:r>
      <w:proofErr w:type="spellEnd"/>
      <w:r w:rsidRPr="00587D9B">
        <w:rPr>
          <w:rFonts w:ascii="Calibri" w:hAnsi="Calibri" w:cs="Calibri"/>
          <w:color w:val="000000"/>
          <w:lang w:val="pl-PL"/>
        </w:rPr>
        <w:t xml:space="preserve"> SME status </w:t>
      </w:r>
      <w:proofErr w:type="spellStart"/>
      <w:r w:rsidRPr="00587D9B">
        <w:rPr>
          <w:rFonts w:ascii="Calibri" w:hAnsi="Calibri" w:cs="Calibri"/>
          <w:color w:val="000000"/>
          <w:lang w:val="pl-PL"/>
        </w:rPr>
        <w:t>immediately</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if</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its</w:t>
      </w:r>
      <w:proofErr w:type="spellEnd"/>
      <w:r w:rsidRPr="00587D9B">
        <w:rPr>
          <w:rFonts w:ascii="Calibri" w:hAnsi="Calibri" w:cs="Calibri"/>
          <w:color w:val="000000"/>
          <w:lang w:val="pl-PL"/>
        </w:rPr>
        <w:t xml:space="preserve"> data </w:t>
      </w:r>
      <w:proofErr w:type="spellStart"/>
      <w:r w:rsidRPr="00587D9B">
        <w:rPr>
          <w:rFonts w:ascii="Calibri" w:hAnsi="Calibri" w:cs="Calibri"/>
          <w:color w:val="000000"/>
          <w:lang w:val="pl-PL"/>
        </w:rPr>
        <w:t>falls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within</w:t>
      </w:r>
      <w:proofErr w:type="spellEnd"/>
      <w:r w:rsidRPr="00587D9B">
        <w:rPr>
          <w:rFonts w:ascii="Calibri" w:hAnsi="Calibri" w:cs="Calibri"/>
          <w:color w:val="000000"/>
          <w:lang w:val="pl-PL"/>
        </w:rPr>
        <w:t xml:space="preserve"> the </w:t>
      </w:r>
      <w:proofErr w:type="spellStart"/>
      <w:r w:rsidRPr="00587D9B">
        <w:rPr>
          <w:rFonts w:ascii="Calibri" w:hAnsi="Calibri" w:cs="Calibri"/>
          <w:color w:val="000000"/>
          <w:lang w:val="pl-PL"/>
        </w:rPr>
        <w:t>thresholds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defined</w:t>
      </w:r>
      <w:proofErr w:type="spellEnd"/>
      <w:r w:rsidRPr="00587D9B">
        <w:rPr>
          <w:rFonts w:ascii="Calibri" w:hAnsi="Calibri" w:cs="Calibri"/>
          <w:color w:val="000000"/>
          <w:lang w:val="pl-PL"/>
        </w:rPr>
        <w:t xml:space="preserve"> for </w:t>
      </w:r>
      <w:proofErr w:type="spellStart"/>
      <w:r w:rsidRPr="00587D9B">
        <w:rPr>
          <w:rFonts w:ascii="Calibri" w:hAnsi="Calibri" w:cs="Calibri"/>
          <w:color w:val="000000"/>
          <w:lang w:val="pl-PL"/>
        </w:rPr>
        <w:t>that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category</w:t>
      </w:r>
      <w:proofErr w:type="spellEnd"/>
      <w:r w:rsidRPr="00587D9B">
        <w:rPr>
          <w:rFonts w:ascii="Calibri" w:hAnsi="Calibri" w:cs="Calibri"/>
          <w:color w:val="000000"/>
          <w:lang w:val="pl-PL"/>
        </w:rPr>
        <w:t xml:space="preserve"> of </w:t>
      </w:r>
      <w:proofErr w:type="spellStart"/>
      <w:r w:rsidRPr="00587D9B">
        <w:rPr>
          <w:rFonts w:ascii="Calibri" w:hAnsi="Calibri" w:cs="Calibri"/>
          <w:color w:val="000000"/>
          <w:lang w:val="pl-PL"/>
        </w:rPr>
        <w:t>enterprise</w:t>
      </w:r>
      <w:proofErr w:type="spellEnd"/>
      <w:r w:rsidRPr="00587D9B">
        <w:rPr>
          <w:rFonts w:ascii="Calibri" w:hAnsi="Calibri" w:cs="Calibri"/>
          <w:color w:val="000000"/>
          <w:lang w:val="pl-PL"/>
        </w:rPr>
        <w:t>.</w:t>
      </w:r>
    </w:p>
    <w:p w14:paraId="1F8E5F52" w14:textId="77777777" w:rsidR="00587D9B" w:rsidRPr="00587D9B" w:rsidRDefault="00587D9B" w:rsidP="00587D9B">
      <w:pPr>
        <w:pStyle w:val="Tekstpodstawowy"/>
        <w:widowControl w:val="0"/>
        <w:tabs>
          <w:tab w:val="clear" w:pos="8789"/>
        </w:tabs>
        <w:ind w:left="142"/>
        <w:rPr>
          <w:rFonts w:ascii="Calibri" w:hAnsi="Calibri" w:cs="Calibri"/>
          <w:color w:val="000000"/>
          <w:lang w:val="pl-PL"/>
        </w:rPr>
      </w:pPr>
      <w:r w:rsidRPr="00587D9B">
        <w:rPr>
          <w:rFonts w:ascii="Calibri" w:hAnsi="Calibri" w:cs="Calibri"/>
          <w:color w:val="000000"/>
          <w:lang w:val="pl-PL"/>
        </w:rPr>
        <w:t xml:space="preserve">The </w:t>
      </w:r>
      <w:proofErr w:type="spellStart"/>
      <w:r w:rsidRPr="00587D9B">
        <w:rPr>
          <w:rFonts w:ascii="Calibri" w:hAnsi="Calibri" w:cs="Calibri"/>
          <w:color w:val="000000"/>
          <w:lang w:val="pl-PL"/>
        </w:rPr>
        <w:t>above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interpretation</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arises</w:t>
      </w:r>
      <w:proofErr w:type="spellEnd"/>
      <w:r w:rsidRPr="00587D9B">
        <w:rPr>
          <w:rFonts w:ascii="Calibri" w:hAnsi="Calibri" w:cs="Calibri"/>
          <w:color w:val="000000"/>
          <w:lang w:val="pl-PL"/>
        </w:rPr>
        <w:t xml:space="preserve"> from the </w:t>
      </w:r>
      <w:proofErr w:type="spellStart"/>
      <w:r w:rsidRPr="00587D9B">
        <w:rPr>
          <w:rFonts w:ascii="Calibri" w:hAnsi="Calibri" w:cs="Calibri"/>
          <w:color w:val="000000"/>
          <w:lang w:val="pl-PL"/>
        </w:rPr>
        <w:t>purposive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interpretation</w:t>
      </w:r>
      <w:proofErr w:type="spellEnd"/>
      <w:r w:rsidRPr="00587D9B">
        <w:rPr>
          <w:rFonts w:ascii="Calibri" w:hAnsi="Calibri" w:cs="Calibri"/>
          <w:color w:val="000000"/>
          <w:lang w:val="pl-PL"/>
        </w:rPr>
        <w:t xml:space="preserve"> of the </w:t>
      </w:r>
      <w:proofErr w:type="spellStart"/>
      <w:r w:rsidRPr="00587D9B">
        <w:rPr>
          <w:rFonts w:ascii="Calibri" w:hAnsi="Calibri" w:cs="Calibri"/>
          <w:color w:val="000000"/>
          <w:lang w:val="pl-PL"/>
        </w:rPr>
        <w:t>wording</w:t>
      </w:r>
      <w:proofErr w:type="spellEnd"/>
      <w:r w:rsidRPr="00587D9B">
        <w:rPr>
          <w:rFonts w:ascii="Calibri" w:hAnsi="Calibri" w:cs="Calibri"/>
          <w:color w:val="000000"/>
          <w:lang w:val="pl-PL"/>
        </w:rPr>
        <w:t xml:space="preserve"> of </w:t>
      </w:r>
      <w:proofErr w:type="spellStart"/>
      <w:r w:rsidRPr="00587D9B">
        <w:rPr>
          <w:rFonts w:ascii="Calibri" w:hAnsi="Calibri" w:cs="Calibri"/>
          <w:color w:val="000000"/>
          <w:lang w:val="pl-PL"/>
        </w:rPr>
        <w:t>Annex</w:t>
      </w:r>
      <w:proofErr w:type="spellEnd"/>
      <w:r w:rsidRPr="00587D9B">
        <w:rPr>
          <w:rFonts w:ascii="Calibri" w:hAnsi="Calibri" w:cs="Calibri"/>
          <w:color w:val="000000"/>
          <w:lang w:val="pl-PL"/>
        </w:rPr>
        <w:t xml:space="preserve"> I to </w:t>
      </w:r>
      <w:proofErr w:type="spellStart"/>
      <w:r w:rsidRPr="00587D9B">
        <w:rPr>
          <w:rFonts w:ascii="Calibri" w:hAnsi="Calibri" w:cs="Calibri"/>
          <w:color w:val="000000"/>
          <w:lang w:val="pl-PL"/>
        </w:rPr>
        <w:t>Commission</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Regulation</w:t>
      </w:r>
      <w:proofErr w:type="spellEnd"/>
      <w:r w:rsidRPr="00587D9B">
        <w:rPr>
          <w:rFonts w:ascii="Calibri" w:hAnsi="Calibri" w:cs="Calibri"/>
          <w:color w:val="000000"/>
          <w:lang w:val="pl-PL"/>
        </w:rPr>
        <w:t xml:space="preserve"> (EU) No 651/2014 and </w:t>
      </w:r>
      <w:proofErr w:type="spellStart"/>
      <w:r w:rsidRPr="00587D9B">
        <w:rPr>
          <w:rFonts w:ascii="Calibri" w:hAnsi="Calibri" w:cs="Calibri"/>
          <w:color w:val="000000"/>
          <w:lang w:val="pl-PL"/>
        </w:rPr>
        <w:t>is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based</w:t>
      </w:r>
      <w:proofErr w:type="spellEnd"/>
      <w:r w:rsidRPr="00587D9B">
        <w:rPr>
          <w:rFonts w:ascii="Calibri" w:hAnsi="Calibri" w:cs="Calibri"/>
          <w:color w:val="000000"/>
          <w:lang w:val="pl-PL"/>
        </w:rPr>
        <w:t xml:space="preserve"> on the </w:t>
      </w:r>
      <w:proofErr w:type="spellStart"/>
      <w:r w:rsidRPr="00587D9B">
        <w:rPr>
          <w:rFonts w:ascii="Calibri" w:hAnsi="Calibri" w:cs="Calibri"/>
          <w:color w:val="000000"/>
          <w:lang w:val="pl-PL"/>
        </w:rPr>
        <w:t>position</w:t>
      </w:r>
      <w:proofErr w:type="spellEnd"/>
      <w:r w:rsidRPr="00587D9B">
        <w:rPr>
          <w:rFonts w:ascii="Calibri" w:hAnsi="Calibri" w:cs="Calibri"/>
          <w:color w:val="000000"/>
          <w:lang w:val="pl-PL"/>
        </w:rPr>
        <w:t xml:space="preserve"> of the </w:t>
      </w:r>
      <w:proofErr w:type="spellStart"/>
      <w:r w:rsidRPr="00587D9B">
        <w:rPr>
          <w:rFonts w:ascii="Calibri" w:hAnsi="Calibri" w:cs="Calibri"/>
          <w:color w:val="000000"/>
          <w:lang w:val="pl-PL"/>
        </w:rPr>
        <w:t>European</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Commission</w:t>
      </w:r>
      <w:proofErr w:type="spellEnd"/>
      <w:r w:rsidRPr="00587D9B">
        <w:rPr>
          <w:rFonts w:ascii="Calibri" w:hAnsi="Calibri" w:cs="Calibri"/>
          <w:color w:val="000000"/>
          <w:lang w:val="pl-PL"/>
        </w:rPr>
        <w:t xml:space="preserve"> as </w:t>
      </w:r>
      <w:proofErr w:type="spellStart"/>
      <w:r w:rsidRPr="00587D9B">
        <w:rPr>
          <w:rFonts w:ascii="Calibri" w:hAnsi="Calibri" w:cs="Calibri"/>
          <w:color w:val="000000"/>
          <w:lang w:val="pl-PL"/>
        </w:rPr>
        <w:t>well</w:t>
      </w:r>
      <w:proofErr w:type="spellEnd"/>
      <w:r w:rsidRPr="00587D9B">
        <w:rPr>
          <w:rFonts w:ascii="Calibri" w:hAnsi="Calibri" w:cs="Calibri"/>
          <w:color w:val="000000"/>
          <w:lang w:val="pl-PL"/>
        </w:rPr>
        <w:t xml:space="preserve"> as the </w:t>
      </w:r>
      <w:proofErr w:type="spellStart"/>
      <w:r w:rsidRPr="00587D9B">
        <w:rPr>
          <w:rFonts w:ascii="Calibri" w:hAnsi="Calibri" w:cs="Calibri"/>
          <w:color w:val="000000"/>
          <w:lang w:val="pl-PL"/>
        </w:rPr>
        <w:t>case</w:t>
      </w:r>
      <w:proofErr w:type="spellEnd"/>
      <w:r w:rsidRPr="00587D9B">
        <w:rPr>
          <w:rFonts w:ascii="Calibri" w:hAnsi="Calibri" w:cs="Calibri"/>
          <w:color w:val="000000"/>
          <w:lang w:val="pl-PL"/>
        </w:rPr>
        <w:t xml:space="preserve"> law of the EU Court of </w:t>
      </w:r>
      <w:proofErr w:type="spellStart"/>
      <w:r w:rsidRPr="00587D9B">
        <w:rPr>
          <w:rFonts w:ascii="Calibri" w:hAnsi="Calibri" w:cs="Calibri"/>
          <w:color w:val="000000"/>
          <w:lang w:val="pl-PL"/>
        </w:rPr>
        <w:t>Justice</w:t>
      </w:r>
      <w:proofErr w:type="spellEnd"/>
      <w:r w:rsidRPr="00587D9B">
        <w:rPr>
          <w:rFonts w:ascii="Calibri" w:hAnsi="Calibri" w:cs="Calibri"/>
          <w:color w:val="000000"/>
          <w:lang w:val="pl-PL"/>
        </w:rPr>
        <w:t xml:space="preserve"> (i.e., the Court and the CJEU). </w:t>
      </w:r>
      <w:r w:rsidRPr="00587D9B">
        <w:rPr>
          <w:rFonts w:ascii="Calibri" w:hAnsi="Calibri" w:cs="Calibri"/>
          <w:b/>
          <w:color w:val="000000"/>
          <w:lang w:val="pl-PL"/>
        </w:rPr>
        <w:t xml:space="preserve">The </w:t>
      </w:r>
      <w:proofErr w:type="spellStart"/>
      <w:r w:rsidRPr="00587D9B">
        <w:rPr>
          <w:rFonts w:ascii="Calibri" w:hAnsi="Calibri" w:cs="Calibri"/>
          <w:b/>
          <w:color w:val="000000"/>
          <w:lang w:val="pl-PL"/>
        </w:rPr>
        <w:t>European</w:t>
      </w:r>
      <w:proofErr w:type="spellEnd"/>
      <w:r w:rsidRPr="00587D9B">
        <w:rPr>
          <w:rFonts w:ascii="Calibri" w:hAnsi="Calibri" w:cs="Calibri"/>
          <w:b/>
          <w:color w:val="000000"/>
          <w:lang w:val="pl-PL"/>
        </w:rPr>
        <w:t xml:space="preserve"> </w:t>
      </w:r>
      <w:proofErr w:type="spellStart"/>
      <w:r w:rsidRPr="00587D9B">
        <w:rPr>
          <w:rFonts w:ascii="Calibri" w:hAnsi="Calibri" w:cs="Calibri"/>
          <w:b/>
          <w:color w:val="000000"/>
          <w:lang w:val="pl-PL"/>
        </w:rPr>
        <w:t>Commission</w:t>
      </w:r>
      <w:proofErr w:type="spellEnd"/>
      <w:r w:rsidRPr="00587D9B">
        <w:rPr>
          <w:rFonts w:ascii="Calibri" w:hAnsi="Calibri" w:cs="Calibri"/>
          <w:b/>
          <w:color w:val="000000"/>
          <w:lang w:val="pl-PL"/>
        </w:rPr>
        <w:t xml:space="preserve"> </w:t>
      </w:r>
      <w:proofErr w:type="spellStart"/>
      <w:r w:rsidRPr="00587D9B">
        <w:rPr>
          <w:rFonts w:ascii="Calibri" w:hAnsi="Calibri" w:cs="Calibri"/>
          <w:b/>
          <w:color w:val="000000"/>
          <w:lang w:val="pl-PL"/>
        </w:rPr>
        <w:t>emphasized</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that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Article</w:t>
      </w:r>
      <w:proofErr w:type="spellEnd"/>
      <w:r w:rsidRPr="00587D9B">
        <w:rPr>
          <w:rFonts w:ascii="Calibri" w:hAnsi="Calibri" w:cs="Calibri"/>
          <w:color w:val="000000"/>
          <w:lang w:val="pl-PL"/>
        </w:rPr>
        <w:t xml:space="preserve"> 4 of the </w:t>
      </w:r>
      <w:proofErr w:type="spellStart"/>
      <w:r w:rsidRPr="00587D9B">
        <w:rPr>
          <w:rFonts w:ascii="Calibri" w:hAnsi="Calibri" w:cs="Calibri"/>
          <w:color w:val="000000"/>
          <w:lang w:val="pl-PL"/>
        </w:rPr>
        <w:t>Annex</w:t>
      </w:r>
      <w:proofErr w:type="spellEnd"/>
      <w:r w:rsidRPr="00587D9B">
        <w:rPr>
          <w:rFonts w:ascii="Calibri" w:hAnsi="Calibri" w:cs="Calibri"/>
          <w:color w:val="000000"/>
          <w:lang w:val="pl-PL"/>
        </w:rPr>
        <w:t xml:space="preserve"> to </w:t>
      </w:r>
      <w:proofErr w:type="spellStart"/>
      <w:r w:rsidRPr="00587D9B">
        <w:rPr>
          <w:rFonts w:ascii="Calibri" w:hAnsi="Calibri" w:cs="Calibri"/>
          <w:color w:val="000000"/>
          <w:lang w:val="pl-PL"/>
        </w:rPr>
        <w:t>Commission</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Regulation</w:t>
      </w:r>
      <w:proofErr w:type="spellEnd"/>
      <w:r w:rsidRPr="00587D9B">
        <w:rPr>
          <w:rFonts w:ascii="Calibri" w:hAnsi="Calibri" w:cs="Calibri"/>
          <w:color w:val="000000"/>
          <w:lang w:val="pl-PL"/>
        </w:rPr>
        <w:t xml:space="preserve"> (EU) No 651/2014 </w:t>
      </w:r>
      <w:proofErr w:type="spellStart"/>
      <w:r w:rsidRPr="00587D9B">
        <w:rPr>
          <w:rFonts w:ascii="Calibri" w:hAnsi="Calibri" w:cs="Calibri"/>
          <w:color w:val="000000"/>
          <w:lang w:val="pl-PL"/>
        </w:rPr>
        <w:t>allows</w:t>
      </w:r>
      <w:proofErr w:type="spellEnd"/>
      <w:r w:rsidRPr="00587D9B">
        <w:rPr>
          <w:rFonts w:ascii="Calibri" w:hAnsi="Calibri" w:cs="Calibri"/>
          <w:color w:val="000000"/>
          <w:lang w:val="pl-PL"/>
        </w:rPr>
        <w:t xml:space="preserve"> micro, small, and medium-</w:t>
      </w:r>
      <w:proofErr w:type="spellStart"/>
      <w:r w:rsidRPr="00587D9B">
        <w:rPr>
          <w:rFonts w:ascii="Calibri" w:hAnsi="Calibri" w:cs="Calibri"/>
          <w:color w:val="000000"/>
          <w:lang w:val="pl-PL"/>
        </w:rPr>
        <w:t>sized</w:t>
      </w:r>
      <w:proofErr w:type="spellEnd"/>
      <w:r w:rsidRPr="00587D9B">
        <w:rPr>
          <w:rFonts w:ascii="Calibri" w:hAnsi="Calibri" w:cs="Calibri"/>
          <w:color w:val="000000"/>
          <w:lang w:val="pl-PL"/>
        </w:rPr>
        <w:t xml:space="preserve"> enterprises </w:t>
      </w:r>
      <w:proofErr w:type="spellStart"/>
      <w:r w:rsidRPr="00587D9B">
        <w:rPr>
          <w:rFonts w:ascii="Calibri" w:hAnsi="Calibri" w:cs="Calibri"/>
          <w:color w:val="000000"/>
          <w:lang w:val="pl-PL"/>
        </w:rPr>
        <w:t>that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temporarily</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exceed</w:t>
      </w:r>
      <w:proofErr w:type="spellEnd"/>
      <w:r w:rsidRPr="00587D9B">
        <w:rPr>
          <w:rFonts w:ascii="Calibri" w:hAnsi="Calibri" w:cs="Calibri"/>
          <w:color w:val="000000"/>
          <w:lang w:val="pl-PL"/>
        </w:rPr>
        <w:t xml:space="preserve"> the </w:t>
      </w:r>
      <w:proofErr w:type="spellStart"/>
      <w:r w:rsidRPr="00587D9B">
        <w:rPr>
          <w:rFonts w:ascii="Calibri" w:hAnsi="Calibri" w:cs="Calibri"/>
          <w:color w:val="000000"/>
          <w:lang w:val="pl-PL"/>
        </w:rPr>
        <w:t>thresholds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defined</w:t>
      </w:r>
      <w:proofErr w:type="spellEnd"/>
      <w:r w:rsidRPr="00587D9B">
        <w:rPr>
          <w:rFonts w:ascii="Calibri" w:hAnsi="Calibri" w:cs="Calibri"/>
          <w:color w:val="000000"/>
          <w:lang w:val="pl-PL"/>
        </w:rPr>
        <w:t xml:space="preserve"> in </w:t>
      </w:r>
      <w:proofErr w:type="spellStart"/>
      <w:r w:rsidRPr="00587D9B">
        <w:rPr>
          <w:rFonts w:ascii="Calibri" w:hAnsi="Calibri" w:cs="Calibri"/>
          <w:color w:val="000000"/>
          <w:lang w:val="pl-PL"/>
        </w:rPr>
        <w:t>Article</w:t>
      </w:r>
      <w:proofErr w:type="spellEnd"/>
      <w:r w:rsidRPr="00587D9B">
        <w:rPr>
          <w:rFonts w:ascii="Calibri" w:hAnsi="Calibri" w:cs="Calibri"/>
          <w:color w:val="000000"/>
          <w:lang w:val="pl-PL"/>
        </w:rPr>
        <w:t xml:space="preserve"> 2 to </w:t>
      </w:r>
      <w:proofErr w:type="spellStart"/>
      <w:r w:rsidRPr="00587D9B">
        <w:rPr>
          <w:rFonts w:ascii="Calibri" w:hAnsi="Calibri" w:cs="Calibri"/>
          <w:color w:val="000000"/>
          <w:lang w:val="pl-PL"/>
        </w:rPr>
        <w:t>maintain</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their</w:t>
      </w:r>
      <w:proofErr w:type="spellEnd"/>
      <w:r w:rsidRPr="00587D9B">
        <w:rPr>
          <w:rFonts w:ascii="Calibri" w:hAnsi="Calibri" w:cs="Calibri"/>
          <w:color w:val="000000"/>
          <w:lang w:val="pl-PL"/>
        </w:rPr>
        <w:t xml:space="preserve"> SME status </w:t>
      </w:r>
      <w:proofErr w:type="spellStart"/>
      <w:r w:rsidRPr="00587D9B">
        <w:rPr>
          <w:rFonts w:ascii="Calibri" w:hAnsi="Calibri" w:cs="Calibri"/>
          <w:color w:val="000000"/>
          <w:lang w:val="pl-PL"/>
        </w:rPr>
        <w:t>if</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at</w:t>
      </w:r>
      <w:proofErr w:type="spellEnd"/>
      <w:r w:rsidRPr="00587D9B">
        <w:rPr>
          <w:rFonts w:ascii="Calibri" w:hAnsi="Calibri" w:cs="Calibri"/>
          <w:color w:val="000000"/>
          <w:lang w:val="pl-PL"/>
        </w:rPr>
        <w:t xml:space="preserve"> the end of the </w:t>
      </w:r>
      <w:proofErr w:type="spellStart"/>
      <w:r w:rsidRPr="00587D9B">
        <w:rPr>
          <w:rFonts w:ascii="Calibri" w:hAnsi="Calibri" w:cs="Calibri"/>
          <w:color w:val="000000"/>
          <w:lang w:val="pl-PL"/>
        </w:rPr>
        <w:t>accounting</w:t>
      </w:r>
      <w:proofErr w:type="spellEnd"/>
      <w:r w:rsidRPr="00587D9B">
        <w:rPr>
          <w:rFonts w:ascii="Calibri" w:hAnsi="Calibri" w:cs="Calibri"/>
          <w:color w:val="000000"/>
          <w:lang w:val="pl-PL"/>
        </w:rPr>
        <w:t xml:space="preserve"> period, </w:t>
      </w:r>
      <w:proofErr w:type="spellStart"/>
      <w:r w:rsidRPr="00587D9B">
        <w:rPr>
          <w:rFonts w:ascii="Calibri" w:hAnsi="Calibri" w:cs="Calibri"/>
          <w:color w:val="000000"/>
          <w:lang w:val="pl-PL"/>
        </w:rPr>
        <w:t>that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enterprise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finds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that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it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has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exceeded</w:t>
      </w:r>
      <w:proofErr w:type="spellEnd"/>
      <w:r w:rsidRPr="00587D9B">
        <w:rPr>
          <w:rFonts w:ascii="Calibri" w:hAnsi="Calibri" w:cs="Calibri"/>
          <w:color w:val="000000"/>
          <w:lang w:val="pl-PL"/>
        </w:rPr>
        <w:t xml:space="preserve"> the </w:t>
      </w:r>
      <w:proofErr w:type="spellStart"/>
      <w:r w:rsidRPr="00587D9B">
        <w:rPr>
          <w:rFonts w:ascii="Calibri" w:hAnsi="Calibri" w:cs="Calibri"/>
          <w:color w:val="000000"/>
          <w:lang w:val="pl-PL"/>
        </w:rPr>
        <w:t>employment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thresholds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or</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financial</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thresholds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specified</w:t>
      </w:r>
      <w:proofErr w:type="spellEnd"/>
      <w:r w:rsidRPr="00587D9B">
        <w:rPr>
          <w:rFonts w:ascii="Calibri" w:hAnsi="Calibri" w:cs="Calibri"/>
          <w:color w:val="000000"/>
          <w:lang w:val="pl-PL"/>
        </w:rPr>
        <w:t xml:space="preserve"> in </w:t>
      </w:r>
      <w:proofErr w:type="spellStart"/>
      <w:r w:rsidRPr="00587D9B">
        <w:rPr>
          <w:rFonts w:ascii="Calibri" w:hAnsi="Calibri" w:cs="Calibri"/>
          <w:color w:val="000000"/>
          <w:lang w:val="pl-PL"/>
        </w:rPr>
        <w:t>Article</w:t>
      </w:r>
      <w:proofErr w:type="spellEnd"/>
      <w:r w:rsidRPr="00587D9B">
        <w:rPr>
          <w:rFonts w:ascii="Calibri" w:hAnsi="Calibri" w:cs="Calibri"/>
          <w:color w:val="000000"/>
          <w:lang w:val="pl-PL"/>
        </w:rPr>
        <w:t xml:space="preserve"> 2 on </w:t>
      </w:r>
      <w:proofErr w:type="spellStart"/>
      <w:r w:rsidRPr="00587D9B">
        <w:rPr>
          <w:rFonts w:ascii="Calibri" w:hAnsi="Calibri" w:cs="Calibri"/>
          <w:color w:val="000000"/>
          <w:lang w:val="pl-PL"/>
        </w:rPr>
        <w:t>an</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annual</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basis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or</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has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fallen</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below</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those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thresholds</w:t>
      </w:r>
      <w:proofErr w:type="spellEnd"/>
      <w:r w:rsidRPr="00587D9B">
        <w:rPr>
          <w:rFonts w:ascii="Calibri" w:hAnsi="Calibri" w:cs="Calibri"/>
          <w:color w:val="000000"/>
          <w:lang w:val="pl-PL"/>
        </w:rPr>
        <w:t xml:space="preserve">. The </w:t>
      </w:r>
      <w:proofErr w:type="spellStart"/>
      <w:r w:rsidRPr="00587D9B">
        <w:rPr>
          <w:rFonts w:ascii="Calibri" w:hAnsi="Calibri" w:cs="Calibri"/>
          <w:color w:val="000000"/>
          <w:lang w:val="pl-PL"/>
        </w:rPr>
        <w:t>acquisition</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or</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loss</w:t>
      </w:r>
      <w:proofErr w:type="spellEnd"/>
      <w:r w:rsidRPr="00587D9B">
        <w:rPr>
          <w:rFonts w:ascii="Calibri" w:hAnsi="Calibri" w:cs="Calibri"/>
          <w:color w:val="000000"/>
          <w:lang w:val="pl-PL"/>
        </w:rPr>
        <w:t xml:space="preserve"> of medium, small, </w:t>
      </w:r>
      <w:proofErr w:type="spellStart"/>
      <w:r w:rsidRPr="00587D9B">
        <w:rPr>
          <w:rFonts w:ascii="Calibri" w:hAnsi="Calibri" w:cs="Calibri"/>
          <w:color w:val="000000"/>
          <w:lang w:val="pl-PL"/>
        </w:rPr>
        <w:t>or</w:t>
      </w:r>
      <w:proofErr w:type="spellEnd"/>
      <w:r w:rsidRPr="00587D9B">
        <w:rPr>
          <w:rFonts w:ascii="Calibri" w:hAnsi="Calibri" w:cs="Calibri"/>
          <w:color w:val="000000"/>
          <w:lang w:val="pl-PL"/>
        </w:rPr>
        <w:t xml:space="preserve"> micro </w:t>
      </w:r>
      <w:proofErr w:type="spellStart"/>
      <w:r w:rsidRPr="00587D9B">
        <w:rPr>
          <w:rFonts w:ascii="Calibri" w:hAnsi="Calibri" w:cs="Calibri"/>
          <w:color w:val="000000"/>
          <w:lang w:val="pl-PL"/>
        </w:rPr>
        <w:t>enterprise</w:t>
      </w:r>
      <w:proofErr w:type="spellEnd"/>
      <w:r w:rsidRPr="00587D9B">
        <w:rPr>
          <w:rFonts w:ascii="Calibri" w:hAnsi="Calibri" w:cs="Calibri"/>
          <w:color w:val="000000"/>
          <w:lang w:val="pl-PL"/>
        </w:rPr>
        <w:t xml:space="preserve"> status </w:t>
      </w:r>
      <w:proofErr w:type="spellStart"/>
      <w:r w:rsidRPr="00587D9B">
        <w:rPr>
          <w:rFonts w:ascii="Calibri" w:hAnsi="Calibri" w:cs="Calibri"/>
          <w:color w:val="000000"/>
          <w:lang w:val="pl-PL"/>
        </w:rPr>
        <w:t>only</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occurs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when</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this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phenomenon</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repeats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itself</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over</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two</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subsequent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reference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periods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These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provisions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were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introduced</w:t>
      </w:r>
      <w:proofErr w:type="spellEnd"/>
      <w:r w:rsidRPr="00587D9B">
        <w:rPr>
          <w:rFonts w:ascii="Calibri" w:hAnsi="Calibri" w:cs="Calibri"/>
          <w:color w:val="000000"/>
          <w:lang w:val="pl-PL"/>
        </w:rPr>
        <w:t xml:space="preserve"> to </w:t>
      </w:r>
      <w:proofErr w:type="spellStart"/>
      <w:r w:rsidRPr="00587D9B">
        <w:rPr>
          <w:rFonts w:ascii="Calibri" w:hAnsi="Calibri" w:cs="Calibri"/>
          <w:color w:val="000000"/>
          <w:lang w:val="pl-PL"/>
        </w:rPr>
        <w:t>provide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legal</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certainty</w:t>
      </w:r>
      <w:proofErr w:type="spellEnd"/>
      <w:r w:rsidRPr="00587D9B">
        <w:rPr>
          <w:rFonts w:ascii="Calibri" w:hAnsi="Calibri" w:cs="Calibri"/>
          <w:color w:val="000000"/>
          <w:lang w:val="pl-PL"/>
        </w:rPr>
        <w:t xml:space="preserve"> for enterprises </w:t>
      </w:r>
      <w:proofErr w:type="spellStart"/>
      <w:r w:rsidRPr="00587D9B">
        <w:rPr>
          <w:rFonts w:ascii="Calibri" w:hAnsi="Calibri" w:cs="Calibri"/>
          <w:color w:val="000000"/>
          <w:lang w:val="pl-PL"/>
        </w:rPr>
        <w:t>that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are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active</w:t>
      </w:r>
      <w:proofErr w:type="spellEnd"/>
      <w:r w:rsidRPr="00587D9B">
        <w:rPr>
          <w:rFonts w:ascii="Calibri" w:hAnsi="Calibri" w:cs="Calibri"/>
          <w:color w:val="000000"/>
          <w:lang w:val="pl-PL"/>
        </w:rPr>
        <w:t xml:space="preserve"> in </w:t>
      </w:r>
      <w:proofErr w:type="spellStart"/>
      <w:r w:rsidRPr="00587D9B">
        <w:rPr>
          <w:rFonts w:ascii="Calibri" w:hAnsi="Calibri" w:cs="Calibri"/>
          <w:color w:val="000000"/>
          <w:lang w:val="pl-PL"/>
        </w:rPr>
        <w:t>highly</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unstable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markets</w:t>
      </w:r>
      <w:proofErr w:type="spellEnd"/>
      <w:r w:rsidRPr="00587D9B">
        <w:rPr>
          <w:rFonts w:ascii="Calibri" w:hAnsi="Calibri" w:cs="Calibri"/>
          <w:color w:val="000000"/>
          <w:lang w:val="pl-PL"/>
        </w:rPr>
        <w:t xml:space="preserve">. At the same </w:t>
      </w:r>
      <w:proofErr w:type="spellStart"/>
      <w:r w:rsidRPr="00587D9B">
        <w:rPr>
          <w:rFonts w:ascii="Calibri" w:hAnsi="Calibri" w:cs="Calibri"/>
          <w:color w:val="000000"/>
          <w:lang w:val="pl-PL"/>
        </w:rPr>
        <w:t>time</w:t>
      </w:r>
      <w:proofErr w:type="spellEnd"/>
      <w:r w:rsidRPr="00587D9B">
        <w:rPr>
          <w:rFonts w:ascii="Calibri" w:hAnsi="Calibri" w:cs="Calibri"/>
          <w:color w:val="000000"/>
          <w:lang w:val="pl-PL"/>
        </w:rPr>
        <w:t xml:space="preserve">, the </w:t>
      </w:r>
      <w:proofErr w:type="spellStart"/>
      <w:r w:rsidRPr="00587D9B">
        <w:rPr>
          <w:rFonts w:ascii="Calibri" w:hAnsi="Calibri" w:cs="Calibri"/>
          <w:color w:val="000000"/>
          <w:lang w:val="pl-PL"/>
        </w:rPr>
        <w:t>purpose</w:t>
      </w:r>
      <w:proofErr w:type="spellEnd"/>
      <w:r w:rsidRPr="00587D9B">
        <w:rPr>
          <w:rFonts w:ascii="Calibri" w:hAnsi="Calibri" w:cs="Calibri"/>
          <w:color w:val="000000"/>
          <w:lang w:val="pl-PL"/>
        </w:rPr>
        <w:t xml:space="preserve"> of </w:t>
      </w:r>
      <w:proofErr w:type="spellStart"/>
      <w:r w:rsidRPr="00587D9B">
        <w:rPr>
          <w:rFonts w:ascii="Calibri" w:hAnsi="Calibri" w:cs="Calibri"/>
          <w:color w:val="000000"/>
          <w:lang w:val="pl-PL"/>
        </w:rPr>
        <w:t>Annex</w:t>
      </w:r>
      <w:proofErr w:type="spellEnd"/>
      <w:r w:rsidRPr="00587D9B">
        <w:rPr>
          <w:rFonts w:ascii="Calibri" w:hAnsi="Calibri" w:cs="Calibri"/>
          <w:color w:val="000000"/>
          <w:lang w:val="pl-PL"/>
        </w:rPr>
        <w:t xml:space="preserve"> I to </w:t>
      </w:r>
      <w:proofErr w:type="spellStart"/>
      <w:r w:rsidRPr="00587D9B">
        <w:rPr>
          <w:rFonts w:ascii="Calibri" w:hAnsi="Calibri" w:cs="Calibri"/>
          <w:color w:val="000000"/>
          <w:lang w:val="pl-PL"/>
        </w:rPr>
        <w:t>Commission</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Regulation</w:t>
      </w:r>
      <w:proofErr w:type="spellEnd"/>
      <w:r w:rsidRPr="00587D9B">
        <w:rPr>
          <w:rFonts w:ascii="Calibri" w:hAnsi="Calibri" w:cs="Calibri"/>
          <w:color w:val="000000"/>
          <w:lang w:val="pl-PL"/>
        </w:rPr>
        <w:t xml:space="preserve"> (EU) No 651/2014 </w:t>
      </w:r>
      <w:proofErr w:type="spellStart"/>
      <w:r w:rsidRPr="00587D9B">
        <w:rPr>
          <w:rFonts w:ascii="Calibri" w:hAnsi="Calibri" w:cs="Calibri"/>
          <w:color w:val="000000"/>
          <w:lang w:val="pl-PL"/>
        </w:rPr>
        <w:t>is</w:t>
      </w:r>
      <w:proofErr w:type="spellEnd"/>
      <w:r w:rsidRPr="00587D9B">
        <w:rPr>
          <w:rFonts w:ascii="Calibri" w:hAnsi="Calibri" w:cs="Calibri"/>
          <w:color w:val="000000"/>
          <w:lang w:val="pl-PL"/>
        </w:rPr>
        <w:t xml:space="preserve"> to </w:t>
      </w:r>
      <w:proofErr w:type="spellStart"/>
      <w:r w:rsidRPr="00587D9B">
        <w:rPr>
          <w:rFonts w:ascii="Calibri" w:hAnsi="Calibri" w:cs="Calibri"/>
          <w:color w:val="000000"/>
          <w:lang w:val="pl-PL"/>
        </w:rPr>
        <w:t>identify</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true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SMEs</w:t>
      </w:r>
      <w:proofErr w:type="spellEnd"/>
      <w:r w:rsidRPr="00587D9B">
        <w:rPr>
          <w:rFonts w:ascii="Calibri" w:hAnsi="Calibri" w:cs="Calibri"/>
          <w:color w:val="000000"/>
          <w:lang w:val="pl-PL"/>
        </w:rPr>
        <w:t xml:space="preserve">. One of the </w:t>
      </w:r>
      <w:proofErr w:type="spellStart"/>
      <w:r w:rsidRPr="00587D9B">
        <w:rPr>
          <w:rFonts w:ascii="Calibri" w:hAnsi="Calibri" w:cs="Calibri"/>
          <w:color w:val="000000"/>
          <w:lang w:val="pl-PL"/>
        </w:rPr>
        <w:t>main</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goals</w:t>
      </w:r>
      <w:proofErr w:type="spellEnd"/>
      <w:r w:rsidRPr="00587D9B">
        <w:rPr>
          <w:rFonts w:ascii="Calibri" w:hAnsi="Calibri" w:cs="Calibri"/>
          <w:color w:val="000000"/>
          <w:lang w:val="pl-PL"/>
        </w:rPr>
        <w:t xml:space="preserve"> of the SME </w:t>
      </w:r>
      <w:proofErr w:type="spellStart"/>
      <w:r w:rsidRPr="00587D9B">
        <w:rPr>
          <w:rFonts w:ascii="Calibri" w:hAnsi="Calibri" w:cs="Calibri"/>
          <w:color w:val="000000"/>
          <w:lang w:val="pl-PL"/>
        </w:rPr>
        <w:t>definition</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is</w:t>
      </w:r>
      <w:proofErr w:type="spellEnd"/>
      <w:r w:rsidRPr="00587D9B">
        <w:rPr>
          <w:rFonts w:ascii="Calibri" w:hAnsi="Calibri" w:cs="Calibri"/>
          <w:color w:val="000000"/>
          <w:lang w:val="pl-PL"/>
        </w:rPr>
        <w:t xml:space="preserve"> to </w:t>
      </w:r>
      <w:proofErr w:type="spellStart"/>
      <w:r w:rsidRPr="00587D9B">
        <w:rPr>
          <w:rFonts w:ascii="Calibri" w:hAnsi="Calibri" w:cs="Calibri"/>
          <w:color w:val="000000"/>
          <w:lang w:val="pl-PL"/>
        </w:rPr>
        <w:t>ensure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that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aid</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is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granted</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only</w:t>
      </w:r>
      <w:proofErr w:type="spellEnd"/>
      <w:r w:rsidRPr="00587D9B">
        <w:rPr>
          <w:rFonts w:ascii="Calibri" w:hAnsi="Calibri" w:cs="Calibri"/>
          <w:color w:val="000000"/>
          <w:lang w:val="pl-PL"/>
        </w:rPr>
        <w:t xml:space="preserve"> to </w:t>
      </w:r>
      <w:proofErr w:type="spellStart"/>
      <w:r w:rsidRPr="00587D9B">
        <w:rPr>
          <w:rFonts w:ascii="Calibri" w:hAnsi="Calibri" w:cs="Calibri"/>
          <w:color w:val="000000"/>
          <w:lang w:val="pl-PL"/>
        </w:rPr>
        <w:t>those</w:t>
      </w:r>
      <w:proofErr w:type="spellEnd"/>
      <w:r w:rsidRPr="00587D9B">
        <w:rPr>
          <w:rFonts w:ascii="Calibri" w:hAnsi="Calibri" w:cs="Calibri"/>
          <w:color w:val="000000"/>
          <w:lang w:val="pl-PL"/>
        </w:rPr>
        <w:t xml:space="preserve"> enterprises </w:t>
      </w:r>
      <w:proofErr w:type="spellStart"/>
      <w:r w:rsidRPr="00587D9B">
        <w:rPr>
          <w:rFonts w:ascii="Calibri" w:hAnsi="Calibri" w:cs="Calibri"/>
          <w:color w:val="000000"/>
          <w:lang w:val="pl-PL"/>
        </w:rPr>
        <w:t>that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truly</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need</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it</w:t>
      </w:r>
      <w:proofErr w:type="spellEnd"/>
      <w:r w:rsidRPr="00587D9B">
        <w:rPr>
          <w:rFonts w:ascii="Calibri" w:hAnsi="Calibri" w:cs="Calibri"/>
          <w:color w:val="000000"/>
          <w:lang w:val="pl-PL"/>
        </w:rPr>
        <w:t xml:space="preserve">. A </w:t>
      </w:r>
      <w:proofErr w:type="spellStart"/>
      <w:r w:rsidRPr="00587D9B">
        <w:rPr>
          <w:rFonts w:ascii="Calibri" w:hAnsi="Calibri" w:cs="Calibri"/>
          <w:color w:val="000000"/>
          <w:lang w:val="pl-PL"/>
        </w:rPr>
        <w:t>change</w:t>
      </w:r>
      <w:proofErr w:type="spellEnd"/>
      <w:r w:rsidRPr="00587D9B">
        <w:rPr>
          <w:rFonts w:ascii="Calibri" w:hAnsi="Calibri" w:cs="Calibri"/>
          <w:color w:val="000000"/>
          <w:lang w:val="pl-PL"/>
        </w:rPr>
        <w:t xml:space="preserve"> in the </w:t>
      </w:r>
      <w:proofErr w:type="spellStart"/>
      <w:r w:rsidRPr="00587D9B">
        <w:rPr>
          <w:rFonts w:ascii="Calibri" w:hAnsi="Calibri" w:cs="Calibri"/>
          <w:color w:val="000000"/>
          <w:lang w:val="pl-PL"/>
        </w:rPr>
        <w:t>ownership</w:t>
      </w:r>
      <w:proofErr w:type="spellEnd"/>
      <w:r w:rsidRPr="00587D9B">
        <w:rPr>
          <w:rFonts w:ascii="Calibri" w:hAnsi="Calibri" w:cs="Calibri"/>
          <w:color w:val="000000"/>
          <w:lang w:val="pl-PL"/>
        </w:rPr>
        <w:t xml:space="preserve"> of </w:t>
      </w:r>
      <w:proofErr w:type="spellStart"/>
      <w:r w:rsidRPr="00587D9B">
        <w:rPr>
          <w:rFonts w:ascii="Calibri" w:hAnsi="Calibri" w:cs="Calibri"/>
          <w:color w:val="000000"/>
          <w:lang w:val="pl-PL"/>
        </w:rPr>
        <w:t>an</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enterprise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that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results</w:t>
      </w:r>
      <w:proofErr w:type="spellEnd"/>
      <w:r w:rsidRPr="00587D9B">
        <w:rPr>
          <w:rFonts w:ascii="Calibri" w:hAnsi="Calibri" w:cs="Calibri"/>
          <w:color w:val="000000"/>
          <w:lang w:val="pl-PL"/>
        </w:rPr>
        <w:t xml:space="preserve"> in a </w:t>
      </w:r>
      <w:proofErr w:type="spellStart"/>
      <w:r w:rsidRPr="00587D9B">
        <w:rPr>
          <w:rFonts w:ascii="Calibri" w:hAnsi="Calibri" w:cs="Calibri"/>
          <w:color w:val="000000"/>
          <w:lang w:val="pl-PL"/>
        </w:rPr>
        <w:t>change</w:t>
      </w:r>
      <w:proofErr w:type="spellEnd"/>
      <w:r w:rsidRPr="00587D9B">
        <w:rPr>
          <w:rFonts w:ascii="Calibri" w:hAnsi="Calibri" w:cs="Calibri"/>
          <w:color w:val="000000"/>
          <w:lang w:val="pl-PL"/>
        </w:rPr>
        <w:t xml:space="preserve"> in </w:t>
      </w:r>
      <w:proofErr w:type="spellStart"/>
      <w:r w:rsidRPr="00587D9B">
        <w:rPr>
          <w:rFonts w:ascii="Calibri" w:hAnsi="Calibri" w:cs="Calibri"/>
          <w:color w:val="000000"/>
          <w:lang w:val="pl-PL"/>
        </w:rPr>
        <w:t>enterprise</w:t>
      </w:r>
      <w:proofErr w:type="spellEnd"/>
      <w:r w:rsidRPr="00587D9B">
        <w:rPr>
          <w:rFonts w:ascii="Calibri" w:hAnsi="Calibri" w:cs="Calibri"/>
          <w:color w:val="000000"/>
          <w:lang w:val="pl-PL"/>
        </w:rPr>
        <w:t xml:space="preserve"> status </w:t>
      </w:r>
      <w:proofErr w:type="spellStart"/>
      <w:r w:rsidRPr="00587D9B">
        <w:rPr>
          <w:rFonts w:ascii="Calibri" w:hAnsi="Calibri" w:cs="Calibri"/>
          <w:color w:val="000000"/>
          <w:lang w:val="pl-PL"/>
        </w:rPr>
        <w:t>must</w:t>
      </w:r>
      <w:proofErr w:type="spellEnd"/>
      <w:r w:rsidRPr="00587D9B">
        <w:rPr>
          <w:rFonts w:ascii="Calibri" w:hAnsi="Calibri" w:cs="Calibri"/>
          <w:color w:val="000000"/>
          <w:lang w:val="pl-PL"/>
        </w:rPr>
        <w:t xml:space="preserve"> be </w:t>
      </w:r>
      <w:proofErr w:type="spellStart"/>
      <w:r w:rsidRPr="00587D9B">
        <w:rPr>
          <w:rFonts w:ascii="Calibri" w:hAnsi="Calibri" w:cs="Calibri"/>
          <w:color w:val="000000"/>
          <w:lang w:val="pl-PL"/>
        </w:rPr>
        <w:t>viewed</w:t>
      </w:r>
      <w:proofErr w:type="spellEnd"/>
      <w:r w:rsidRPr="00587D9B">
        <w:rPr>
          <w:rFonts w:ascii="Calibri" w:hAnsi="Calibri" w:cs="Calibri"/>
          <w:color w:val="000000"/>
          <w:lang w:val="pl-PL"/>
        </w:rPr>
        <w:t xml:space="preserve"> in </w:t>
      </w:r>
      <w:proofErr w:type="spellStart"/>
      <w:r w:rsidRPr="00587D9B">
        <w:rPr>
          <w:rFonts w:ascii="Calibri" w:hAnsi="Calibri" w:cs="Calibri"/>
          <w:color w:val="000000"/>
          <w:lang w:val="pl-PL"/>
        </w:rPr>
        <w:t>light</w:t>
      </w:r>
      <w:proofErr w:type="spellEnd"/>
      <w:r w:rsidRPr="00587D9B">
        <w:rPr>
          <w:rFonts w:ascii="Calibri" w:hAnsi="Calibri" w:cs="Calibri"/>
          <w:color w:val="000000"/>
          <w:lang w:val="pl-PL"/>
        </w:rPr>
        <w:t xml:space="preserve"> of the </w:t>
      </w:r>
      <w:proofErr w:type="spellStart"/>
      <w:r w:rsidRPr="00587D9B">
        <w:rPr>
          <w:rFonts w:ascii="Calibri" w:hAnsi="Calibri" w:cs="Calibri"/>
          <w:color w:val="000000"/>
          <w:lang w:val="pl-PL"/>
        </w:rPr>
        <w:t>above-mentioned</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regulations</w:t>
      </w:r>
      <w:proofErr w:type="spellEnd"/>
      <w:r w:rsidRPr="00587D9B">
        <w:rPr>
          <w:rFonts w:ascii="Calibri" w:hAnsi="Calibri" w:cs="Calibri"/>
          <w:color w:val="000000"/>
          <w:lang w:val="pl-PL"/>
        </w:rPr>
        <w:t xml:space="preserve">. For </w:t>
      </w:r>
      <w:proofErr w:type="spellStart"/>
      <w:r w:rsidRPr="00587D9B">
        <w:rPr>
          <w:rFonts w:ascii="Calibri" w:hAnsi="Calibri" w:cs="Calibri"/>
          <w:color w:val="000000"/>
          <w:lang w:val="pl-PL"/>
        </w:rPr>
        <w:t>example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if</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an</w:t>
      </w:r>
      <w:proofErr w:type="spellEnd"/>
      <w:r w:rsidRPr="00587D9B">
        <w:rPr>
          <w:rFonts w:ascii="Calibri" w:hAnsi="Calibri" w:cs="Calibri"/>
          <w:color w:val="000000"/>
          <w:lang w:val="pl-PL"/>
        </w:rPr>
        <w:t xml:space="preserve"> SME </w:t>
      </w:r>
      <w:proofErr w:type="spellStart"/>
      <w:r w:rsidRPr="00587D9B">
        <w:rPr>
          <w:rFonts w:ascii="Calibri" w:hAnsi="Calibri" w:cs="Calibri"/>
          <w:color w:val="000000"/>
          <w:lang w:val="pl-PL"/>
        </w:rPr>
        <w:t>is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acquired</w:t>
      </w:r>
      <w:proofErr w:type="spellEnd"/>
      <w:r w:rsidRPr="00587D9B">
        <w:rPr>
          <w:rFonts w:ascii="Calibri" w:hAnsi="Calibri" w:cs="Calibri"/>
          <w:color w:val="000000"/>
          <w:lang w:val="pl-PL"/>
        </w:rPr>
        <w:t xml:space="preserve"> by a </w:t>
      </w:r>
      <w:proofErr w:type="spellStart"/>
      <w:r w:rsidRPr="00587D9B">
        <w:rPr>
          <w:rFonts w:ascii="Calibri" w:hAnsi="Calibri" w:cs="Calibri"/>
          <w:color w:val="000000"/>
          <w:lang w:val="pl-PL"/>
        </w:rPr>
        <w:t>large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enterprise</w:t>
      </w:r>
      <w:proofErr w:type="spellEnd"/>
      <w:r w:rsidRPr="00587D9B">
        <w:rPr>
          <w:rFonts w:ascii="Calibri" w:hAnsi="Calibri" w:cs="Calibri"/>
          <w:color w:val="000000"/>
          <w:lang w:val="pl-PL"/>
        </w:rPr>
        <w:t xml:space="preserve"> and </w:t>
      </w:r>
      <w:proofErr w:type="spellStart"/>
      <w:r w:rsidRPr="00587D9B">
        <w:rPr>
          <w:rFonts w:ascii="Calibri" w:hAnsi="Calibri" w:cs="Calibri"/>
          <w:color w:val="000000"/>
          <w:lang w:val="pl-PL"/>
        </w:rPr>
        <w:t>becomes</w:t>
      </w:r>
      <w:proofErr w:type="spellEnd"/>
      <w:r w:rsidRPr="00587D9B">
        <w:rPr>
          <w:rFonts w:ascii="Calibri" w:hAnsi="Calibri" w:cs="Calibri"/>
          <w:color w:val="000000"/>
          <w:lang w:val="pl-PL"/>
        </w:rPr>
        <w:t xml:space="preserve">, for </w:t>
      </w:r>
      <w:proofErr w:type="spellStart"/>
      <w:r w:rsidRPr="00587D9B">
        <w:rPr>
          <w:rFonts w:ascii="Calibri" w:hAnsi="Calibri" w:cs="Calibri"/>
          <w:color w:val="000000"/>
          <w:lang w:val="pl-PL"/>
        </w:rPr>
        <w:t>that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reason</w:t>
      </w:r>
      <w:proofErr w:type="spellEnd"/>
      <w:r w:rsidRPr="00587D9B">
        <w:rPr>
          <w:rFonts w:ascii="Calibri" w:hAnsi="Calibri" w:cs="Calibri"/>
          <w:color w:val="000000"/>
          <w:lang w:val="pl-PL"/>
        </w:rPr>
        <w:t xml:space="preserve">, a partner </w:t>
      </w:r>
      <w:proofErr w:type="spellStart"/>
      <w:r w:rsidRPr="00587D9B">
        <w:rPr>
          <w:rFonts w:ascii="Calibri" w:hAnsi="Calibri" w:cs="Calibri"/>
          <w:color w:val="000000"/>
          <w:lang w:val="pl-PL"/>
        </w:rPr>
        <w:t>or</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affiliated</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enterprise</w:t>
      </w:r>
      <w:proofErr w:type="spellEnd"/>
      <w:r w:rsidRPr="00587D9B">
        <w:rPr>
          <w:rFonts w:ascii="Calibri" w:hAnsi="Calibri" w:cs="Calibri"/>
          <w:color w:val="000000"/>
          <w:lang w:val="pl-PL"/>
        </w:rPr>
        <w:t xml:space="preserve"> in the </w:t>
      </w:r>
      <w:proofErr w:type="spellStart"/>
      <w:r w:rsidRPr="00587D9B">
        <w:rPr>
          <w:rFonts w:ascii="Calibri" w:hAnsi="Calibri" w:cs="Calibri"/>
          <w:color w:val="000000"/>
          <w:lang w:val="pl-PL"/>
        </w:rPr>
        <w:t>sense</w:t>
      </w:r>
      <w:proofErr w:type="spellEnd"/>
      <w:r w:rsidRPr="00587D9B">
        <w:rPr>
          <w:rFonts w:ascii="Calibri" w:hAnsi="Calibri" w:cs="Calibri"/>
          <w:color w:val="000000"/>
          <w:lang w:val="pl-PL"/>
        </w:rPr>
        <w:t xml:space="preserve"> of </w:t>
      </w:r>
      <w:proofErr w:type="spellStart"/>
      <w:r w:rsidRPr="00587D9B">
        <w:rPr>
          <w:rFonts w:ascii="Calibri" w:hAnsi="Calibri" w:cs="Calibri"/>
          <w:color w:val="000000"/>
          <w:lang w:val="pl-PL"/>
        </w:rPr>
        <w:t>Article</w:t>
      </w:r>
      <w:proofErr w:type="spellEnd"/>
      <w:r w:rsidRPr="00587D9B">
        <w:rPr>
          <w:rFonts w:ascii="Calibri" w:hAnsi="Calibri" w:cs="Calibri"/>
          <w:color w:val="000000"/>
          <w:lang w:val="pl-PL"/>
        </w:rPr>
        <w:t xml:space="preserve"> 3 of </w:t>
      </w:r>
      <w:proofErr w:type="spellStart"/>
      <w:r w:rsidRPr="00587D9B">
        <w:rPr>
          <w:rFonts w:ascii="Calibri" w:hAnsi="Calibri" w:cs="Calibri"/>
          <w:color w:val="000000"/>
          <w:lang w:val="pl-PL"/>
        </w:rPr>
        <w:t>Annex</w:t>
      </w:r>
      <w:proofErr w:type="spellEnd"/>
      <w:r w:rsidRPr="00587D9B">
        <w:rPr>
          <w:rFonts w:ascii="Calibri" w:hAnsi="Calibri" w:cs="Calibri"/>
          <w:color w:val="000000"/>
          <w:lang w:val="pl-PL"/>
        </w:rPr>
        <w:t xml:space="preserve"> I, as a </w:t>
      </w:r>
      <w:proofErr w:type="spellStart"/>
      <w:r w:rsidRPr="00587D9B">
        <w:rPr>
          <w:rFonts w:ascii="Calibri" w:hAnsi="Calibri" w:cs="Calibri"/>
          <w:color w:val="000000"/>
          <w:lang w:val="pl-PL"/>
        </w:rPr>
        <w:t>result</w:t>
      </w:r>
      <w:proofErr w:type="spellEnd"/>
      <w:r w:rsidRPr="00587D9B">
        <w:rPr>
          <w:rFonts w:ascii="Calibri" w:hAnsi="Calibri" w:cs="Calibri"/>
          <w:color w:val="000000"/>
          <w:lang w:val="pl-PL"/>
        </w:rPr>
        <w:t xml:space="preserve"> of </w:t>
      </w:r>
      <w:proofErr w:type="spellStart"/>
      <w:r w:rsidRPr="00587D9B">
        <w:rPr>
          <w:rFonts w:ascii="Calibri" w:hAnsi="Calibri" w:cs="Calibri"/>
          <w:color w:val="000000"/>
          <w:lang w:val="pl-PL"/>
        </w:rPr>
        <w:t>which</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it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loses</w:t>
      </w:r>
      <w:proofErr w:type="spellEnd"/>
      <w:r w:rsidRPr="00587D9B">
        <w:rPr>
          <w:rFonts w:ascii="Calibri" w:hAnsi="Calibri" w:cs="Calibri"/>
          <w:color w:val="000000"/>
          <w:lang w:val="pl-PL"/>
        </w:rPr>
        <w:t xml:space="preserve"> SME status, </w:t>
      </w:r>
      <w:proofErr w:type="spellStart"/>
      <w:r w:rsidRPr="00587D9B">
        <w:rPr>
          <w:rFonts w:ascii="Calibri" w:hAnsi="Calibri" w:cs="Calibri"/>
          <w:color w:val="000000"/>
          <w:lang w:val="pl-PL"/>
        </w:rPr>
        <w:t>it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cannot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continue</w:t>
      </w:r>
      <w:proofErr w:type="spellEnd"/>
      <w:r w:rsidRPr="00587D9B">
        <w:rPr>
          <w:rFonts w:ascii="Calibri" w:hAnsi="Calibri" w:cs="Calibri"/>
          <w:color w:val="000000"/>
          <w:lang w:val="pl-PL"/>
        </w:rPr>
        <w:t xml:space="preserve"> to benefit from SME status for a period of </w:t>
      </w:r>
      <w:proofErr w:type="spellStart"/>
      <w:r w:rsidRPr="00587D9B">
        <w:rPr>
          <w:rFonts w:ascii="Calibri" w:hAnsi="Calibri" w:cs="Calibri"/>
          <w:color w:val="000000"/>
          <w:lang w:val="pl-PL"/>
        </w:rPr>
        <w:t>two</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consecutive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years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due</w:t>
      </w:r>
      <w:proofErr w:type="spellEnd"/>
      <w:r w:rsidRPr="00587D9B">
        <w:rPr>
          <w:rFonts w:ascii="Calibri" w:hAnsi="Calibri" w:cs="Calibri"/>
          <w:color w:val="000000"/>
          <w:lang w:val="pl-PL"/>
        </w:rPr>
        <w:t xml:space="preserve"> to the </w:t>
      </w:r>
      <w:proofErr w:type="spellStart"/>
      <w:r w:rsidRPr="00587D9B">
        <w:rPr>
          <w:rFonts w:ascii="Calibri" w:hAnsi="Calibri" w:cs="Calibri"/>
          <w:color w:val="000000"/>
          <w:lang w:val="pl-PL"/>
        </w:rPr>
        <w:t>application</w:t>
      </w:r>
      <w:proofErr w:type="spellEnd"/>
      <w:r w:rsidRPr="00587D9B">
        <w:rPr>
          <w:rFonts w:ascii="Calibri" w:hAnsi="Calibri" w:cs="Calibri"/>
          <w:color w:val="000000"/>
          <w:lang w:val="pl-PL"/>
        </w:rPr>
        <w:t xml:space="preserve"> of </w:t>
      </w:r>
      <w:proofErr w:type="spellStart"/>
      <w:r w:rsidRPr="00587D9B">
        <w:rPr>
          <w:rFonts w:ascii="Calibri" w:hAnsi="Calibri" w:cs="Calibri"/>
          <w:color w:val="000000"/>
          <w:lang w:val="pl-PL"/>
        </w:rPr>
        <w:t>Article</w:t>
      </w:r>
      <w:proofErr w:type="spellEnd"/>
      <w:r w:rsidRPr="00587D9B">
        <w:rPr>
          <w:rFonts w:ascii="Calibri" w:hAnsi="Calibri" w:cs="Calibri"/>
          <w:color w:val="000000"/>
          <w:lang w:val="pl-PL"/>
        </w:rPr>
        <w:t xml:space="preserve"> 4(2) of </w:t>
      </w:r>
      <w:proofErr w:type="spellStart"/>
      <w:r w:rsidRPr="00587D9B">
        <w:rPr>
          <w:rFonts w:ascii="Calibri" w:hAnsi="Calibri" w:cs="Calibri"/>
          <w:color w:val="000000"/>
          <w:lang w:val="pl-PL"/>
        </w:rPr>
        <w:t>Annex</w:t>
      </w:r>
      <w:proofErr w:type="spellEnd"/>
      <w:r w:rsidRPr="00587D9B">
        <w:rPr>
          <w:rFonts w:ascii="Calibri" w:hAnsi="Calibri" w:cs="Calibri"/>
          <w:color w:val="000000"/>
          <w:lang w:val="pl-PL"/>
        </w:rPr>
        <w:t xml:space="preserve"> I. </w:t>
      </w:r>
      <w:proofErr w:type="spellStart"/>
      <w:r w:rsidRPr="00587D9B">
        <w:rPr>
          <w:rFonts w:ascii="Calibri" w:hAnsi="Calibri" w:cs="Calibri"/>
          <w:color w:val="000000"/>
          <w:lang w:val="pl-PL"/>
        </w:rPr>
        <w:t>Such</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an</w:t>
      </w:r>
      <w:proofErr w:type="spellEnd"/>
      <w:r w:rsidRPr="00587D9B">
        <w:rPr>
          <w:rFonts w:ascii="Calibri" w:hAnsi="Calibri" w:cs="Calibri"/>
          <w:color w:val="000000"/>
          <w:lang w:val="pl-PL"/>
        </w:rPr>
        <w:t xml:space="preserve"> SME no </w:t>
      </w:r>
      <w:proofErr w:type="spellStart"/>
      <w:r w:rsidRPr="00587D9B">
        <w:rPr>
          <w:rFonts w:ascii="Calibri" w:hAnsi="Calibri" w:cs="Calibri"/>
          <w:color w:val="000000"/>
          <w:lang w:val="pl-PL"/>
        </w:rPr>
        <w:t>longer</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has</w:t>
      </w:r>
      <w:proofErr w:type="spellEnd"/>
      <w:r w:rsidRPr="00587D9B">
        <w:rPr>
          <w:rFonts w:ascii="Calibri" w:hAnsi="Calibri" w:cs="Calibri"/>
          <w:color w:val="000000"/>
          <w:lang w:val="pl-PL"/>
        </w:rPr>
        <w:t xml:space="preserve"> to face the same </w:t>
      </w:r>
      <w:proofErr w:type="spellStart"/>
      <w:r w:rsidRPr="00587D9B">
        <w:rPr>
          <w:rFonts w:ascii="Calibri" w:hAnsi="Calibri" w:cs="Calibri"/>
          <w:color w:val="000000"/>
          <w:lang w:val="pl-PL"/>
        </w:rPr>
        <w:t>problems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access</w:t>
      </w:r>
      <w:proofErr w:type="spellEnd"/>
      <w:r w:rsidRPr="00587D9B">
        <w:rPr>
          <w:rFonts w:ascii="Calibri" w:hAnsi="Calibri" w:cs="Calibri"/>
          <w:color w:val="000000"/>
          <w:lang w:val="pl-PL"/>
        </w:rPr>
        <w:t xml:space="preserve"> to </w:t>
      </w:r>
      <w:proofErr w:type="spellStart"/>
      <w:r w:rsidRPr="00587D9B">
        <w:rPr>
          <w:rFonts w:ascii="Calibri" w:hAnsi="Calibri" w:cs="Calibri"/>
          <w:color w:val="000000"/>
          <w:lang w:val="pl-PL"/>
        </w:rPr>
        <w:t>financial</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resources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resources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technology</w:t>
      </w:r>
      <w:proofErr w:type="spellEnd"/>
      <w:r w:rsidRPr="00587D9B">
        <w:rPr>
          <w:rFonts w:ascii="Calibri" w:hAnsi="Calibri" w:cs="Calibri"/>
          <w:color w:val="000000"/>
          <w:lang w:val="pl-PL"/>
        </w:rPr>
        <w:t xml:space="preserve">, etc.) </w:t>
      </w:r>
      <w:proofErr w:type="spellStart"/>
      <w:r w:rsidRPr="00587D9B">
        <w:rPr>
          <w:rFonts w:ascii="Calibri" w:hAnsi="Calibri" w:cs="Calibri"/>
          <w:color w:val="000000"/>
          <w:lang w:val="pl-PL"/>
        </w:rPr>
        <w:t>it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encountered</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before</w:t>
      </w:r>
      <w:proofErr w:type="spellEnd"/>
      <w:r w:rsidRPr="00587D9B">
        <w:rPr>
          <w:rFonts w:ascii="Calibri" w:hAnsi="Calibri" w:cs="Calibri"/>
          <w:color w:val="000000"/>
          <w:lang w:val="pl-PL"/>
        </w:rPr>
        <w:t xml:space="preserve"> the </w:t>
      </w:r>
      <w:proofErr w:type="spellStart"/>
      <w:r w:rsidRPr="00587D9B">
        <w:rPr>
          <w:rFonts w:ascii="Calibri" w:hAnsi="Calibri" w:cs="Calibri"/>
          <w:color w:val="000000"/>
          <w:lang w:val="pl-PL"/>
        </w:rPr>
        <w:t>acquisition</w:t>
      </w:r>
      <w:proofErr w:type="spellEnd"/>
      <w:r w:rsidRPr="00587D9B">
        <w:rPr>
          <w:rFonts w:ascii="Calibri" w:hAnsi="Calibri" w:cs="Calibri"/>
          <w:color w:val="000000"/>
          <w:lang w:val="pl-PL"/>
        </w:rPr>
        <w:t xml:space="preserve">, and </w:t>
      </w:r>
      <w:proofErr w:type="spellStart"/>
      <w:r w:rsidRPr="00587D9B">
        <w:rPr>
          <w:rFonts w:ascii="Calibri" w:hAnsi="Calibri" w:cs="Calibri"/>
          <w:color w:val="000000"/>
          <w:lang w:val="pl-PL"/>
        </w:rPr>
        <w:t>consequently</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it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is</w:t>
      </w:r>
      <w:proofErr w:type="spellEnd"/>
      <w:r w:rsidRPr="00587D9B">
        <w:rPr>
          <w:rFonts w:ascii="Calibri" w:hAnsi="Calibri" w:cs="Calibri"/>
          <w:color w:val="000000"/>
          <w:lang w:val="pl-PL"/>
        </w:rPr>
        <w:t xml:space="preserve"> no </w:t>
      </w:r>
      <w:proofErr w:type="spellStart"/>
      <w:r w:rsidRPr="00587D9B">
        <w:rPr>
          <w:rFonts w:ascii="Calibri" w:hAnsi="Calibri" w:cs="Calibri"/>
          <w:color w:val="000000"/>
          <w:lang w:val="pl-PL"/>
        </w:rPr>
        <w:t>longer</w:t>
      </w:r>
      <w:proofErr w:type="spellEnd"/>
      <w:r w:rsidRPr="00587D9B">
        <w:rPr>
          <w:rFonts w:ascii="Calibri" w:hAnsi="Calibri" w:cs="Calibri"/>
          <w:color w:val="000000"/>
          <w:lang w:val="pl-PL"/>
        </w:rPr>
        <w:t xml:space="preserve"> a </w:t>
      </w:r>
      <w:proofErr w:type="spellStart"/>
      <w:r w:rsidRPr="00587D9B">
        <w:rPr>
          <w:rFonts w:ascii="Calibri" w:hAnsi="Calibri" w:cs="Calibri"/>
          <w:color w:val="000000"/>
          <w:lang w:val="pl-PL"/>
        </w:rPr>
        <w:t>true</w:t>
      </w:r>
      <w:proofErr w:type="spellEnd"/>
      <w:r w:rsidRPr="00587D9B">
        <w:rPr>
          <w:rFonts w:ascii="Calibri" w:hAnsi="Calibri" w:cs="Calibri"/>
          <w:color w:val="000000"/>
          <w:lang w:val="pl-PL"/>
        </w:rPr>
        <w:t xml:space="preserve"> SME in the </w:t>
      </w:r>
      <w:proofErr w:type="spellStart"/>
      <w:r w:rsidRPr="00587D9B">
        <w:rPr>
          <w:rFonts w:ascii="Calibri" w:hAnsi="Calibri" w:cs="Calibri"/>
          <w:color w:val="000000"/>
          <w:lang w:val="pl-PL"/>
        </w:rPr>
        <w:t>sense</w:t>
      </w:r>
      <w:proofErr w:type="spellEnd"/>
      <w:r w:rsidRPr="00587D9B">
        <w:rPr>
          <w:rFonts w:ascii="Calibri" w:hAnsi="Calibri" w:cs="Calibri"/>
          <w:color w:val="000000"/>
          <w:lang w:val="pl-PL"/>
        </w:rPr>
        <w:t xml:space="preserve"> of the SME </w:t>
      </w:r>
      <w:proofErr w:type="spellStart"/>
      <w:r w:rsidRPr="00587D9B">
        <w:rPr>
          <w:rFonts w:ascii="Calibri" w:hAnsi="Calibri" w:cs="Calibri"/>
          <w:color w:val="000000"/>
          <w:lang w:val="pl-PL"/>
        </w:rPr>
        <w:t>definition</w:t>
      </w:r>
      <w:proofErr w:type="spellEnd"/>
      <w:r w:rsidRPr="00587D9B">
        <w:rPr>
          <w:rFonts w:ascii="Calibri" w:hAnsi="Calibri" w:cs="Calibri"/>
          <w:color w:val="000000"/>
          <w:lang w:val="pl-PL"/>
        </w:rPr>
        <w:t>.</w:t>
      </w:r>
    </w:p>
    <w:p w14:paraId="33EB959F" w14:textId="77777777" w:rsidR="00587D9B" w:rsidRPr="00587D9B" w:rsidRDefault="00587D9B" w:rsidP="00CC583A">
      <w:pPr>
        <w:pStyle w:val="Tekstpodstawowy"/>
        <w:widowControl w:val="0"/>
        <w:ind w:left="142"/>
        <w:rPr>
          <w:rFonts w:ascii="Calibri" w:hAnsi="Calibri" w:cs="Calibri"/>
          <w:color w:val="000000"/>
          <w:lang w:val="pl-PL"/>
        </w:rPr>
      </w:pPr>
      <w:proofErr w:type="spellStart"/>
      <w:r w:rsidRPr="00587D9B">
        <w:rPr>
          <w:rFonts w:ascii="Calibri" w:hAnsi="Calibri" w:cs="Calibri"/>
          <w:b/>
          <w:color w:val="000000"/>
          <w:lang w:val="pl-PL"/>
        </w:rPr>
        <w:t>This</w:t>
      </w:r>
      <w:proofErr w:type="spellEnd"/>
      <w:r w:rsidRPr="00587D9B">
        <w:rPr>
          <w:rFonts w:ascii="Calibri" w:hAnsi="Calibri" w:cs="Calibri"/>
          <w:b/>
          <w:color w:val="000000"/>
          <w:lang w:val="pl-PL"/>
        </w:rPr>
        <w:t xml:space="preserve"> </w:t>
      </w:r>
      <w:proofErr w:type="spellStart"/>
      <w:r w:rsidRPr="00587D9B">
        <w:rPr>
          <w:rFonts w:ascii="Calibri" w:hAnsi="Calibri" w:cs="Calibri"/>
          <w:b/>
          <w:color w:val="000000"/>
          <w:lang w:val="pl-PL"/>
        </w:rPr>
        <w:t>approach</w:t>
      </w:r>
      <w:proofErr w:type="spellEnd"/>
      <w:r w:rsidRPr="00587D9B">
        <w:rPr>
          <w:rFonts w:ascii="Calibri" w:hAnsi="Calibri" w:cs="Calibri"/>
          <w:b/>
          <w:color w:val="000000"/>
          <w:lang w:val="pl-PL"/>
        </w:rPr>
        <w:t xml:space="preserve"> was </w:t>
      </w:r>
      <w:proofErr w:type="spellStart"/>
      <w:r w:rsidRPr="00587D9B">
        <w:rPr>
          <w:rFonts w:ascii="Calibri" w:hAnsi="Calibri" w:cs="Calibri"/>
          <w:b/>
          <w:color w:val="000000"/>
          <w:lang w:val="pl-PL"/>
        </w:rPr>
        <w:t>also</w:t>
      </w:r>
      <w:proofErr w:type="spellEnd"/>
      <w:r w:rsidRPr="00587D9B">
        <w:rPr>
          <w:rFonts w:ascii="Calibri" w:hAnsi="Calibri" w:cs="Calibri"/>
          <w:b/>
          <w:color w:val="000000"/>
          <w:lang w:val="pl-PL"/>
        </w:rPr>
        <w:t xml:space="preserve"> </w:t>
      </w:r>
      <w:proofErr w:type="spellStart"/>
      <w:r w:rsidRPr="00587D9B">
        <w:rPr>
          <w:rFonts w:ascii="Calibri" w:hAnsi="Calibri" w:cs="Calibri"/>
          <w:b/>
          <w:color w:val="000000"/>
          <w:lang w:val="pl-PL"/>
        </w:rPr>
        <w:t>expressed</w:t>
      </w:r>
      <w:proofErr w:type="spellEnd"/>
      <w:r w:rsidRPr="00587D9B">
        <w:rPr>
          <w:rFonts w:ascii="Calibri" w:hAnsi="Calibri" w:cs="Calibri"/>
          <w:b/>
          <w:color w:val="000000"/>
          <w:lang w:val="pl-PL"/>
        </w:rPr>
        <w:t xml:space="preserve"> by the Office of </w:t>
      </w:r>
      <w:proofErr w:type="spellStart"/>
      <w:r w:rsidRPr="00587D9B">
        <w:rPr>
          <w:rFonts w:ascii="Calibri" w:hAnsi="Calibri" w:cs="Calibri"/>
          <w:b/>
          <w:color w:val="000000"/>
          <w:lang w:val="pl-PL"/>
        </w:rPr>
        <w:t>Competition</w:t>
      </w:r>
      <w:proofErr w:type="spellEnd"/>
      <w:r w:rsidRPr="00587D9B">
        <w:rPr>
          <w:rFonts w:ascii="Calibri" w:hAnsi="Calibri" w:cs="Calibri"/>
          <w:b/>
          <w:color w:val="000000"/>
          <w:lang w:val="pl-PL"/>
        </w:rPr>
        <w:t xml:space="preserve"> and Consumer </w:t>
      </w:r>
      <w:proofErr w:type="spellStart"/>
      <w:r w:rsidRPr="00587D9B">
        <w:rPr>
          <w:rFonts w:ascii="Calibri" w:hAnsi="Calibri" w:cs="Calibri"/>
          <w:b/>
          <w:color w:val="000000"/>
          <w:lang w:val="pl-PL"/>
        </w:rPr>
        <w:t>Protection</w:t>
      </w:r>
      <w:proofErr w:type="spellEnd"/>
      <w:r w:rsidRPr="00587D9B">
        <w:rPr>
          <w:rFonts w:ascii="Calibri" w:hAnsi="Calibri" w:cs="Calibri"/>
          <w:b/>
          <w:color w:val="000000"/>
          <w:lang w:val="pl-PL"/>
        </w:rPr>
        <w:t xml:space="preserve"> (UOKiK) in </w:t>
      </w:r>
      <w:proofErr w:type="spellStart"/>
      <w:r w:rsidRPr="00587D9B">
        <w:rPr>
          <w:rFonts w:ascii="Calibri" w:hAnsi="Calibri" w:cs="Calibri"/>
          <w:b/>
          <w:color w:val="000000"/>
          <w:lang w:val="pl-PL"/>
        </w:rPr>
        <w:t>correspondence</w:t>
      </w:r>
      <w:proofErr w:type="spellEnd"/>
      <w:r w:rsidRPr="00587D9B">
        <w:rPr>
          <w:rFonts w:ascii="Calibri" w:hAnsi="Calibri" w:cs="Calibri"/>
          <w:b/>
          <w:color w:val="000000"/>
          <w:lang w:val="pl-PL"/>
        </w:rPr>
        <w:t xml:space="preserve"> with the </w:t>
      </w:r>
      <w:proofErr w:type="spellStart"/>
      <w:r w:rsidRPr="00587D9B">
        <w:rPr>
          <w:rFonts w:ascii="Calibri" w:hAnsi="Calibri" w:cs="Calibri"/>
          <w:b/>
          <w:color w:val="000000"/>
          <w:lang w:val="pl-PL"/>
        </w:rPr>
        <w:t>European</w:t>
      </w:r>
      <w:proofErr w:type="spellEnd"/>
      <w:r w:rsidRPr="00587D9B">
        <w:rPr>
          <w:rFonts w:ascii="Calibri" w:hAnsi="Calibri" w:cs="Calibri"/>
          <w:b/>
          <w:color w:val="000000"/>
          <w:lang w:val="pl-PL"/>
        </w:rPr>
        <w:t xml:space="preserve"> </w:t>
      </w:r>
      <w:proofErr w:type="spellStart"/>
      <w:r w:rsidRPr="00587D9B">
        <w:rPr>
          <w:rFonts w:ascii="Calibri" w:hAnsi="Calibri" w:cs="Calibri"/>
          <w:b/>
          <w:color w:val="000000"/>
          <w:lang w:val="pl-PL"/>
        </w:rPr>
        <w:t>Commission</w:t>
      </w:r>
      <w:proofErr w:type="spellEnd"/>
      <w:r w:rsidRPr="00587D9B">
        <w:rPr>
          <w:rFonts w:ascii="Calibri" w:hAnsi="Calibri" w:cs="Calibri"/>
          <w:color w:val="000000"/>
          <w:lang w:val="pl-PL"/>
        </w:rPr>
        <w:t xml:space="preserve">: "The </w:t>
      </w:r>
      <w:proofErr w:type="spellStart"/>
      <w:r w:rsidRPr="00587D9B">
        <w:rPr>
          <w:rFonts w:ascii="Calibri" w:hAnsi="Calibri" w:cs="Calibri"/>
          <w:color w:val="000000"/>
          <w:lang w:val="pl-PL"/>
        </w:rPr>
        <w:t>financial</w:t>
      </w:r>
      <w:proofErr w:type="spellEnd"/>
      <w:r w:rsidRPr="00587D9B">
        <w:rPr>
          <w:rFonts w:ascii="Calibri" w:hAnsi="Calibri" w:cs="Calibri"/>
          <w:color w:val="000000"/>
          <w:lang w:val="pl-PL"/>
        </w:rPr>
        <w:t xml:space="preserve"> data of </w:t>
      </w:r>
      <w:proofErr w:type="spellStart"/>
      <w:r w:rsidRPr="00587D9B">
        <w:rPr>
          <w:rFonts w:ascii="Calibri" w:hAnsi="Calibri" w:cs="Calibri"/>
          <w:color w:val="000000"/>
          <w:lang w:val="pl-PL"/>
        </w:rPr>
        <w:t>an</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independently</w:t>
      </w:r>
      <w:proofErr w:type="spellEnd"/>
      <w:r w:rsidRPr="00587D9B">
        <w:rPr>
          <w:rFonts w:ascii="Calibri" w:hAnsi="Calibri" w:cs="Calibri"/>
          <w:color w:val="000000"/>
          <w:lang w:val="pl-PL"/>
        </w:rPr>
        <w:t xml:space="preserve"> developing </w:t>
      </w:r>
      <w:proofErr w:type="spellStart"/>
      <w:r w:rsidRPr="00587D9B">
        <w:rPr>
          <w:rFonts w:ascii="Calibri" w:hAnsi="Calibri" w:cs="Calibri"/>
          <w:color w:val="000000"/>
          <w:lang w:val="pl-PL"/>
        </w:rPr>
        <w:t>enterprise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may</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fluctuate</w:t>
      </w:r>
      <w:proofErr w:type="spellEnd"/>
      <w:r w:rsidRPr="00587D9B">
        <w:rPr>
          <w:rFonts w:ascii="Calibri" w:hAnsi="Calibri" w:cs="Calibri"/>
          <w:color w:val="000000"/>
          <w:lang w:val="pl-PL"/>
        </w:rPr>
        <w:t xml:space="preserve">, and the </w:t>
      </w:r>
      <w:proofErr w:type="spellStart"/>
      <w:r w:rsidRPr="00587D9B">
        <w:rPr>
          <w:rFonts w:ascii="Calibri" w:hAnsi="Calibri" w:cs="Calibri"/>
          <w:color w:val="000000"/>
          <w:lang w:val="pl-PL"/>
        </w:rPr>
        <w:t>transitional</w:t>
      </w:r>
      <w:proofErr w:type="spellEnd"/>
      <w:r w:rsidRPr="00587D9B">
        <w:rPr>
          <w:rFonts w:ascii="Calibri" w:hAnsi="Calibri" w:cs="Calibri"/>
          <w:color w:val="000000"/>
          <w:lang w:val="pl-PL"/>
        </w:rPr>
        <w:t xml:space="preserve"> period (i.e., the </w:t>
      </w:r>
      <w:proofErr w:type="spellStart"/>
      <w:r w:rsidRPr="00587D9B">
        <w:rPr>
          <w:rFonts w:ascii="Calibri" w:hAnsi="Calibri" w:cs="Calibri"/>
          <w:color w:val="000000"/>
          <w:lang w:val="pl-PL"/>
        </w:rPr>
        <w:t>requirement</w:t>
      </w:r>
      <w:proofErr w:type="spellEnd"/>
      <w:r w:rsidRPr="00587D9B">
        <w:rPr>
          <w:rFonts w:ascii="Calibri" w:hAnsi="Calibri" w:cs="Calibri"/>
          <w:color w:val="000000"/>
          <w:lang w:val="pl-PL"/>
        </w:rPr>
        <w:t xml:space="preserve"> for </w:t>
      </w:r>
      <w:proofErr w:type="spellStart"/>
      <w:r w:rsidRPr="00587D9B">
        <w:rPr>
          <w:rFonts w:ascii="Calibri" w:hAnsi="Calibri" w:cs="Calibri"/>
          <w:color w:val="000000"/>
          <w:lang w:val="pl-PL"/>
        </w:rPr>
        <w:t>such</w:t>
      </w:r>
      <w:proofErr w:type="spellEnd"/>
      <w:r w:rsidRPr="00587D9B">
        <w:rPr>
          <w:rFonts w:ascii="Calibri" w:hAnsi="Calibri" w:cs="Calibri"/>
          <w:color w:val="000000"/>
          <w:lang w:val="pl-PL"/>
        </w:rPr>
        <w:t xml:space="preserve"> a trend to </w:t>
      </w:r>
      <w:proofErr w:type="spellStart"/>
      <w:r w:rsidRPr="00587D9B">
        <w:rPr>
          <w:rFonts w:ascii="Calibri" w:hAnsi="Calibri" w:cs="Calibri"/>
          <w:color w:val="000000"/>
          <w:lang w:val="pl-PL"/>
        </w:rPr>
        <w:t>repeat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over</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two</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consecutive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accounting</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periods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guarantees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that</w:t>
      </w:r>
      <w:proofErr w:type="spellEnd"/>
      <w:r w:rsidRPr="00587D9B">
        <w:rPr>
          <w:rFonts w:ascii="Calibri" w:hAnsi="Calibri" w:cs="Calibri"/>
          <w:color w:val="000000"/>
          <w:lang w:val="pl-PL"/>
        </w:rPr>
        <w:t xml:space="preserve"> the </w:t>
      </w:r>
      <w:proofErr w:type="spellStart"/>
      <w:r w:rsidRPr="00587D9B">
        <w:rPr>
          <w:rFonts w:ascii="Calibri" w:hAnsi="Calibri" w:cs="Calibri"/>
          <w:color w:val="000000"/>
          <w:lang w:val="pl-PL"/>
        </w:rPr>
        <w:t>situation</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has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stabilized</w:t>
      </w:r>
      <w:proofErr w:type="spellEnd"/>
      <w:r w:rsidRPr="00587D9B">
        <w:rPr>
          <w:rFonts w:ascii="Calibri" w:hAnsi="Calibri" w:cs="Calibri"/>
          <w:color w:val="000000"/>
          <w:lang w:val="pl-PL"/>
        </w:rPr>
        <w:t xml:space="preserve">. The </w:t>
      </w:r>
      <w:proofErr w:type="spellStart"/>
      <w:r w:rsidRPr="00587D9B">
        <w:rPr>
          <w:rFonts w:ascii="Calibri" w:hAnsi="Calibri" w:cs="Calibri"/>
          <w:color w:val="000000"/>
          <w:lang w:val="pl-PL"/>
        </w:rPr>
        <w:t>economic</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situation</w:t>
      </w:r>
      <w:proofErr w:type="spellEnd"/>
      <w:r w:rsidRPr="00587D9B">
        <w:rPr>
          <w:rFonts w:ascii="Calibri" w:hAnsi="Calibri" w:cs="Calibri"/>
          <w:color w:val="000000"/>
          <w:lang w:val="pl-PL"/>
        </w:rPr>
        <w:t xml:space="preserve"> and </w:t>
      </w:r>
      <w:proofErr w:type="spellStart"/>
      <w:r w:rsidRPr="00587D9B">
        <w:rPr>
          <w:rFonts w:ascii="Calibri" w:hAnsi="Calibri" w:cs="Calibri"/>
          <w:color w:val="000000"/>
          <w:lang w:val="pl-PL"/>
        </w:rPr>
        <w:t>financial</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strength</w:t>
      </w:r>
      <w:proofErr w:type="spellEnd"/>
      <w:r w:rsidRPr="00587D9B">
        <w:rPr>
          <w:rFonts w:ascii="Calibri" w:hAnsi="Calibri" w:cs="Calibri"/>
          <w:color w:val="000000"/>
          <w:lang w:val="pl-PL"/>
        </w:rPr>
        <w:t xml:space="preserve"> of enterprises </w:t>
      </w:r>
      <w:proofErr w:type="spellStart"/>
      <w:r w:rsidRPr="00587D9B">
        <w:rPr>
          <w:rFonts w:ascii="Calibri" w:hAnsi="Calibri" w:cs="Calibri"/>
          <w:color w:val="000000"/>
          <w:lang w:val="pl-PL"/>
        </w:rPr>
        <w:t>acquired</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or</w:t>
      </w:r>
      <w:proofErr w:type="spellEnd"/>
      <w:r w:rsidRPr="00587D9B">
        <w:rPr>
          <w:rFonts w:ascii="Calibri" w:hAnsi="Calibri" w:cs="Calibri"/>
          <w:color w:val="000000"/>
          <w:lang w:val="pl-PL"/>
        </w:rPr>
        <w:t xml:space="preserve"> sold by </w:t>
      </w:r>
      <w:proofErr w:type="spellStart"/>
      <w:r w:rsidRPr="00587D9B">
        <w:rPr>
          <w:rFonts w:ascii="Calibri" w:hAnsi="Calibri" w:cs="Calibri"/>
          <w:color w:val="000000"/>
          <w:lang w:val="pl-PL"/>
        </w:rPr>
        <w:t>another</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entity</w:t>
      </w:r>
      <w:proofErr w:type="spellEnd"/>
      <w:r w:rsidRPr="00587D9B">
        <w:rPr>
          <w:rFonts w:ascii="Calibri" w:hAnsi="Calibri" w:cs="Calibri"/>
          <w:color w:val="000000"/>
          <w:lang w:val="pl-PL"/>
        </w:rPr>
        <w:t xml:space="preserve">, on the </w:t>
      </w:r>
      <w:proofErr w:type="spellStart"/>
      <w:r w:rsidRPr="00587D9B">
        <w:rPr>
          <w:rFonts w:ascii="Calibri" w:hAnsi="Calibri" w:cs="Calibri"/>
          <w:color w:val="000000"/>
          <w:lang w:val="pl-PL"/>
        </w:rPr>
        <w:t>other</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hand</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can</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change</w:t>
      </w:r>
      <w:proofErr w:type="spellEnd"/>
      <w:r w:rsidRPr="00587D9B">
        <w:rPr>
          <w:rFonts w:ascii="Calibri" w:hAnsi="Calibri" w:cs="Calibri"/>
          <w:color w:val="000000"/>
          <w:lang w:val="pl-PL"/>
        </w:rPr>
        <w:t xml:space="preserve"> from </w:t>
      </w:r>
      <w:proofErr w:type="spellStart"/>
      <w:r w:rsidRPr="00587D9B">
        <w:rPr>
          <w:rFonts w:ascii="Calibri" w:hAnsi="Calibri" w:cs="Calibri"/>
          <w:color w:val="000000"/>
          <w:lang w:val="pl-PL"/>
        </w:rPr>
        <w:t>day</w:t>
      </w:r>
      <w:proofErr w:type="spellEnd"/>
      <w:r w:rsidRPr="00587D9B">
        <w:rPr>
          <w:rFonts w:ascii="Calibri" w:hAnsi="Calibri" w:cs="Calibri"/>
          <w:color w:val="000000"/>
          <w:lang w:val="pl-PL"/>
        </w:rPr>
        <w:t xml:space="preserve"> to </w:t>
      </w:r>
      <w:proofErr w:type="spellStart"/>
      <w:r w:rsidRPr="00587D9B">
        <w:rPr>
          <w:rFonts w:ascii="Calibri" w:hAnsi="Calibri" w:cs="Calibri"/>
          <w:color w:val="000000"/>
          <w:lang w:val="pl-PL"/>
        </w:rPr>
        <w:t>day</w:t>
      </w:r>
      <w:proofErr w:type="spellEnd"/>
      <w:r w:rsidRPr="00587D9B">
        <w:rPr>
          <w:rFonts w:ascii="Calibri" w:hAnsi="Calibri" w:cs="Calibri"/>
          <w:color w:val="000000"/>
          <w:lang w:val="pl-PL"/>
        </w:rPr>
        <w:t xml:space="preserve"> and </w:t>
      </w:r>
      <w:proofErr w:type="spellStart"/>
      <w:r w:rsidRPr="00587D9B">
        <w:rPr>
          <w:rFonts w:ascii="Calibri" w:hAnsi="Calibri" w:cs="Calibri"/>
          <w:color w:val="000000"/>
          <w:lang w:val="pl-PL"/>
        </w:rPr>
        <w:t>is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generally</w:t>
      </w:r>
      <w:proofErr w:type="spellEnd"/>
      <w:r w:rsidRPr="00587D9B">
        <w:rPr>
          <w:rFonts w:ascii="Calibri" w:hAnsi="Calibri" w:cs="Calibri"/>
          <w:color w:val="000000"/>
          <w:lang w:val="pl-PL"/>
        </w:rPr>
        <w:t xml:space="preserve"> permanent; </w:t>
      </w:r>
      <w:proofErr w:type="spellStart"/>
      <w:r w:rsidRPr="00587D9B">
        <w:rPr>
          <w:rFonts w:ascii="Calibri" w:hAnsi="Calibri" w:cs="Calibri"/>
          <w:color w:val="000000"/>
          <w:lang w:val="pl-PL"/>
        </w:rPr>
        <w:t>therefore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there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is</w:t>
      </w:r>
      <w:proofErr w:type="spellEnd"/>
      <w:r w:rsidRPr="00587D9B">
        <w:rPr>
          <w:rFonts w:ascii="Calibri" w:hAnsi="Calibri" w:cs="Calibri"/>
          <w:color w:val="000000"/>
          <w:lang w:val="pl-PL"/>
        </w:rPr>
        <w:t xml:space="preserve"> no </w:t>
      </w:r>
      <w:proofErr w:type="spellStart"/>
      <w:r w:rsidRPr="00587D9B">
        <w:rPr>
          <w:rFonts w:ascii="Calibri" w:hAnsi="Calibri" w:cs="Calibri"/>
          <w:color w:val="000000"/>
          <w:lang w:val="pl-PL"/>
        </w:rPr>
        <w:t>reason</w:t>
      </w:r>
      <w:proofErr w:type="spellEnd"/>
      <w:r w:rsidRPr="00587D9B">
        <w:rPr>
          <w:rFonts w:ascii="Calibri" w:hAnsi="Calibri" w:cs="Calibri"/>
          <w:color w:val="000000"/>
          <w:lang w:val="pl-PL"/>
        </w:rPr>
        <w:t xml:space="preserve"> for the status </w:t>
      </w:r>
      <w:proofErr w:type="spellStart"/>
      <w:r w:rsidRPr="00587D9B">
        <w:rPr>
          <w:rFonts w:ascii="Calibri" w:hAnsi="Calibri" w:cs="Calibri"/>
          <w:color w:val="000000"/>
          <w:lang w:val="pl-PL"/>
        </w:rPr>
        <w:t>change</w:t>
      </w:r>
      <w:proofErr w:type="spellEnd"/>
      <w:r w:rsidRPr="00587D9B">
        <w:rPr>
          <w:rFonts w:ascii="Calibri" w:hAnsi="Calibri" w:cs="Calibri"/>
          <w:color w:val="000000"/>
          <w:lang w:val="pl-PL"/>
        </w:rPr>
        <w:t xml:space="preserve"> to </w:t>
      </w:r>
      <w:proofErr w:type="spellStart"/>
      <w:r w:rsidRPr="00587D9B">
        <w:rPr>
          <w:rFonts w:ascii="Calibri" w:hAnsi="Calibri" w:cs="Calibri"/>
          <w:color w:val="000000"/>
          <w:lang w:val="pl-PL"/>
        </w:rPr>
        <w:t>occur</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after</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two</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years</w:t>
      </w:r>
      <w:proofErr w:type="spellEnd"/>
      <w:r w:rsidRPr="00587D9B">
        <w:rPr>
          <w:rFonts w:ascii="Calibri" w:hAnsi="Calibri" w:cs="Calibri"/>
          <w:color w:val="000000"/>
          <w:lang w:val="pl-PL"/>
        </w:rPr>
        <w:t xml:space="preserve">. It </w:t>
      </w:r>
      <w:proofErr w:type="spellStart"/>
      <w:r w:rsidRPr="00587D9B">
        <w:rPr>
          <w:rFonts w:ascii="Calibri" w:hAnsi="Calibri" w:cs="Calibri"/>
          <w:color w:val="000000"/>
          <w:lang w:val="pl-PL"/>
        </w:rPr>
        <w:t>should</w:t>
      </w:r>
      <w:proofErr w:type="spellEnd"/>
      <w:r w:rsidRPr="00587D9B">
        <w:rPr>
          <w:rFonts w:ascii="Calibri" w:hAnsi="Calibri" w:cs="Calibri"/>
          <w:color w:val="000000"/>
          <w:lang w:val="pl-PL"/>
        </w:rPr>
        <w:t xml:space="preserve"> be </w:t>
      </w:r>
      <w:proofErr w:type="spellStart"/>
      <w:r w:rsidRPr="00587D9B">
        <w:rPr>
          <w:rFonts w:ascii="Calibri" w:hAnsi="Calibri" w:cs="Calibri"/>
          <w:color w:val="000000"/>
          <w:lang w:val="pl-PL"/>
        </w:rPr>
        <w:t>noted</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that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SMEs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due</w:t>
      </w:r>
      <w:proofErr w:type="spellEnd"/>
      <w:r w:rsidRPr="00587D9B">
        <w:rPr>
          <w:rFonts w:ascii="Calibri" w:hAnsi="Calibri" w:cs="Calibri"/>
          <w:color w:val="000000"/>
          <w:lang w:val="pl-PL"/>
        </w:rPr>
        <w:t xml:space="preserve"> to </w:t>
      </w:r>
      <w:proofErr w:type="spellStart"/>
      <w:r w:rsidRPr="00587D9B">
        <w:rPr>
          <w:rFonts w:ascii="Calibri" w:hAnsi="Calibri" w:cs="Calibri"/>
          <w:color w:val="000000"/>
          <w:lang w:val="pl-PL"/>
        </w:rPr>
        <w:t>their</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size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have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limited</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access</w:t>
      </w:r>
      <w:proofErr w:type="spellEnd"/>
      <w:r w:rsidRPr="00587D9B">
        <w:rPr>
          <w:rFonts w:ascii="Calibri" w:hAnsi="Calibri" w:cs="Calibri"/>
          <w:color w:val="000000"/>
          <w:lang w:val="pl-PL"/>
        </w:rPr>
        <w:t xml:space="preserve"> to </w:t>
      </w:r>
      <w:proofErr w:type="spellStart"/>
      <w:r w:rsidRPr="00587D9B">
        <w:rPr>
          <w:rFonts w:ascii="Calibri" w:hAnsi="Calibri" w:cs="Calibri"/>
          <w:color w:val="000000"/>
          <w:lang w:val="pl-PL"/>
        </w:rPr>
        <w:t>capital</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markets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distribution</w:t>
      </w:r>
      <w:proofErr w:type="spellEnd"/>
      <w:r w:rsidRPr="00587D9B">
        <w:rPr>
          <w:rFonts w:ascii="Calibri" w:hAnsi="Calibri" w:cs="Calibri"/>
          <w:color w:val="000000"/>
          <w:lang w:val="pl-PL"/>
        </w:rPr>
        <w:t xml:space="preserve"> networks, </w:t>
      </w:r>
      <w:proofErr w:type="spellStart"/>
      <w:r w:rsidRPr="00587D9B">
        <w:rPr>
          <w:rFonts w:ascii="Calibri" w:hAnsi="Calibri" w:cs="Calibri"/>
          <w:color w:val="000000"/>
          <w:lang w:val="pl-PL"/>
        </w:rPr>
        <w:t>or</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new</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technologies</w:t>
      </w:r>
      <w:proofErr w:type="spellEnd"/>
      <w:r w:rsidRPr="00587D9B">
        <w:rPr>
          <w:rFonts w:ascii="Calibri" w:hAnsi="Calibri" w:cs="Calibri"/>
          <w:color w:val="000000"/>
          <w:lang w:val="pl-PL"/>
        </w:rPr>
        <w:t xml:space="preserve"> and </w:t>
      </w:r>
      <w:proofErr w:type="spellStart"/>
      <w:r w:rsidRPr="00587D9B">
        <w:rPr>
          <w:rFonts w:ascii="Calibri" w:hAnsi="Calibri" w:cs="Calibri"/>
          <w:color w:val="000000"/>
          <w:lang w:val="pl-PL"/>
        </w:rPr>
        <w:t>are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therefore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entitled</w:t>
      </w:r>
      <w:proofErr w:type="spellEnd"/>
      <w:r w:rsidRPr="00587D9B">
        <w:rPr>
          <w:rFonts w:ascii="Calibri" w:hAnsi="Calibri" w:cs="Calibri"/>
          <w:color w:val="000000"/>
          <w:lang w:val="pl-PL"/>
        </w:rPr>
        <w:t xml:space="preserve"> to </w:t>
      </w:r>
      <w:proofErr w:type="spellStart"/>
      <w:r w:rsidRPr="00587D9B">
        <w:rPr>
          <w:rFonts w:ascii="Calibri" w:hAnsi="Calibri" w:cs="Calibri"/>
          <w:color w:val="000000"/>
          <w:lang w:val="pl-PL"/>
        </w:rPr>
        <w:t>use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special</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assistance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instruments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designed</w:t>
      </w:r>
      <w:proofErr w:type="spellEnd"/>
      <w:r w:rsidRPr="00587D9B">
        <w:rPr>
          <w:rFonts w:ascii="Calibri" w:hAnsi="Calibri" w:cs="Calibri"/>
          <w:color w:val="000000"/>
          <w:lang w:val="pl-PL"/>
        </w:rPr>
        <w:t xml:space="preserve"> for </w:t>
      </w:r>
      <w:proofErr w:type="spellStart"/>
      <w:r w:rsidRPr="00587D9B">
        <w:rPr>
          <w:rFonts w:ascii="Calibri" w:hAnsi="Calibri" w:cs="Calibri"/>
          <w:color w:val="000000"/>
          <w:lang w:val="pl-PL"/>
        </w:rPr>
        <w:t>them</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or</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increased</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aid</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intensity</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Conversely</w:t>
      </w:r>
      <w:proofErr w:type="spellEnd"/>
      <w:r w:rsidRPr="00587D9B">
        <w:rPr>
          <w:rFonts w:ascii="Calibri" w:hAnsi="Calibri" w:cs="Calibri"/>
          <w:color w:val="000000"/>
          <w:lang w:val="pl-PL"/>
        </w:rPr>
        <w:t xml:space="preserve">, enterprises </w:t>
      </w:r>
      <w:proofErr w:type="spellStart"/>
      <w:r w:rsidRPr="00587D9B">
        <w:rPr>
          <w:rFonts w:ascii="Calibri" w:hAnsi="Calibri" w:cs="Calibri"/>
          <w:color w:val="000000"/>
          <w:lang w:val="pl-PL"/>
        </w:rPr>
        <w:t>that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due</w:t>
      </w:r>
      <w:proofErr w:type="spellEnd"/>
      <w:r w:rsidRPr="00587D9B">
        <w:rPr>
          <w:rFonts w:ascii="Calibri" w:hAnsi="Calibri" w:cs="Calibri"/>
          <w:color w:val="000000"/>
          <w:lang w:val="pl-PL"/>
        </w:rPr>
        <w:t xml:space="preserve"> to </w:t>
      </w:r>
      <w:proofErr w:type="spellStart"/>
      <w:r w:rsidRPr="00587D9B">
        <w:rPr>
          <w:rFonts w:ascii="Calibri" w:hAnsi="Calibri" w:cs="Calibri"/>
          <w:color w:val="000000"/>
          <w:lang w:val="pl-PL"/>
        </w:rPr>
        <w:t>actual</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or</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legal</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links</w:t>
      </w:r>
      <w:proofErr w:type="spellEnd"/>
      <w:r w:rsidRPr="00587D9B">
        <w:rPr>
          <w:rFonts w:ascii="Calibri" w:hAnsi="Calibri" w:cs="Calibri"/>
          <w:color w:val="000000"/>
          <w:lang w:val="pl-PL"/>
        </w:rPr>
        <w:t xml:space="preserve"> with </w:t>
      </w:r>
      <w:proofErr w:type="spellStart"/>
      <w:r w:rsidRPr="00587D9B">
        <w:rPr>
          <w:rFonts w:ascii="Calibri" w:hAnsi="Calibri" w:cs="Calibri"/>
          <w:color w:val="000000"/>
          <w:lang w:val="pl-PL"/>
        </w:rPr>
        <w:t>other</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entities</w:t>
      </w:r>
      <w:proofErr w:type="spellEnd"/>
      <w:r w:rsidRPr="00587D9B">
        <w:rPr>
          <w:rFonts w:ascii="Calibri" w:hAnsi="Calibri" w:cs="Calibri"/>
          <w:color w:val="000000"/>
          <w:lang w:val="pl-PL"/>
        </w:rPr>
        <w:t xml:space="preserve">, do not </w:t>
      </w:r>
      <w:proofErr w:type="spellStart"/>
      <w:r w:rsidRPr="00587D9B">
        <w:rPr>
          <w:rFonts w:ascii="Calibri" w:hAnsi="Calibri" w:cs="Calibri"/>
          <w:color w:val="000000"/>
          <w:lang w:val="pl-PL"/>
        </w:rPr>
        <w:t>experience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these</w:t>
      </w:r>
      <w:proofErr w:type="spellEnd"/>
      <w:r w:rsidRPr="00587D9B">
        <w:rPr>
          <w:rFonts w:ascii="Calibri" w:hAnsi="Calibri" w:cs="Calibri"/>
          <w:color w:val="000000"/>
          <w:lang w:val="pl-PL"/>
        </w:rPr>
        <w:t xml:space="preserve"> market </w:t>
      </w:r>
      <w:proofErr w:type="spellStart"/>
      <w:r w:rsidRPr="00587D9B">
        <w:rPr>
          <w:rFonts w:ascii="Calibri" w:hAnsi="Calibri" w:cs="Calibri"/>
          <w:color w:val="000000"/>
          <w:lang w:val="pl-PL"/>
        </w:rPr>
        <w:t>shortcomings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are</w:t>
      </w:r>
      <w:proofErr w:type="spellEnd"/>
      <w:r w:rsidRPr="00587D9B">
        <w:rPr>
          <w:rFonts w:ascii="Calibri" w:hAnsi="Calibri" w:cs="Calibri"/>
          <w:color w:val="000000"/>
          <w:lang w:val="pl-PL"/>
        </w:rPr>
        <w:t xml:space="preserve"> not </w:t>
      </w:r>
      <w:proofErr w:type="spellStart"/>
      <w:r w:rsidRPr="00587D9B">
        <w:rPr>
          <w:rFonts w:ascii="Calibri" w:hAnsi="Calibri" w:cs="Calibri"/>
          <w:color w:val="000000"/>
          <w:lang w:val="pl-PL"/>
        </w:rPr>
        <w:t>entitled</w:t>
      </w:r>
      <w:proofErr w:type="spellEnd"/>
      <w:r w:rsidRPr="00587D9B">
        <w:rPr>
          <w:rFonts w:ascii="Calibri" w:hAnsi="Calibri" w:cs="Calibri"/>
          <w:color w:val="000000"/>
          <w:lang w:val="pl-PL"/>
        </w:rPr>
        <w:t xml:space="preserve"> to the </w:t>
      </w:r>
      <w:proofErr w:type="spellStart"/>
      <w:r w:rsidRPr="00587D9B">
        <w:rPr>
          <w:rFonts w:ascii="Calibri" w:hAnsi="Calibri" w:cs="Calibri"/>
          <w:color w:val="000000"/>
          <w:lang w:val="pl-PL"/>
        </w:rPr>
        <w:t>benefits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available</w:t>
      </w:r>
      <w:proofErr w:type="spellEnd"/>
      <w:r w:rsidRPr="00587D9B">
        <w:rPr>
          <w:rFonts w:ascii="Calibri" w:hAnsi="Calibri" w:cs="Calibri"/>
          <w:color w:val="000000"/>
          <w:lang w:val="pl-PL"/>
        </w:rPr>
        <w:t xml:space="preserve"> to </w:t>
      </w:r>
      <w:proofErr w:type="spellStart"/>
      <w:r w:rsidRPr="00587D9B">
        <w:rPr>
          <w:rFonts w:ascii="Calibri" w:hAnsi="Calibri" w:cs="Calibri"/>
          <w:color w:val="000000"/>
          <w:lang w:val="pl-PL"/>
        </w:rPr>
        <w:t>SMEs</w:t>
      </w:r>
      <w:proofErr w:type="spellEnd"/>
      <w:r w:rsidRPr="00587D9B">
        <w:rPr>
          <w:rFonts w:ascii="Calibri" w:hAnsi="Calibri" w:cs="Calibri"/>
          <w:color w:val="000000"/>
          <w:lang w:val="pl-PL"/>
        </w:rPr>
        <w:t>."</w:t>
      </w:r>
    </w:p>
    <w:p w14:paraId="47989AA3" w14:textId="62B251A2" w:rsidR="00587D9B" w:rsidRPr="00CC583A" w:rsidRDefault="00587D9B" w:rsidP="00CC583A">
      <w:pPr>
        <w:pStyle w:val="Tekstpodstawowy"/>
        <w:widowControl w:val="0"/>
        <w:tabs>
          <w:tab w:val="clear" w:pos="8789"/>
        </w:tabs>
        <w:ind w:left="142"/>
        <w:rPr>
          <w:rFonts w:ascii="Calibri" w:hAnsi="Calibri" w:cs="Calibri"/>
          <w:color w:val="000000"/>
          <w:lang w:val="pl-PL"/>
        </w:rPr>
      </w:pPr>
      <w:r w:rsidRPr="00587D9B">
        <w:rPr>
          <w:rFonts w:ascii="Calibri" w:hAnsi="Calibri" w:cs="Calibri"/>
          <w:color w:val="000000"/>
          <w:lang w:val="pl-PL"/>
        </w:rPr>
        <w:t xml:space="preserve">In the </w:t>
      </w:r>
      <w:proofErr w:type="spellStart"/>
      <w:r w:rsidRPr="00587D9B">
        <w:rPr>
          <w:rFonts w:ascii="Calibri" w:hAnsi="Calibri" w:cs="Calibri"/>
          <w:color w:val="000000"/>
          <w:lang w:val="pl-PL"/>
        </w:rPr>
        <w:t>case</w:t>
      </w:r>
      <w:proofErr w:type="spellEnd"/>
      <w:r w:rsidRPr="00587D9B">
        <w:rPr>
          <w:rFonts w:ascii="Calibri" w:hAnsi="Calibri" w:cs="Calibri"/>
          <w:color w:val="000000"/>
          <w:lang w:val="pl-PL"/>
        </w:rPr>
        <w:t xml:space="preserve"> of </w:t>
      </w:r>
      <w:proofErr w:type="spellStart"/>
      <w:r w:rsidRPr="00587D9B">
        <w:rPr>
          <w:rFonts w:ascii="Calibri" w:hAnsi="Calibri" w:cs="Calibri"/>
          <w:color w:val="000000"/>
          <w:lang w:val="pl-PL"/>
        </w:rPr>
        <w:t>newly</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established</w:t>
      </w:r>
      <w:proofErr w:type="spellEnd"/>
      <w:r w:rsidRPr="00587D9B">
        <w:rPr>
          <w:rFonts w:ascii="Calibri" w:hAnsi="Calibri" w:cs="Calibri"/>
          <w:color w:val="000000"/>
          <w:lang w:val="pl-PL"/>
        </w:rPr>
        <w:t xml:space="preserve"> enterprises </w:t>
      </w:r>
      <w:proofErr w:type="spellStart"/>
      <w:r w:rsidRPr="00587D9B">
        <w:rPr>
          <w:rFonts w:ascii="Calibri" w:hAnsi="Calibri" w:cs="Calibri"/>
          <w:color w:val="000000"/>
          <w:lang w:val="pl-PL"/>
        </w:rPr>
        <w:t>whose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accounting</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records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have</w:t>
      </w:r>
      <w:proofErr w:type="spellEnd"/>
      <w:r w:rsidRPr="00587D9B">
        <w:rPr>
          <w:rFonts w:ascii="Calibri" w:hAnsi="Calibri" w:cs="Calibri"/>
          <w:color w:val="000000"/>
          <w:lang w:val="pl-PL"/>
        </w:rPr>
        <w:t xml:space="preserve"> not </w:t>
      </w:r>
      <w:proofErr w:type="spellStart"/>
      <w:r w:rsidRPr="00587D9B">
        <w:rPr>
          <w:rFonts w:ascii="Calibri" w:hAnsi="Calibri" w:cs="Calibri"/>
          <w:color w:val="000000"/>
          <w:lang w:val="pl-PL"/>
        </w:rPr>
        <w:t>yet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been</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closed</w:t>
      </w:r>
      <w:proofErr w:type="spellEnd"/>
      <w:r w:rsidRPr="00587D9B">
        <w:rPr>
          <w:rFonts w:ascii="Calibri" w:hAnsi="Calibri" w:cs="Calibri"/>
          <w:color w:val="000000"/>
          <w:lang w:val="pl-PL"/>
        </w:rPr>
        <w:t xml:space="preserve">, the </w:t>
      </w:r>
      <w:proofErr w:type="spellStart"/>
      <w:r w:rsidRPr="00587D9B">
        <w:rPr>
          <w:rFonts w:ascii="Calibri" w:hAnsi="Calibri" w:cs="Calibri"/>
          <w:color w:val="000000"/>
          <w:lang w:val="pl-PL"/>
        </w:rPr>
        <w:t>applicable</w:t>
      </w:r>
      <w:proofErr w:type="spellEnd"/>
      <w:r w:rsidRPr="00587D9B">
        <w:rPr>
          <w:rFonts w:ascii="Calibri" w:hAnsi="Calibri" w:cs="Calibri"/>
          <w:color w:val="000000"/>
          <w:lang w:val="pl-PL"/>
        </w:rPr>
        <w:t xml:space="preserve"> data </w:t>
      </w:r>
      <w:proofErr w:type="spellStart"/>
      <w:r w:rsidRPr="00587D9B">
        <w:rPr>
          <w:rFonts w:ascii="Calibri" w:hAnsi="Calibri" w:cs="Calibri"/>
          <w:color w:val="000000"/>
          <w:lang w:val="pl-PL"/>
        </w:rPr>
        <w:t>comes</w:t>
      </w:r>
      <w:proofErr w:type="spellEnd"/>
      <w:r w:rsidRPr="00587D9B">
        <w:rPr>
          <w:rFonts w:ascii="Calibri" w:hAnsi="Calibri" w:cs="Calibri"/>
          <w:color w:val="000000"/>
          <w:lang w:val="pl-PL"/>
        </w:rPr>
        <w:t xml:space="preserve"> from </w:t>
      </w:r>
      <w:proofErr w:type="spellStart"/>
      <w:r w:rsidRPr="00587D9B">
        <w:rPr>
          <w:rFonts w:ascii="Calibri" w:hAnsi="Calibri" w:cs="Calibri"/>
          <w:color w:val="000000"/>
          <w:lang w:val="pl-PL"/>
        </w:rPr>
        <w:t>an</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assessment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made</w:t>
      </w:r>
      <w:proofErr w:type="spellEnd"/>
      <w:r w:rsidRPr="00587D9B">
        <w:rPr>
          <w:rFonts w:ascii="Calibri" w:hAnsi="Calibri" w:cs="Calibri"/>
          <w:color w:val="000000"/>
          <w:lang w:val="pl-PL"/>
        </w:rPr>
        <w:t xml:space="preserve"> in </w:t>
      </w:r>
      <w:proofErr w:type="spellStart"/>
      <w:r w:rsidRPr="00587D9B">
        <w:rPr>
          <w:rFonts w:ascii="Calibri" w:hAnsi="Calibri" w:cs="Calibri"/>
          <w:color w:val="000000"/>
          <w:lang w:val="pl-PL"/>
        </w:rPr>
        <w:t>good</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faith</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according</w:t>
      </w:r>
      <w:proofErr w:type="spellEnd"/>
      <w:r w:rsidRPr="00587D9B">
        <w:rPr>
          <w:rFonts w:ascii="Calibri" w:hAnsi="Calibri" w:cs="Calibri"/>
          <w:color w:val="000000"/>
          <w:lang w:val="pl-PL"/>
        </w:rPr>
        <w:t xml:space="preserve"> to </w:t>
      </w:r>
      <w:proofErr w:type="spellStart"/>
      <w:r w:rsidRPr="00587D9B">
        <w:rPr>
          <w:rFonts w:ascii="Calibri" w:hAnsi="Calibri" w:cs="Calibri"/>
          <w:color w:val="000000"/>
          <w:lang w:val="pl-PL"/>
        </w:rPr>
        <w:t>best</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practice</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principles</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during</w:t>
      </w:r>
      <w:proofErr w:type="spellEnd"/>
      <w:r w:rsidRPr="00587D9B">
        <w:rPr>
          <w:rFonts w:ascii="Calibri" w:hAnsi="Calibri" w:cs="Calibri"/>
          <w:color w:val="000000"/>
          <w:lang w:val="pl-PL"/>
        </w:rPr>
        <w:t xml:space="preserve"> the </w:t>
      </w:r>
      <w:proofErr w:type="spellStart"/>
      <w:r w:rsidRPr="00587D9B">
        <w:rPr>
          <w:rFonts w:ascii="Calibri" w:hAnsi="Calibri" w:cs="Calibri"/>
          <w:color w:val="000000"/>
          <w:lang w:val="pl-PL"/>
        </w:rPr>
        <w:t>accounting</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year</w:t>
      </w:r>
      <w:proofErr w:type="spellEnd"/>
      <w:r w:rsidRPr="00587D9B">
        <w:rPr>
          <w:rFonts w:ascii="Calibri" w:hAnsi="Calibri" w:cs="Calibri"/>
          <w:color w:val="000000"/>
          <w:lang w:val="pl-PL"/>
        </w:rPr>
        <w:t xml:space="preserve"> </w:t>
      </w:r>
      <w:proofErr w:type="spellStart"/>
      <w:r w:rsidRPr="00587D9B">
        <w:rPr>
          <w:rFonts w:ascii="Calibri" w:hAnsi="Calibri" w:cs="Calibri"/>
          <w:color w:val="000000"/>
          <w:lang w:val="pl-PL"/>
        </w:rPr>
        <w:t>based</w:t>
      </w:r>
      <w:proofErr w:type="spellEnd"/>
      <w:r w:rsidRPr="00587D9B">
        <w:rPr>
          <w:rFonts w:ascii="Calibri" w:hAnsi="Calibri" w:cs="Calibri"/>
          <w:color w:val="000000"/>
          <w:lang w:val="pl-PL"/>
        </w:rPr>
        <w:t xml:space="preserve"> on a business plan.</w:t>
      </w:r>
    </w:p>
  </w:endnote>
  <w:endnote w:id="3">
    <w:p w14:paraId="664A8EB9" w14:textId="72D4A45C" w:rsidR="00CC583A" w:rsidRPr="00CC583A" w:rsidRDefault="00455325" w:rsidP="00CC583A">
      <w:pPr>
        <w:pStyle w:val="Tekstprzypisukocowego"/>
        <w:ind w:left="142" w:hanging="142"/>
        <w:jc w:val="both"/>
        <w:rPr>
          <w:rFonts w:ascii="Calibri" w:hAnsi="Calibri"/>
        </w:rPr>
      </w:pPr>
      <w:r>
        <w:rPr>
          <w:rStyle w:val="Odwoanieprzypisukocowego"/>
        </w:rPr>
        <w:endnoteRef/>
      </w:r>
      <w:r w:rsidRPr="00CC583A">
        <w:rPr>
          <w:lang w:val="en-GB"/>
        </w:rPr>
        <w:t xml:space="preserve"> </w:t>
      </w:r>
      <w:r w:rsidR="00CC583A" w:rsidRPr="00CC583A">
        <w:rPr>
          <w:rFonts w:ascii="Calibri" w:hAnsi="Calibri"/>
          <w:b/>
          <w:color w:val="C00000"/>
          <w:lang w:val="en-GB"/>
        </w:rPr>
        <w:t>Reference Period:</w:t>
      </w:r>
      <w:r w:rsidR="00CC583A" w:rsidRPr="00CC583A">
        <w:rPr>
          <w:rFonts w:ascii="Calibri" w:hAnsi="Calibri"/>
          <w:lang w:val="en-GB"/>
        </w:rPr>
        <w:t xml:space="preserve"> According to Article 4(1) of Annex I to Commission Regulation (EU) No 651/2014, the number of personnel and financial amounts are determined based on data from the most recently approved accounting period and are calculated on an annual basis. </w:t>
      </w:r>
      <w:proofErr w:type="spellStart"/>
      <w:r w:rsidR="00CC583A" w:rsidRPr="00CC583A">
        <w:rPr>
          <w:rFonts w:ascii="Calibri" w:hAnsi="Calibri"/>
        </w:rPr>
        <w:t>This</w:t>
      </w:r>
      <w:proofErr w:type="spellEnd"/>
      <w:r w:rsidR="00CC583A" w:rsidRPr="00CC583A">
        <w:rPr>
          <w:rFonts w:ascii="Calibri" w:hAnsi="Calibri"/>
        </w:rPr>
        <w:t xml:space="preserve"> data </w:t>
      </w:r>
      <w:proofErr w:type="spellStart"/>
      <w:r w:rsidR="00CC583A" w:rsidRPr="00CC583A">
        <w:rPr>
          <w:rFonts w:ascii="Calibri" w:hAnsi="Calibri"/>
        </w:rPr>
        <w:t>is</w:t>
      </w:r>
      <w:proofErr w:type="spellEnd"/>
      <w:r w:rsidR="00CC583A" w:rsidRPr="00CC583A">
        <w:rPr>
          <w:rFonts w:ascii="Calibri" w:hAnsi="Calibri"/>
        </w:rPr>
        <w:t xml:space="preserve"> </w:t>
      </w:r>
      <w:proofErr w:type="spellStart"/>
      <w:r w:rsidR="00CC583A" w:rsidRPr="00CC583A">
        <w:rPr>
          <w:rFonts w:ascii="Calibri" w:hAnsi="Calibri"/>
        </w:rPr>
        <w:t>taken</w:t>
      </w:r>
      <w:proofErr w:type="spellEnd"/>
      <w:r w:rsidR="00CC583A" w:rsidRPr="00CC583A">
        <w:rPr>
          <w:rFonts w:ascii="Calibri" w:hAnsi="Calibri"/>
        </w:rPr>
        <w:t xml:space="preserve"> </w:t>
      </w:r>
      <w:proofErr w:type="spellStart"/>
      <w:r w:rsidR="00CC583A" w:rsidRPr="00CC583A">
        <w:rPr>
          <w:rFonts w:ascii="Calibri" w:hAnsi="Calibri"/>
        </w:rPr>
        <w:t>into</w:t>
      </w:r>
      <w:proofErr w:type="spellEnd"/>
      <w:r w:rsidR="00CC583A" w:rsidRPr="00CC583A">
        <w:rPr>
          <w:rFonts w:ascii="Calibri" w:hAnsi="Calibri"/>
        </w:rPr>
        <w:t xml:space="preserve"> </w:t>
      </w:r>
      <w:proofErr w:type="spellStart"/>
      <w:r w:rsidR="00CC583A" w:rsidRPr="00CC583A">
        <w:rPr>
          <w:rFonts w:ascii="Calibri" w:hAnsi="Calibri"/>
        </w:rPr>
        <w:t>account</w:t>
      </w:r>
      <w:proofErr w:type="spellEnd"/>
      <w:r w:rsidR="00CC583A" w:rsidRPr="00CC583A">
        <w:rPr>
          <w:rFonts w:ascii="Calibri" w:hAnsi="Calibri"/>
        </w:rPr>
        <w:t xml:space="preserve"> </w:t>
      </w:r>
      <w:proofErr w:type="spellStart"/>
      <w:r w:rsidR="00CC583A" w:rsidRPr="00CC583A">
        <w:rPr>
          <w:rFonts w:ascii="Calibri" w:hAnsi="Calibri"/>
        </w:rPr>
        <w:t>starting</w:t>
      </w:r>
      <w:proofErr w:type="spellEnd"/>
      <w:r w:rsidR="00CC583A" w:rsidRPr="00CC583A">
        <w:rPr>
          <w:rFonts w:ascii="Calibri" w:hAnsi="Calibri"/>
        </w:rPr>
        <w:t xml:space="preserve"> from the </w:t>
      </w:r>
      <w:proofErr w:type="spellStart"/>
      <w:r w:rsidR="00CC583A" w:rsidRPr="00CC583A">
        <w:rPr>
          <w:rFonts w:ascii="Calibri" w:hAnsi="Calibri"/>
        </w:rPr>
        <w:t>day</w:t>
      </w:r>
      <w:proofErr w:type="spellEnd"/>
      <w:r w:rsidR="00CC583A" w:rsidRPr="00CC583A">
        <w:rPr>
          <w:rFonts w:ascii="Calibri" w:hAnsi="Calibri"/>
        </w:rPr>
        <w:t xml:space="preserve"> the </w:t>
      </w:r>
      <w:proofErr w:type="spellStart"/>
      <w:r w:rsidR="00CC583A" w:rsidRPr="00CC583A">
        <w:rPr>
          <w:rFonts w:ascii="Calibri" w:hAnsi="Calibri"/>
        </w:rPr>
        <w:t>accounting</w:t>
      </w:r>
      <w:proofErr w:type="spellEnd"/>
      <w:r w:rsidR="00CC583A" w:rsidRPr="00CC583A">
        <w:rPr>
          <w:rFonts w:ascii="Calibri" w:hAnsi="Calibri"/>
        </w:rPr>
        <w:t xml:space="preserve"> </w:t>
      </w:r>
      <w:proofErr w:type="spellStart"/>
      <w:r w:rsidR="00CC583A" w:rsidRPr="00CC583A">
        <w:rPr>
          <w:rFonts w:ascii="Calibri" w:hAnsi="Calibri"/>
        </w:rPr>
        <w:t>records</w:t>
      </w:r>
      <w:proofErr w:type="spellEnd"/>
      <w:r w:rsidR="00CC583A" w:rsidRPr="00CC583A">
        <w:rPr>
          <w:rFonts w:ascii="Calibri" w:hAnsi="Calibri"/>
        </w:rPr>
        <w:t xml:space="preserve"> </w:t>
      </w:r>
      <w:proofErr w:type="spellStart"/>
      <w:r w:rsidR="00CC583A" w:rsidRPr="00CC583A">
        <w:rPr>
          <w:rFonts w:ascii="Calibri" w:hAnsi="Calibri"/>
        </w:rPr>
        <w:t>are</w:t>
      </w:r>
      <w:proofErr w:type="spellEnd"/>
      <w:r w:rsidR="00CC583A" w:rsidRPr="00CC583A">
        <w:rPr>
          <w:rFonts w:ascii="Calibri" w:hAnsi="Calibri"/>
        </w:rPr>
        <w:t xml:space="preserve"> </w:t>
      </w:r>
      <w:proofErr w:type="spellStart"/>
      <w:r w:rsidR="00CC583A" w:rsidRPr="00CC583A">
        <w:rPr>
          <w:rFonts w:ascii="Calibri" w:hAnsi="Calibri"/>
        </w:rPr>
        <w:t>closed</w:t>
      </w:r>
      <w:proofErr w:type="spellEnd"/>
      <w:r w:rsidR="00CC583A" w:rsidRPr="00CC583A">
        <w:rPr>
          <w:rFonts w:ascii="Calibri" w:hAnsi="Calibri"/>
        </w:rPr>
        <w:t xml:space="preserve">. The </w:t>
      </w:r>
      <w:proofErr w:type="spellStart"/>
      <w:r w:rsidR="00CC583A" w:rsidRPr="00CC583A">
        <w:rPr>
          <w:rFonts w:ascii="Calibri" w:hAnsi="Calibri"/>
        </w:rPr>
        <w:t>amount</w:t>
      </w:r>
      <w:proofErr w:type="spellEnd"/>
      <w:r w:rsidR="00CC583A" w:rsidRPr="00CC583A">
        <w:rPr>
          <w:rFonts w:ascii="Calibri" w:hAnsi="Calibri"/>
        </w:rPr>
        <w:t xml:space="preserve"> </w:t>
      </w:r>
      <w:proofErr w:type="spellStart"/>
      <w:r w:rsidR="00CC583A" w:rsidRPr="00CC583A">
        <w:rPr>
          <w:rFonts w:ascii="Calibri" w:hAnsi="Calibri"/>
        </w:rPr>
        <w:t>selected</w:t>
      </w:r>
      <w:proofErr w:type="spellEnd"/>
      <w:r w:rsidR="00CC583A" w:rsidRPr="00CC583A">
        <w:rPr>
          <w:rFonts w:ascii="Calibri" w:hAnsi="Calibri"/>
        </w:rPr>
        <w:t xml:space="preserve"> as </w:t>
      </w:r>
      <w:proofErr w:type="spellStart"/>
      <w:r w:rsidR="00CC583A" w:rsidRPr="00CC583A">
        <w:rPr>
          <w:rFonts w:ascii="Calibri" w:hAnsi="Calibri"/>
        </w:rPr>
        <w:t>turnover</w:t>
      </w:r>
      <w:proofErr w:type="spellEnd"/>
      <w:r w:rsidR="00CC583A" w:rsidRPr="00CC583A">
        <w:rPr>
          <w:rFonts w:ascii="Calibri" w:hAnsi="Calibri"/>
        </w:rPr>
        <w:t xml:space="preserve"> </w:t>
      </w:r>
      <w:proofErr w:type="spellStart"/>
      <w:r w:rsidR="00CC583A" w:rsidRPr="00CC583A">
        <w:rPr>
          <w:rFonts w:ascii="Calibri" w:hAnsi="Calibri"/>
        </w:rPr>
        <w:t>is</w:t>
      </w:r>
      <w:proofErr w:type="spellEnd"/>
      <w:r w:rsidR="00CC583A" w:rsidRPr="00CC583A">
        <w:rPr>
          <w:rFonts w:ascii="Calibri" w:hAnsi="Calibri"/>
        </w:rPr>
        <w:t xml:space="preserve"> </w:t>
      </w:r>
      <w:proofErr w:type="spellStart"/>
      <w:r w:rsidR="00CC583A" w:rsidRPr="00CC583A">
        <w:rPr>
          <w:rFonts w:ascii="Calibri" w:hAnsi="Calibri"/>
        </w:rPr>
        <w:t>calculated</w:t>
      </w:r>
      <w:proofErr w:type="spellEnd"/>
      <w:r w:rsidR="00CC583A" w:rsidRPr="00CC583A">
        <w:rPr>
          <w:rFonts w:ascii="Calibri" w:hAnsi="Calibri"/>
        </w:rPr>
        <w:t xml:space="preserve"> </w:t>
      </w:r>
      <w:proofErr w:type="spellStart"/>
      <w:r w:rsidR="00CC583A" w:rsidRPr="00CC583A">
        <w:rPr>
          <w:rFonts w:ascii="Calibri" w:hAnsi="Calibri"/>
        </w:rPr>
        <w:t>excluding</w:t>
      </w:r>
      <w:proofErr w:type="spellEnd"/>
      <w:r w:rsidR="00CC583A" w:rsidRPr="00CC583A">
        <w:rPr>
          <w:rFonts w:ascii="Calibri" w:hAnsi="Calibri"/>
        </w:rPr>
        <w:t xml:space="preserve"> VAT and </w:t>
      </w:r>
      <w:proofErr w:type="spellStart"/>
      <w:r w:rsidR="00CC583A" w:rsidRPr="00CC583A">
        <w:rPr>
          <w:rFonts w:ascii="Calibri" w:hAnsi="Calibri"/>
        </w:rPr>
        <w:t>other</w:t>
      </w:r>
      <w:proofErr w:type="spellEnd"/>
      <w:r w:rsidR="00CC583A" w:rsidRPr="00CC583A">
        <w:rPr>
          <w:rFonts w:ascii="Calibri" w:hAnsi="Calibri"/>
        </w:rPr>
        <w:t xml:space="preserve"> </w:t>
      </w:r>
      <w:proofErr w:type="spellStart"/>
      <w:r w:rsidR="00CC583A" w:rsidRPr="00CC583A">
        <w:rPr>
          <w:rFonts w:ascii="Calibri" w:hAnsi="Calibri"/>
        </w:rPr>
        <w:t>indirect</w:t>
      </w:r>
      <w:proofErr w:type="spellEnd"/>
      <w:r w:rsidR="00CC583A" w:rsidRPr="00CC583A">
        <w:rPr>
          <w:rFonts w:ascii="Calibri" w:hAnsi="Calibri"/>
        </w:rPr>
        <w:t xml:space="preserve"> </w:t>
      </w:r>
      <w:proofErr w:type="spellStart"/>
      <w:r w:rsidR="00CC583A" w:rsidRPr="00CC583A">
        <w:rPr>
          <w:rFonts w:ascii="Calibri" w:hAnsi="Calibri"/>
        </w:rPr>
        <w:t>taxes</w:t>
      </w:r>
      <w:proofErr w:type="spellEnd"/>
      <w:r w:rsidR="00CC583A" w:rsidRPr="00CC583A">
        <w:rPr>
          <w:rFonts w:ascii="Calibri" w:hAnsi="Calibri"/>
        </w:rPr>
        <w:t xml:space="preserve">. </w:t>
      </w:r>
      <w:proofErr w:type="spellStart"/>
      <w:r w:rsidR="00CC583A" w:rsidRPr="00CC583A">
        <w:rPr>
          <w:rFonts w:ascii="Calibri" w:hAnsi="Calibri"/>
        </w:rPr>
        <w:t>If</w:t>
      </w:r>
      <w:proofErr w:type="spellEnd"/>
      <w:r w:rsidR="00CC583A" w:rsidRPr="00CC583A">
        <w:rPr>
          <w:rFonts w:ascii="Calibri" w:hAnsi="Calibri"/>
        </w:rPr>
        <w:t xml:space="preserve">, on the </w:t>
      </w:r>
      <w:proofErr w:type="spellStart"/>
      <w:r w:rsidR="00CC583A" w:rsidRPr="00CC583A">
        <w:rPr>
          <w:rFonts w:ascii="Calibri" w:hAnsi="Calibri"/>
        </w:rPr>
        <w:t>date</w:t>
      </w:r>
      <w:proofErr w:type="spellEnd"/>
      <w:r w:rsidR="00CC583A" w:rsidRPr="00CC583A">
        <w:rPr>
          <w:rFonts w:ascii="Calibri" w:hAnsi="Calibri"/>
        </w:rPr>
        <w:t xml:space="preserve"> of </w:t>
      </w:r>
      <w:proofErr w:type="spellStart"/>
      <w:r w:rsidR="00CC583A" w:rsidRPr="00CC583A">
        <w:rPr>
          <w:rFonts w:ascii="Calibri" w:hAnsi="Calibri"/>
        </w:rPr>
        <w:t>closing</w:t>
      </w:r>
      <w:proofErr w:type="spellEnd"/>
      <w:r w:rsidR="00CC583A" w:rsidRPr="00CC583A">
        <w:rPr>
          <w:rFonts w:ascii="Calibri" w:hAnsi="Calibri"/>
        </w:rPr>
        <w:t xml:space="preserve"> the </w:t>
      </w:r>
      <w:proofErr w:type="spellStart"/>
      <w:r w:rsidR="00CC583A" w:rsidRPr="00CC583A">
        <w:rPr>
          <w:rFonts w:ascii="Calibri" w:hAnsi="Calibri"/>
        </w:rPr>
        <w:t>accounting</w:t>
      </w:r>
      <w:proofErr w:type="spellEnd"/>
      <w:r w:rsidR="00CC583A" w:rsidRPr="00CC583A">
        <w:rPr>
          <w:rFonts w:ascii="Calibri" w:hAnsi="Calibri"/>
        </w:rPr>
        <w:t xml:space="preserve"> </w:t>
      </w:r>
      <w:proofErr w:type="spellStart"/>
      <w:r w:rsidR="00CC583A" w:rsidRPr="00CC583A">
        <w:rPr>
          <w:rFonts w:ascii="Calibri" w:hAnsi="Calibri"/>
        </w:rPr>
        <w:t>records</w:t>
      </w:r>
      <w:proofErr w:type="spellEnd"/>
      <w:r w:rsidR="00CC583A" w:rsidRPr="00CC583A">
        <w:rPr>
          <w:rFonts w:ascii="Calibri" w:hAnsi="Calibri"/>
        </w:rPr>
        <w:t xml:space="preserve">, the </w:t>
      </w:r>
      <w:proofErr w:type="spellStart"/>
      <w:r w:rsidR="00CC583A" w:rsidRPr="00CC583A">
        <w:rPr>
          <w:rFonts w:ascii="Calibri" w:hAnsi="Calibri"/>
        </w:rPr>
        <w:t>enterprise</w:t>
      </w:r>
      <w:proofErr w:type="spellEnd"/>
      <w:r w:rsidR="00CC583A" w:rsidRPr="00CC583A">
        <w:rPr>
          <w:rFonts w:ascii="Calibri" w:hAnsi="Calibri"/>
        </w:rPr>
        <w:t xml:space="preserve"> </w:t>
      </w:r>
      <w:proofErr w:type="spellStart"/>
      <w:r w:rsidR="00CC583A" w:rsidRPr="00CC583A">
        <w:rPr>
          <w:rFonts w:ascii="Calibri" w:hAnsi="Calibri"/>
        </w:rPr>
        <w:t>finds</w:t>
      </w:r>
      <w:proofErr w:type="spellEnd"/>
      <w:r w:rsidR="00CC583A" w:rsidRPr="00CC583A">
        <w:rPr>
          <w:rFonts w:ascii="Calibri" w:hAnsi="Calibri"/>
        </w:rPr>
        <w:t xml:space="preserve"> </w:t>
      </w:r>
      <w:proofErr w:type="spellStart"/>
      <w:r w:rsidR="00CC583A" w:rsidRPr="00CC583A">
        <w:rPr>
          <w:rFonts w:ascii="Calibri" w:hAnsi="Calibri"/>
        </w:rPr>
        <w:t>that</w:t>
      </w:r>
      <w:proofErr w:type="spellEnd"/>
      <w:r w:rsidR="00CC583A" w:rsidRPr="00CC583A">
        <w:rPr>
          <w:rFonts w:ascii="Calibri" w:hAnsi="Calibri"/>
        </w:rPr>
        <w:t xml:space="preserve"> </w:t>
      </w:r>
      <w:proofErr w:type="spellStart"/>
      <w:r w:rsidR="00CC583A" w:rsidRPr="00CC583A">
        <w:rPr>
          <w:rFonts w:ascii="Calibri" w:hAnsi="Calibri"/>
        </w:rPr>
        <w:t>it</w:t>
      </w:r>
      <w:proofErr w:type="spellEnd"/>
      <w:r w:rsidR="00CC583A" w:rsidRPr="00CC583A">
        <w:rPr>
          <w:rFonts w:ascii="Calibri" w:hAnsi="Calibri"/>
        </w:rPr>
        <w:t xml:space="preserve"> </w:t>
      </w:r>
      <w:proofErr w:type="spellStart"/>
      <w:r w:rsidR="00CC583A" w:rsidRPr="00CC583A">
        <w:rPr>
          <w:rFonts w:ascii="Calibri" w:hAnsi="Calibri"/>
        </w:rPr>
        <w:t>has</w:t>
      </w:r>
      <w:proofErr w:type="spellEnd"/>
      <w:r w:rsidR="00CC583A" w:rsidRPr="00CC583A">
        <w:rPr>
          <w:rFonts w:ascii="Calibri" w:hAnsi="Calibri"/>
        </w:rPr>
        <w:t xml:space="preserve"> </w:t>
      </w:r>
      <w:proofErr w:type="spellStart"/>
      <w:r w:rsidR="00CC583A" w:rsidRPr="00CC583A">
        <w:rPr>
          <w:rFonts w:ascii="Calibri" w:hAnsi="Calibri"/>
        </w:rPr>
        <w:t>exceeded</w:t>
      </w:r>
      <w:proofErr w:type="spellEnd"/>
      <w:r w:rsidR="00CC583A" w:rsidRPr="00CC583A">
        <w:rPr>
          <w:rFonts w:ascii="Calibri" w:hAnsi="Calibri"/>
        </w:rPr>
        <w:t xml:space="preserve"> the </w:t>
      </w:r>
      <w:proofErr w:type="spellStart"/>
      <w:r w:rsidR="00CC583A" w:rsidRPr="00CC583A">
        <w:rPr>
          <w:rFonts w:ascii="Calibri" w:hAnsi="Calibri"/>
        </w:rPr>
        <w:t>employment</w:t>
      </w:r>
      <w:proofErr w:type="spellEnd"/>
      <w:r w:rsidR="00CC583A" w:rsidRPr="00CC583A">
        <w:rPr>
          <w:rFonts w:ascii="Calibri" w:hAnsi="Calibri"/>
        </w:rPr>
        <w:t xml:space="preserve"> </w:t>
      </w:r>
      <w:proofErr w:type="spellStart"/>
      <w:r w:rsidR="00CC583A" w:rsidRPr="00CC583A">
        <w:rPr>
          <w:rFonts w:ascii="Calibri" w:hAnsi="Calibri"/>
        </w:rPr>
        <w:t>thresholds</w:t>
      </w:r>
      <w:proofErr w:type="spellEnd"/>
      <w:r w:rsidR="00CC583A" w:rsidRPr="00CC583A">
        <w:rPr>
          <w:rFonts w:ascii="Calibri" w:hAnsi="Calibri"/>
        </w:rPr>
        <w:t xml:space="preserve"> </w:t>
      </w:r>
      <w:proofErr w:type="spellStart"/>
      <w:r w:rsidR="00CC583A" w:rsidRPr="00CC583A">
        <w:rPr>
          <w:rFonts w:ascii="Calibri" w:hAnsi="Calibri"/>
        </w:rPr>
        <w:t>or</w:t>
      </w:r>
      <w:proofErr w:type="spellEnd"/>
      <w:r w:rsidR="00CC583A" w:rsidRPr="00CC583A">
        <w:rPr>
          <w:rFonts w:ascii="Calibri" w:hAnsi="Calibri"/>
        </w:rPr>
        <w:t xml:space="preserve"> </w:t>
      </w:r>
      <w:proofErr w:type="spellStart"/>
      <w:r w:rsidR="00CC583A" w:rsidRPr="00CC583A">
        <w:rPr>
          <w:rFonts w:ascii="Calibri" w:hAnsi="Calibri"/>
        </w:rPr>
        <w:t>financial</w:t>
      </w:r>
      <w:proofErr w:type="spellEnd"/>
      <w:r w:rsidR="00CC583A" w:rsidRPr="00CC583A">
        <w:rPr>
          <w:rFonts w:ascii="Calibri" w:hAnsi="Calibri"/>
        </w:rPr>
        <w:t xml:space="preserve"> </w:t>
      </w:r>
      <w:proofErr w:type="spellStart"/>
      <w:r w:rsidR="00CC583A" w:rsidRPr="00CC583A">
        <w:rPr>
          <w:rFonts w:ascii="Calibri" w:hAnsi="Calibri"/>
        </w:rPr>
        <w:t>thresholds</w:t>
      </w:r>
      <w:proofErr w:type="spellEnd"/>
      <w:r w:rsidR="00CC583A" w:rsidRPr="00CC583A">
        <w:rPr>
          <w:rFonts w:ascii="Calibri" w:hAnsi="Calibri"/>
        </w:rPr>
        <w:t xml:space="preserve"> </w:t>
      </w:r>
      <w:proofErr w:type="spellStart"/>
      <w:r w:rsidR="00CC583A" w:rsidRPr="00CC583A">
        <w:rPr>
          <w:rFonts w:ascii="Calibri" w:hAnsi="Calibri"/>
        </w:rPr>
        <w:t>specified</w:t>
      </w:r>
      <w:proofErr w:type="spellEnd"/>
      <w:r w:rsidR="00CC583A" w:rsidRPr="00CC583A">
        <w:rPr>
          <w:rFonts w:ascii="Calibri" w:hAnsi="Calibri"/>
        </w:rPr>
        <w:t xml:space="preserve"> in </w:t>
      </w:r>
      <w:proofErr w:type="spellStart"/>
      <w:r w:rsidR="00CC583A" w:rsidRPr="00CC583A">
        <w:rPr>
          <w:rFonts w:ascii="Calibri" w:hAnsi="Calibri"/>
        </w:rPr>
        <w:t>Article</w:t>
      </w:r>
      <w:proofErr w:type="spellEnd"/>
      <w:r w:rsidR="00CC583A" w:rsidRPr="00CC583A">
        <w:rPr>
          <w:rFonts w:ascii="Calibri" w:hAnsi="Calibri"/>
        </w:rPr>
        <w:t xml:space="preserve"> 2 on </w:t>
      </w:r>
      <w:proofErr w:type="spellStart"/>
      <w:r w:rsidR="00CC583A" w:rsidRPr="00CC583A">
        <w:rPr>
          <w:rFonts w:ascii="Calibri" w:hAnsi="Calibri"/>
        </w:rPr>
        <w:t>an</w:t>
      </w:r>
      <w:proofErr w:type="spellEnd"/>
      <w:r w:rsidR="00CC583A" w:rsidRPr="00CC583A">
        <w:rPr>
          <w:rFonts w:ascii="Calibri" w:hAnsi="Calibri"/>
        </w:rPr>
        <w:t xml:space="preserve"> </w:t>
      </w:r>
      <w:proofErr w:type="spellStart"/>
      <w:r w:rsidR="00CC583A" w:rsidRPr="00CC583A">
        <w:rPr>
          <w:rFonts w:ascii="Calibri" w:hAnsi="Calibri"/>
        </w:rPr>
        <w:t>annual</w:t>
      </w:r>
      <w:proofErr w:type="spellEnd"/>
      <w:r w:rsidR="00CC583A" w:rsidRPr="00CC583A">
        <w:rPr>
          <w:rFonts w:ascii="Calibri" w:hAnsi="Calibri"/>
        </w:rPr>
        <w:t xml:space="preserve"> </w:t>
      </w:r>
      <w:proofErr w:type="spellStart"/>
      <w:r w:rsidR="00CC583A" w:rsidRPr="00CC583A">
        <w:rPr>
          <w:rFonts w:ascii="Calibri" w:hAnsi="Calibri"/>
        </w:rPr>
        <w:t>basis</w:t>
      </w:r>
      <w:proofErr w:type="spellEnd"/>
      <w:r w:rsidR="00CC583A" w:rsidRPr="00CC583A">
        <w:rPr>
          <w:rFonts w:ascii="Calibri" w:hAnsi="Calibri"/>
        </w:rPr>
        <w:t xml:space="preserve">, </w:t>
      </w:r>
      <w:proofErr w:type="spellStart"/>
      <w:r w:rsidR="00CC583A" w:rsidRPr="00CC583A">
        <w:rPr>
          <w:rFonts w:ascii="Calibri" w:hAnsi="Calibri"/>
        </w:rPr>
        <w:t>or</w:t>
      </w:r>
      <w:proofErr w:type="spellEnd"/>
      <w:r w:rsidR="00CC583A" w:rsidRPr="00CC583A">
        <w:rPr>
          <w:rFonts w:ascii="Calibri" w:hAnsi="Calibri"/>
        </w:rPr>
        <w:t xml:space="preserve"> </w:t>
      </w:r>
      <w:proofErr w:type="spellStart"/>
      <w:r w:rsidR="00CC583A" w:rsidRPr="00CC583A">
        <w:rPr>
          <w:rFonts w:ascii="Calibri" w:hAnsi="Calibri"/>
        </w:rPr>
        <w:t>has</w:t>
      </w:r>
      <w:proofErr w:type="spellEnd"/>
      <w:r w:rsidR="00CC583A" w:rsidRPr="00CC583A">
        <w:rPr>
          <w:rFonts w:ascii="Calibri" w:hAnsi="Calibri"/>
        </w:rPr>
        <w:t xml:space="preserve"> </w:t>
      </w:r>
      <w:proofErr w:type="spellStart"/>
      <w:r w:rsidR="00CC583A" w:rsidRPr="00CC583A">
        <w:rPr>
          <w:rFonts w:ascii="Calibri" w:hAnsi="Calibri"/>
        </w:rPr>
        <w:t>fallen</w:t>
      </w:r>
      <w:proofErr w:type="spellEnd"/>
      <w:r w:rsidR="00CC583A" w:rsidRPr="00CC583A">
        <w:rPr>
          <w:rFonts w:ascii="Calibri" w:hAnsi="Calibri"/>
        </w:rPr>
        <w:t xml:space="preserve"> </w:t>
      </w:r>
      <w:proofErr w:type="spellStart"/>
      <w:r w:rsidR="00CC583A" w:rsidRPr="00CC583A">
        <w:rPr>
          <w:rFonts w:ascii="Calibri" w:hAnsi="Calibri"/>
        </w:rPr>
        <w:t>below</w:t>
      </w:r>
      <w:proofErr w:type="spellEnd"/>
      <w:r w:rsidR="00CC583A" w:rsidRPr="00CC583A">
        <w:rPr>
          <w:rFonts w:ascii="Calibri" w:hAnsi="Calibri"/>
        </w:rPr>
        <w:t xml:space="preserve"> </w:t>
      </w:r>
      <w:proofErr w:type="spellStart"/>
      <w:r w:rsidR="00CC583A" w:rsidRPr="00CC583A">
        <w:rPr>
          <w:rFonts w:ascii="Calibri" w:hAnsi="Calibri"/>
        </w:rPr>
        <w:t>those</w:t>
      </w:r>
      <w:proofErr w:type="spellEnd"/>
      <w:r w:rsidR="00CC583A" w:rsidRPr="00CC583A">
        <w:rPr>
          <w:rFonts w:ascii="Calibri" w:hAnsi="Calibri"/>
        </w:rPr>
        <w:t xml:space="preserve"> </w:t>
      </w:r>
      <w:proofErr w:type="spellStart"/>
      <w:r w:rsidR="00CC583A" w:rsidRPr="00CC583A">
        <w:rPr>
          <w:rFonts w:ascii="Calibri" w:hAnsi="Calibri"/>
        </w:rPr>
        <w:t>thresholds</w:t>
      </w:r>
      <w:proofErr w:type="spellEnd"/>
      <w:r w:rsidR="00CC583A" w:rsidRPr="00CC583A">
        <w:rPr>
          <w:rFonts w:ascii="Calibri" w:hAnsi="Calibri"/>
        </w:rPr>
        <w:t xml:space="preserve">, the </w:t>
      </w:r>
      <w:proofErr w:type="spellStart"/>
      <w:r w:rsidR="00CC583A" w:rsidRPr="00CC583A">
        <w:rPr>
          <w:rFonts w:ascii="Calibri" w:hAnsi="Calibri"/>
        </w:rPr>
        <w:t>acquisition</w:t>
      </w:r>
      <w:proofErr w:type="spellEnd"/>
      <w:r w:rsidR="00CC583A" w:rsidRPr="00CC583A">
        <w:rPr>
          <w:rFonts w:ascii="Calibri" w:hAnsi="Calibri"/>
        </w:rPr>
        <w:t xml:space="preserve"> </w:t>
      </w:r>
      <w:proofErr w:type="spellStart"/>
      <w:r w:rsidR="00CC583A" w:rsidRPr="00CC583A">
        <w:rPr>
          <w:rFonts w:ascii="Calibri" w:hAnsi="Calibri"/>
        </w:rPr>
        <w:t>or</w:t>
      </w:r>
      <w:proofErr w:type="spellEnd"/>
      <w:r w:rsidR="00CC583A" w:rsidRPr="00CC583A">
        <w:rPr>
          <w:rFonts w:ascii="Calibri" w:hAnsi="Calibri"/>
        </w:rPr>
        <w:t xml:space="preserve"> </w:t>
      </w:r>
      <w:proofErr w:type="spellStart"/>
      <w:r w:rsidR="00CC583A" w:rsidRPr="00CC583A">
        <w:rPr>
          <w:rFonts w:ascii="Calibri" w:hAnsi="Calibri"/>
        </w:rPr>
        <w:t>loss</w:t>
      </w:r>
      <w:proofErr w:type="spellEnd"/>
      <w:r w:rsidR="00CC583A" w:rsidRPr="00CC583A">
        <w:rPr>
          <w:rFonts w:ascii="Calibri" w:hAnsi="Calibri"/>
        </w:rPr>
        <w:t xml:space="preserve"> of medium, small, </w:t>
      </w:r>
      <w:proofErr w:type="spellStart"/>
      <w:r w:rsidR="00CC583A" w:rsidRPr="00CC583A">
        <w:rPr>
          <w:rFonts w:ascii="Calibri" w:hAnsi="Calibri"/>
        </w:rPr>
        <w:t>or</w:t>
      </w:r>
      <w:proofErr w:type="spellEnd"/>
      <w:r w:rsidR="00CC583A" w:rsidRPr="00CC583A">
        <w:rPr>
          <w:rFonts w:ascii="Calibri" w:hAnsi="Calibri"/>
        </w:rPr>
        <w:t xml:space="preserve"> micro </w:t>
      </w:r>
      <w:proofErr w:type="spellStart"/>
      <w:r w:rsidR="00CC583A" w:rsidRPr="00CC583A">
        <w:rPr>
          <w:rFonts w:ascii="Calibri" w:hAnsi="Calibri"/>
        </w:rPr>
        <w:t>enterprise</w:t>
      </w:r>
      <w:proofErr w:type="spellEnd"/>
      <w:r w:rsidR="00CC583A" w:rsidRPr="00CC583A">
        <w:rPr>
          <w:rFonts w:ascii="Calibri" w:hAnsi="Calibri"/>
        </w:rPr>
        <w:t xml:space="preserve"> status </w:t>
      </w:r>
      <w:proofErr w:type="spellStart"/>
      <w:r w:rsidR="00CC583A" w:rsidRPr="00CC583A">
        <w:rPr>
          <w:rFonts w:ascii="Calibri" w:hAnsi="Calibri"/>
        </w:rPr>
        <w:t>occurs</w:t>
      </w:r>
      <w:proofErr w:type="spellEnd"/>
      <w:r w:rsidR="00CC583A" w:rsidRPr="00CC583A">
        <w:rPr>
          <w:rFonts w:ascii="Calibri" w:hAnsi="Calibri"/>
        </w:rPr>
        <w:t xml:space="preserve"> </w:t>
      </w:r>
      <w:proofErr w:type="spellStart"/>
      <w:r w:rsidR="00CC583A" w:rsidRPr="00CC583A">
        <w:rPr>
          <w:rFonts w:ascii="Calibri" w:hAnsi="Calibri"/>
        </w:rPr>
        <w:t>only</w:t>
      </w:r>
      <w:proofErr w:type="spellEnd"/>
      <w:r w:rsidR="00CC583A" w:rsidRPr="00CC583A">
        <w:rPr>
          <w:rFonts w:ascii="Calibri" w:hAnsi="Calibri"/>
        </w:rPr>
        <w:t xml:space="preserve"> </w:t>
      </w:r>
      <w:proofErr w:type="spellStart"/>
      <w:r w:rsidR="00CC583A" w:rsidRPr="00CC583A">
        <w:rPr>
          <w:rFonts w:ascii="Calibri" w:hAnsi="Calibri"/>
        </w:rPr>
        <w:t>if</w:t>
      </w:r>
      <w:proofErr w:type="spellEnd"/>
      <w:r w:rsidR="00CC583A" w:rsidRPr="00CC583A">
        <w:rPr>
          <w:rFonts w:ascii="Calibri" w:hAnsi="Calibri"/>
        </w:rPr>
        <w:t xml:space="preserve"> </w:t>
      </w:r>
      <w:proofErr w:type="spellStart"/>
      <w:r w:rsidR="00CC583A" w:rsidRPr="00CC583A">
        <w:rPr>
          <w:rFonts w:ascii="Calibri" w:hAnsi="Calibri"/>
        </w:rPr>
        <w:t>this</w:t>
      </w:r>
      <w:proofErr w:type="spellEnd"/>
      <w:r w:rsidR="00CC583A" w:rsidRPr="00CC583A">
        <w:rPr>
          <w:rFonts w:ascii="Calibri" w:hAnsi="Calibri"/>
        </w:rPr>
        <w:t xml:space="preserve"> </w:t>
      </w:r>
      <w:proofErr w:type="spellStart"/>
      <w:r w:rsidR="00CC583A" w:rsidRPr="00CC583A">
        <w:rPr>
          <w:rFonts w:ascii="Calibri" w:hAnsi="Calibri"/>
        </w:rPr>
        <w:t>phenomenon</w:t>
      </w:r>
      <w:proofErr w:type="spellEnd"/>
      <w:r w:rsidR="00CC583A" w:rsidRPr="00CC583A">
        <w:rPr>
          <w:rFonts w:ascii="Calibri" w:hAnsi="Calibri"/>
        </w:rPr>
        <w:t xml:space="preserve"> </w:t>
      </w:r>
      <w:proofErr w:type="spellStart"/>
      <w:r w:rsidR="00CC583A" w:rsidRPr="00CC583A">
        <w:rPr>
          <w:rFonts w:ascii="Calibri" w:hAnsi="Calibri"/>
        </w:rPr>
        <w:t>is</w:t>
      </w:r>
      <w:proofErr w:type="spellEnd"/>
      <w:r w:rsidR="00CC583A" w:rsidRPr="00CC583A">
        <w:rPr>
          <w:rFonts w:ascii="Calibri" w:hAnsi="Calibri"/>
        </w:rPr>
        <w:t xml:space="preserve"> </w:t>
      </w:r>
      <w:proofErr w:type="spellStart"/>
      <w:r w:rsidR="00CC583A" w:rsidRPr="00CC583A">
        <w:rPr>
          <w:rFonts w:ascii="Calibri" w:hAnsi="Calibri"/>
        </w:rPr>
        <w:t>repeated</w:t>
      </w:r>
      <w:proofErr w:type="spellEnd"/>
      <w:r w:rsidR="00CC583A" w:rsidRPr="00CC583A">
        <w:rPr>
          <w:rFonts w:ascii="Calibri" w:hAnsi="Calibri"/>
        </w:rPr>
        <w:t xml:space="preserve"> </w:t>
      </w:r>
      <w:proofErr w:type="spellStart"/>
      <w:r w:rsidR="00CC583A" w:rsidRPr="00CC583A">
        <w:rPr>
          <w:rFonts w:ascii="Calibri" w:hAnsi="Calibri"/>
        </w:rPr>
        <w:t>over</w:t>
      </w:r>
      <w:proofErr w:type="spellEnd"/>
      <w:r w:rsidR="00CC583A" w:rsidRPr="00CC583A">
        <w:rPr>
          <w:rFonts w:ascii="Calibri" w:hAnsi="Calibri"/>
        </w:rPr>
        <w:t xml:space="preserve"> </w:t>
      </w:r>
      <w:proofErr w:type="spellStart"/>
      <w:r w:rsidR="00CC583A" w:rsidRPr="00CC583A">
        <w:rPr>
          <w:rFonts w:ascii="Calibri" w:hAnsi="Calibri"/>
        </w:rPr>
        <w:t>two</w:t>
      </w:r>
      <w:proofErr w:type="spellEnd"/>
      <w:r w:rsidR="00CC583A" w:rsidRPr="00CC583A">
        <w:rPr>
          <w:rFonts w:ascii="Calibri" w:hAnsi="Calibri"/>
        </w:rPr>
        <w:t xml:space="preserve"> </w:t>
      </w:r>
      <w:proofErr w:type="spellStart"/>
      <w:r w:rsidR="00CC583A" w:rsidRPr="00CC583A">
        <w:rPr>
          <w:rFonts w:ascii="Calibri" w:hAnsi="Calibri"/>
        </w:rPr>
        <w:t>consecutive</w:t>
      </w:r>
      <w:proofErr w:type="spellEnd"/>
      <w:r w:rsidR="00CC583A" w:rsidRPr="00CC583A">
        <w:rPr>
          <w:rFonts w:ascii="Calibri" w:hAnsi="Calibri"/>
        </w:rPr>
        <w:t xml:space="preserve"> </w:t>
      </w:r>
      <w:proofErr w:type="spellStart"/>
      <w:r w:rsidR="00CC583A" w:rsidRPr="00CC583A">
        <w:rPr>
          <w:rFonts w:ascii="Calibri" w:hAnsi="Calibri"/>
        </w:rPr>
        <w:t>accounting</w:t>
      </w:r>
      <w:proofErr w:type="spellEnd"/>
      <w:r w:rsidR="00CC583A" w:rsidRPr="00CC583A">
        <w:rPr>
          <w:rFonts w:ascii="Calibri" w:hAnsi="Calibri"/>
        </w:rPr>
        <w:t xml:space="preserve"> </w:t>
      </w:r>
      <w:proofErr w:type="spellStart"/>
      <w:r w:rsidR="00CC583A" w:rsidRPr="00CC583A">
        <w:rPr>
          <w:rFonts w:ascii="Calibri" w:hAnsi="Calibri"/>
        </w:rPr>
        <w:t>periods</w:t>
      </w:r>
      <w:proofErr w:type="spellEnd"/>
      <w:r w:rsidR="00CC583A" w:rsidRPr="00CC583A">
        <w:rPr>
          <w:rFonts w:ascii="Calibri" w:hAnsi="Calibri"/>
        </w:rPr>
        <w:t xml:space="preserve">. </w:t>
      </w:r>
      <w:proofErr w:type="spellStart"/>
      <w:r w:rsidR="00CC583A" w:rsidRPr="00CC583A">
        <w:rPr>
          <w:rFonts w:ascii="Calibri" w:hAnsi="Calibri"/>
        </w:rPr>
        <w:t>If</w:t>
      </w:r>
      <w:proofErr w:type="spellEnd"/>
      <w:r w:rsidR="00CC583A" w:rsidRPr="00CC583A">
        <w:rPr>
          <w:rFonts w:ascii="Calibri" w:hAnsi="Calibri"/>
        </w:rPr>
        <w:t xml:space="preserve">, </w:t>
      </w:r>
      <w:proofErr w:type="spellStart"/>
      <w:r w:rsidR="00CC583A" w:rsidRPr="00CC583A">
        <w:rPr>
          <w:rFonts w:ascii="Calibri" w:hAnsi="Calibri"/>
        </w:rPr>
        <w:t>due</w:t>
      </w:r>
      <w:proofErr w:type="spellEnd"/>
      <w:r w:rsidR="00CC583A" w:rsidRPr="00CC583A">
        <w:rPr>
          <w:rFonts w:ascii="Calibri" w:hAnsi="Calibri"/>
        </w:rPr>
        <w:t xml:space="preserve"> to the </w:t>
      </w:r>
      <w:proofErr w:type="spellStart"/>
      <w:r w:rsidR="00CC583A" w:rsidRPr="00CC583A">
        <w:rPr>
          <w:rFonts w:ascii="Calibri" w:hAnsi="Calibri"/>
        </w:rPr>
        <w:t>above</w:t>
      </w:r>
      <w:proofErr w:type="spellEnd"/>
      <w:r w:rsidR="00CC583A" w:rsidRPr="00CC583A">
        <w:rPr>
          <w:rFonts w:ascii="Calibri" w:hAnsi="Calibri"/>
        </w:rPr>
        <w:t xml:space="preserve"> </w:t>
      </w:r>
      <w:proofErr w:type="spellStart"/>
      <w:r w:rsidR="00CC583A" w:rsidRPr="00CC583A">
        <w:rPr>
          <w:rFonts w:ascii="Calibri" w:hAnsi="Calibri"/>
        </w:rPr>
        <w:t>provision</w:t>
      </w:r>
      <w:proofErr w:type="spellEnd"/>
      <w:r w:rsidR="00CC583A" w:rsidRPr="00CC583A">
        <w:rPr>
          <w:rFonts w:ascii="Calibri" w:hAnsi="Calibri"/>
        </w:rPr>
        <w:t xml:space="preserve">, </w:t>
      </w:r>
      <w:proofErr w:type="spellStart"/>
      <w:r w:rsidR="00CC583A" w:rsidRPr="00CC583A">
        <w:rPr>
          <w:rFonts w:ascii="Calibri" w:hAnsi="Calibri"/>
        </w:rPr>
        <w:t>it</w:t>
      </w:r>
      <w:proofErr w:type="spellEnd"/>
      <w:r w:rsidR="00CC583A" w:rsidRPr="00CC583A">
        <w:rPr>
          <w:rFonts w:ascii="Calibri" w:hAnsi="Calibri"/>
        </w:rPr>
        <w:t xml:space="preserve"> </w:t>
      </w:r>
      <w:proofErr w:type="spellStart"/>
      <w:r w:rsidR="00CC583A" w:rsidRPr="00CC583A">
        <w:rPr>
          <w:rFonts w:ascii="Calibri" w:hAnsi="Calibri"/>
        </w:rPr>
        <w:t>is</w:t>
      </w:r>
      <w:proofErr w:type="spellEnd"/>
      <w:r w:rsidR="00CC583A" w:rsidRPr="00CC583A">
        <w:rPr>
          <w:rFonts w:ascii="Calibri" w:hAnsi="Calibri"/>
        </w:rPr>
        <w:t xml:space="preserve"> not </w:t>
      </w:r>
      <w:proofErr w:type="spellStart"/>
      <w:r w:rsidR="00CC583A" w:rsidRPr="00CC583A">
        <w:rPr>
          <w:rFonts w:ascii="Calibri" w:hAnsi="Calibri"/>
        </w:rPr>
        <w:t>possible</w:t>
      </w:r>
      <w:proofErr w:type="spellEnd"/>
      <w:r w:rsidR="00CC583A" w:rsidRPr="00CC583A">
        <w:rPr>
          <w:rFonts w:ascii="Calibri" w:hAnsi="Calibri"/>
        </w:rPr>
        <w:t xml:space="preserve"> to </w:t>
      </w:r>
      <w:proofErr w:type="spellStart"/>
      <w:r w:rsidR="00CC583A" w:rsidRPr="00CC583A">
        <w:rPr>
          <w:rFonts w:ascii="Calibri" w:hAnsi="Calibri"/>
        </w:rPr>
        <w:t>determine</w:t>
      </w:r>
      <w:proofErr w:type="spellEnd"/>
      <w:r w:rsidR="00CC583A" w:rsidRPr="00CC583A">
        <w:rPr>
          <w:rFonts w:ascii="Calibri" w:hAnsi="Calibri"/>
        </w:rPr>
        <w:t xml:space="preserve"> the </w:t>
      </w:r>
      <w:proofErr w:type="spellStart"/>
      <w:r w:rsidR="00CC583A" w:rsidRPr="00CC583A">
        <w:rPr>
          <w:rFonts w:ascii="Calibri" w:hAnsi="Calibri"/>
        </w:rPr>
        <w:t>acquisition</w:t>
      </w:r>
      <w:proofErr w:type="spellEnd"/>
      <w:r w:rsidR="00CC583A" w:rsidRPr="00CC583A">
        <w:rPr>
          <w:rFonts w:ascii="Calibri" w:hAnsi="Calibri"/>
        </w:rPr>
        <w:t xml:space="preserve"> of SME status </w:t>
      </w:r>
      <w:proofErr w:type="spellStart"/>
      <w:r w:rsidR="00CC583A" w:rsidRPr="00CC583A">
        <w:rPr>
          <w:rFonts w:ascii="Calibri" w:hAnsi="Calibri"/>
        </w:rPr>
        <w:t>based</w:t>
      </w:r>
      <w:proofErr w:type="spellEnd"/>
      <w:r w:rsidR="00CC583A" w:rsidRPr="00CC583A">
        <w:rPr>
          <w:rFonts w:ascii="Calibri" w:hAnsi="Calibri"/>
        </w:rPr>
        <w:t xml:space="preserve"> on the data </w:t>
      </w:r>
      <w:proofErr w:type="spellStart"/>
      <w:r w:rsidR="00CC583A" w:rsidRPr="00CC583A">
        <w:rPr>
          <w:rFonts w:ascii="Calibri" w:hAnsi="Calibri"/>
        </w:rPr>
        <w:t>presented</w:t>
      </w:r>
      <w:proofErr w:type="spellEnd"/>
      <w:r w:rsidR="00CC583A" w:rsidRPr="00CC583A">
        <w:rPr>
          <w:rFonts w:ascii="Calibri" w:hAnsi="Calibri"/>
        </w:rPr>
        <w:t xml:space="preserve"> for </w:t>
      </w:r>
      <w:proofErr w:type="spellStart"/>
      <w:r w:rsidR="00CC583A" w:rsidRPr="00CC583A">
        <w:rPr>
          <w:rFonts w:ascii="Calibri" w:hAnsi="Calibri"/>
        </w:rPr>
        <w:t>three</w:t>
      </w:r>
      <w:proofErr w:type="spellEnd"/>
      <w:r w:rsidR="00CC583A" w:rsidRPr="00CC583A">
        <w:rPr>
          <w:rFonts w:ascii="Calibri" w:hAnsi="Calibri"/>
        </w:rPr>
        <w:t xml:space="preserve"> </w:t>
      </w:r>
      <w:proofErr w:type="spellStart"/>
      <w:r w:rsidR="00CC583A" w:rsidRPr="00CC583A">
        <w:rPr>
          <w:rFonts w:ascii="Calibri" w:hAnsi="Calibri"/>
        </w:rPr>
        <w:t>accounting</w:t>
      </w:r>
      <w:proofErr w:type="spellEnd"/>
      <w:r w:rsidR="00CC583A" w:rsidRPr="00CC583A">
        <w:rPr>
          <w:rFonts w:ascii="Calibri" w:hAnsi="Calibri"/>
        </w:rPr>
        <w:t xml:space="preserve"> </w:t>
      </w:r>
      <w:proofErr w:type="spellStart"/>
      <w:r w:rsidR="00CC583A" w:rsidRPr="00CC583A">
        <w:rPr>
          <w:rFonts w:ascii="Calibri" w:hAnsi="Calibri"/>
        </w:rPr>
        <w:t>years</w:t>
      </w:r>
      <w:proofErr w:type="spellEnd"/>
      <w:r w:rsidR="00CC583A" w:rsidRPr="00CC583A">
        <w:rPr>
          <w:rFonts w:ascii="Calibri" w:hAnsi="Calibri"/>
        </w:rPr>
        <w:t xml:space="preserve">, data from </w:t>
      </w:r>
      <w:proofErr w:type="spellStart"/>
      <w:r w:rsidR="00CC583A" w:rsidRPr="00CC583A">
        <w:rPr>
          <w:rFonts w:ascii="Calibri" w:hAnsi="Calibri"/>
        </w:rPr>
        <w:t>earlier</w:t>
      </w:r>
      <w:proofErr w:type="spellEnd"/>
      <w:r w:rsidR="00CC583A" w:rsidRPr="00CC583A">
        <w:rPr>
          <w:rFonts w:ascii="Calibri" w:hAnsi="Calibri"/>
        </w:rPr>
        <w:t xml:space="preserve"> </w:t>
      </w:r>
      <w:proofErr w:type="spellStart"/>
      <w:r w:rsidR="00CC583A" w:rsidRPr="00CC583A">
        <w:rPr>
          <w:rFonts w:ascii="Calibri" w:hAnsi="Calibri"/>
        </w:rPr>
        <w:t>accounting</w:t>
      </w:r>
      <w:proofErr w:type="spellEnd"/>
      <w:r w:rsidR="00CC583A" w:rsidRPr="00CC583A">
        <w:rPr>
          <w:rFonts w:ascii="Calibri" w:hAnsi="Calibri"/>
        </w:rPr>
        <w:t xml:space="preserve"> </w:t>
      </w:r>
      <w:proofErr w:type="spellStart"/>
      <w:r w:rsidR="00CC583A" w:rsidRPr="00CC583A">
        <w:rPr>
          <w:rFonts w:ascii="Calibri" w:hAnsi="Calibri"/>
        </w:rPr>
        <w:t>years</w:t>
      </w:r>
      <w:proofErr w:type="spellEnd"/>
      <w:r w:rsidR="00CC583A" w:rsidRPr="00CC583A">
        <w:rPr>
          <w:rFonts w:ascii="Calibri" w:hAnsi="Calibri"/>
        </w:rPr>
        <w:t xml:space="preserve"> </w:t>
      </w:r>
      <w:proofErr w:type="spellStart"/>
      <w:r w:rsidR="00CC583A" w:rsidRPr="00CC583A">
        <w:rPr>
          <w:rFonts w:ascii="Calibri" w:hAnsi="Calibri"/>
        </w:rPr>
        <w:t>must</w:t>
      </w:r>
      <w:proofErr w:type="spellEnd"/>
      <w:r w:rsidR="00CC583A" w:rsidRPr="00CC583A">
        <w:rPr>
          <w:rFonts w:ascii="Calibri" w:hAnsi="Calibri"/>
        </w:rPr>
        <w:t xml:space="preserve"> be </w:t>
      </w:r>
      <w:proofErr w:type="spellStart"/>
      <w:r w:rsidR="00CC583A" w:rsidRPr="00CC583A">
        <w:rPr>
          <w:rFonts w:ascii="Calibri" w:hAnsi="Calibri"/>
        </w:rPr>
        <w:t>provided</w:t>
      </w:r>
      <w:proofErr w:type="spellEnd"/>
      <w:r w:rsidR="00CC583A" w:rsidRPr="00CC583A">
        <w:rPr>
          <w:rFonts w:ascii="Calibri" w:hAnsi="Calibri"/>
        </w:rPr>
        <w:t xml:space="preserve"> </w:t>
      </w:r>
      <w:proofErr w:type="spellStart"/>
      <w:r w:rsidR="00CC583A" w:rsidRPr="00CC583A">
        <w:rPr>
          <w:rFonts w:ascii="Calibri" w:hAnsi="Calibri"/>
        </w:rPr>
        <w:t>until</w:t>
      </w:r>
      <w:proofErr w:type="spellEnd"/>
      <w:r w:rsidR="00CC583A" w:rsidRPr="00CC583A">
        <w:rPr>
          <w:rFonts w:ascii="Calibri" w:hAnsi="Calibri"/>
        </w:rPr>
        <w:t xml:space="preserve"> the status </w:t>
      </w:r>
      <w:proofErr w:type="spellStart"/>
      <w:r w:rsidR="00CC583A" w:rsidRPr="00CC583A">
        <w:rPr>
          <w:rFonts w:ascii="Calibri" w:hAnsi="Calibri"/>
        </w:rPr>
        <w:t>is</w:t>
      </w:r>
      <w:proofErr w:type="spellEnd"/>
      <w:r w:rsidR="00CC583A" w:rsidRPr="00CC583A">
        <w:rPr>
          <w:rFonts w:ascii="Calibri" w:hAnsi="Calibri"/>
        </w:rPr>
        <w:t xml:space="preserve"> </w:t>
      </w:r>
      <w:proofErr w:type="spellStart"/>
      <w:r w:rsidR="00CC583A" w:rsidRPr="00CC583A">
        <w:rPr>
          <w:rFonts w:ascii="Calibri" w:hAnsi="Calibri"/>
        </w:rPr>
        <w:t>repeated</w:t>
      </w:r>
      <w:proofErr w:type="spellEnd"/>
      <w:r w:rsidR="00CC583A" w:rsidRPr="00CC583A">
        <w:rPr>
          <w:rFonts w:ascii="Calibri" w:hAnsi="Calibri"/>
        </w:rPr>
        <w:t xml:space="preserve"> in </w:t>
      </w:r>
      <w:proofErr w:type="spellStart"/>
      <w:r w:rsidR="00CC583A" w:rsidRPr="00CC583A">
        <w:rPr>
          <w:rFonts w:ascii="Calibri" w:hAnsi="Calibri"/>
        </w:rPr>
        <w:t>two</w:t>
      </w:r>
      <w:proofErr w:type="spellEnd"/>
      <w:r w:rsidR="00CC583A" w:rsidRPr="00CC583A">
        <w:rPr>
          <w:rFonts w:ascii="Calibri" w:hAnsi="Calibri"/>
        </w:rPr>
        <w:t xml:space="preserve"> </w:t>
      </w:r>
      <w:proofErr w:type="spellStart"/>
      <w:r w:rsidR="00CC583A" w:rsidRPr="00CC583A">
        <w:rPr>
          <w:rFonts w:ascii="Calibri" w:hAnsi="Calibri"/>
        </w:rPr>
        <w:t>consecutive</w:t>
      </w:r>
      <w:proofErr w:type="spellEnd"/>
      <w:r w:rsidR="00CC583A" w:rsidRPr="00CC583A">
        <w:rPr>
          <w:rFonts w:ascii="Calibri" w:hAnsi="Calibri"/>
        </w:rPr>
        <w:t xml:space="preserve"> </w:t>
      </w:r>
      <w:proofErr w:type="spellStart"/>
      <w:r w:rsidR="00CC583A" w:rsidRPr="00CC583A">
        <w:rPr>
          <w:rFonts w:ascii="Calibri" w:hAnsi="Calibri"/>
        </w:rPr>
        <w:t>accounting</w:t>
      </w:r>
      <w:proofErr w:type="spellEnd"/>
      <w:r w:rsidR="00CC583A" w:rsidRPr="00CC583A">
        <w:rPr>
          <w:rFonts w:ascii="Calibri" w:hAnsi="Calibri"/>
        </w:rPr>
        <w:t xml:space="preserve"> </w:t>
      </w:r>
      <w:proofErr w:type="spellStart"/>
      <w:r w:rsidR="00CC583A" w:rsidRPr="00CC583A">
        <w:rPr>
          <w:rFonts w:ascii="Calibri" w:hAnsi="Calibri"/>
        </w:rPr>
        <w:t>years</w:t>
      </w:r>
      <w:proofErr w:type="spellEnd"/>
      <w:r w:rsidR="00CC583A" w:rsidRPr="00CC583A">
        <w:rPr>
          <w:rFonts w:ascii="Calibri" w:hAnsi="Calibri"/>
        </w:rPr>
        <w:t>.</w:t>
      </w:r>
    </w:p>
    <w:p w14:paraId="1408C0F5" w14:textId="0D1E828D" w:rsidR="00CC583A" w:rsidRPr="00CC583A" w:rsidRDefault="00CC583A" w:rsidP="00437D94">
      <w:pPr>
        <w:pStyle w:val="Tekstprzypisukocowego"/>
        <w:ind w:left="142"/>
        <w:jc w:val="both"/>
        <w:rPr>
          <w:rFonts w:ascii="Calibri" w:hAnsi="Calibri"/>
          <w:lang w:val="en-GB"/>
        </w:rPr>
      </w:pPr>
      <w:r w:rsidRPr="00CC583A">
        <w:rPr>
          <w:rFonts w:ascii="Calibri" w:hAnsi="Calibri"/>
          <w:lang w:val="en-GB"/>
        </w:rPr>
        <w:t>According to Article 4(3) of the aforementioned Annex I, in the case of newly established enterprises whose accounting records have not yet been approved, the applicant presents relevant data derived from estimates made in good faith during the accounting year based on the business plan.</w:t>
      </w:r>
    </w:p>
  </w:endnote>
  <w:endnote w:id="4">
    <w:p w14:paraId="52051F7C" w14:textId="15C9D7E3" w:rsidR="00455325" w:rsidRPr="00437D94" w:rsidRDefault="00455325" w:rsidP="00060CC3">
      <w:pPr>
        <w:pStyle w:val="Tekstpodstawowy"/>
        <w:widowControl w:val="0"/>
        <w:tabs>
          <w:tab w:val="left" w:pos="142"/>
          <w:tab w:val="left" w:pos="284"/>
          <w:tab w:val="left" w:pos="1134"/>
          <w:tab w:val="left" w:pos="1701"/>
          <w:tab w:val="left" w:pos="2268"/>
        </w:tabs>
        <w:ind w:left="142" w:hanging="142"/>
        <w:rPr>
          <w:rFonts w:ascii="Calibri" w:hAnsi="Calibri" w:cs="Calibri"/>
        </w:rPr>
      </w:pPr>
      <w:r w:rsidRPr="00161286">
        <w:rPr>
          <w:rStyle w:val="Odwoanieprzypisukocowego"/>
          <w:rFonts w:ascii="Calibri" w:hAnsi="Calibri" w:cs="Calibri"/>
        </w:rPr>
        <w:endnoteRef/>
      </w:r>
      <w:r w:rsidRPr="00437D94">
        <w:rPr>
          <w:rFonts w:ascii="Calibri" w:hAnsi="Calibri" w:cs="Calibri"/>
        </w:rPr>
        <w:t xml:space="preserve"> </w:t>
      </w:r>
      <w:r w:rsidR="00437D94" w:rsidRPr="00437D94">
        <w:rPr>
          <w:rFonts w:ascii="Calibri" w:hAnsi="Calibri" w:cs="Calibri"/>
        </w:rPr>
        <w:t>In the case where there has been a change in the status of the enterprise, a brief description should be provided regarding the circumstances that led to the loss or acquisition of the status of a micro, small, or medium enterprise, or an enterprise other than an SME.</w:t>
      </w:r>
    </w:p>
  </w:endnote>
  <w:endnote w:id="5">
    <w:p w14:paraId="41998001" w14:textId="603B18E5" w:rsidR="00060CC3" w:rsidRPr="00060CC3" w:rsidRDefault="00B83097" w:rsidP="00060CC3">
      <w:pPr>
        <w:rPr>
          <w:b/>
          <w:color w:val="C00000"/>
          <w:sz w:val="20"/>
          <w:szCs w:val="20"/>
        </w:rPr>
      </w:pPr>
      <w:r>
        <w:rPr>
          <w:rStyle w:val="Odwoanieprzypisukocowego"/>
        </w:rPr>
        <w:endnoteRef/>
      </w:r>
      <w:r>
        <w:t xml:space="preserve">  </w:t>
      </w:r>
      <w:r w:rsidR="00060CC3" w:rsidRPr="00060CC3">
        <w:rPr>
          <w:b/>
          <w:color w:val="C00000"/>
          <w:sz w:val="20"/>
          <w:szCs w:val="20"/>
        </w:rPr>
        <w:t>Independent Enterprise:</w:t>
      </w:r>
    </w:p>
    <w:p w14:paraId="38D08094" w14:textId="77777777" w:rsidR="00060CC3" w:rsidRPr="00060CC3" w:rsidRDefault="00060CC3" w:rsidP="00060CC3">
      <w:pPr>
        <w:pStyle w:val="Kolorowalistaakcent11"/>
        <w:numPr>
          <w:ilvl w:val="0"/>
          <w:numId w:val="59"/>
        </w:numPr>
        <w:tabs>
          <w:tab w:val="clear" w:pos="720"/>
          <w:tab w:val="left" w:pos="709"/>
        </w:tabs>
        <w:rPr>
          <w:rFonts w:cs="Arial"/>
          <w:sz w:val="20"/>
          <w:szCs w:val="20"/>
          <w:lang w:val="en-GB"/>
        </w:rPr>
      </w:pPr>
      <w:r w:rsidRPr="00060CC3">
        <w:rPr>
          <w:rFonts w:cs="Arial"/>
          <w:sz w:val="20"/>
          <w:szCs w:val="20"/>
          <w:lang w:val="en-GB"/>
        </w:rPr>
        <w:t>It does not hold shares in other enterprises, and other enterprises do not hold shares in it.</w:t>
      </w:r>
    </w:p>
    <w:p w14:paraId="31E17BEB" w14:textId="77777777" w:rsidR="00060CC3" w:rsidRPr="00060CC3" w:rsidRDefault="00060CC3" w:rsidP="00060CC3">
      <w:pPr>
        <w:pStyle w:val="Kolorowalistaakcent11"/>
        <w:numPr>
          <w:ilvl w:val="0"/>
          <w:numId w:val="59"/>
        </w:numPr>
        <w:tabs>
          <w:tab w:val="clear" w:pos="720"/>
          <w:tab w:val="left" w:pos="709"/>
        </w:tabs>
        <w:rPr>
          <w:rFonts w:cs="Arial"/>
          <w:sz w:val="20"/>
          <w:szCs w:val="20"/>
          <w:lang w:val="en-GB"/>
        </w:rPr>
      </w:pPr>
      <w:r w:rsidRPr="00060CC3">
        <w:rPr>
          <w:rFonts w:cs="Arial"/>
          <w:sz w:val="20"/>
          <w:szCs w:val="20"/>
          <w:lang w:val="en-GB"/>
        </w:rPr>
        <w:t>It holds below 25% of the capital or voting rights (whichever is higher) in one or more enterprises, and/or other enterprises hold below 25% of the capital or voting rights (whichever is higher) in this enterprise.</w:t>
      </w:r>
    </w:p>
    <w:p w14:paraId="325BAB28" w14:textId="77777777" w:rsidR="00060CC3" w:rsidRPr="00060CC3" w:rsidRDefault="00060CC3" w:rsidP="00060CC3">
      <w:pPr>
        <w:pStyle w:val="Kolorowalistaakcent11"/>
        <w:numPr>
          <w:ilvl w:val="0"/>
          <w:numId w:val="59"/>
        </w:numPr>
        <w:tabs>
          <w:tab w:val="clear" w:pos="720"/>
          <w:tab w:val="left" w:pos="709"/>
        </w:tabs>
        <w:rPr>
          <w:rFonts w:cs="Arial"/>
          <w:sz w:val="20"/>
          <w:szCs w:val="20"/>
          <w:lang w:val="en-GB"/>
        </w:rPr>
      </w:pPr>
      <w:r w:rsidRPr="00060CC3">
        <w:rPr>
          <w:rFonts w:cs="Arial"/>
          <w:sz w:val="20"/>
          <w:szCs w:val="20"/>
          <w:lang w:val="en-GB"/>
        </w:rPr>
        <w:t>If an enterprise is independent, it means that it is neither a partner enterprise nor a connected enterprise with another enterprise.</w:t>
      </w:r>
    </w:p>
    <w:p w14:paraId="01C1EDA2" w14:textId="77777777" w:rsidR="00060CC3" w:rsidRPr="00060CC3" w:rsidRDefault="00060CC3" w:rsidP="00060CC3">
      <w:pPr>
        <w:pStyle w:val="Kolorowalistaakcent11"/>
        <w:tabs>
          <w:tab w:val="left" w:pos="709"/>
        </w:tabs>
        <w:ind w:left="709"/>
        <w:rPr>
          <w:rFonts w:cs="Arial"/>
          <w:sz w:val="20"/>
          <w:szCs w:val="20"/>
          <w:lang w:val="en-GB"/>
        </w:rPr>
      </w:pPr>
      <w:r w:rsidRPr="00060CC3">
        <w:rPr>
          <w:rFonts w:cs="Arial"/>
          <w:sz w:val="20"/>
          <w:szCs w:val="20"/>
          <w:lang w:val="en-GB"/>
        </w:rPr>
        <w:t>An enterprise may have several investors, each holding below 25% of the capital or voting rights and still remain an independent enterprise, provided that these investors are not connected ("connected enterprises"). If these investors are connected, the enterprise will be classified as either a partner or connected enterprise, depending on the individual situation.</w:t>
      </w:r>
    </w:p>
    <w:p w14:paraId="07C61A00" w14:textId="77777777" w:rsidR="00060CC3" w:rsidRPr="00060CC3" w:rsidRDefault="00060CC3" w:rsidP="00060CC3">
      <w:pPr>
        <w:ind w:firstLine="708"/>
        <w:rPr>
          <w:rFonts w:cs="Arial"/>
          <w:sz w:val="20"/>
          <w:szCs w:val="20"/>
          <w:lang w:val="en-GB"/>
        </w:rPr>
      </w:pPr>
      <w:r w:rsidRPr="00060CC3">
        <w:rPr>
          <w:b/>
          <w:color w:val="C00000"/>
          <w:sz w:val="20"/>
          <w:szCs w:val="20"/>
        </w:rPr>
        <w:t>EXCEPTIONS:</w:t>
      </w:r>
    </w:p>
    <w:p w14:paraId="55E023AE" w14:textId="77777777" w:rsidR="00060CC3" w:rsidRPr="00060CC3" w:rsidRDefault="00060CC3" w:rsidP="00060CC3">
      <w:pPr>
        <w:pStyle w:val="Kolorowalistaakcent11"/>
        <w:tabs>
          <w:tab w:val="left" w:pos="709"/>
        </w:tabs>
        <w:ind w:left="709"/>
        <w:rPr>
          <w:rFonts w:cs="Arial"/>
          <w:sz w:val="20"/>
          <w:szCs w:val="20"/>
          <w:lang w:val="en-GB"/>
        </w:rPr>
      </w:pPr>
      <w:r w:rsidRPr="00060CC3">
        <w:rPr>
          <w:rFonts w:cs="Arial"/>
          <w:sz w:val="20"/>
          <w:szCs w:val="20"/>
          <w:lang w:val="en-GB"/>
        </w:rPr>
        <w:t>An enterprise can be classified as independent and thus having no partner enterprises, even if the investors mentioned below have reached or exceeded the 25% threshold, provided that they are not connected in the sense of paragraph 3 of Annex I to Commission Regulation (EU) No 651/2014, either individually or jointly, with the given enterprise:</w:t>
      </w:r>
    </w:p>
    <w:p w14:paraId="12C5A518" w14:textId="77777777" w:rsidR="00060CC3" w:rsidRPr="00060CC3" w:rsidRDefault="00060CC3" w:rsidP="00060CC3">
      <w:pPr>
        <w:pStyle w:val="Kolorowalistaakcent11"/>
        <w:numPr>
          <w:ilvl w:val="0"/>
          <w:numId w:val="60"/>
        </w:numPr>
        <w:tabs>
          <w:tab w:val="clear" w:pos="720"/>
          <w:tab w:val="left" w:pos="709"/>
        </w:tabs>
        <w:rPr>
          <w:rFonts w:cs="Arial"/>
          <w:sz w:val="20"/>
          <w:szCs w:val="20"/>
          <w:lang w:val="en-GB"/>
        </w:rPr>
      </w:pPr>
      <w:r w:rsidRPr="00060CC3">
        <w:rPr>
          <w:rFonts w:cs="Arial"/>
          <w:sz w:val="20"/>
          <w:szCs w:val="20"/>
          <w:lang w:val="en-GB"/>
        </w:rPr>
        <w:t>Public investment corporations, venture capital companies, individuals, or business angels, i.e., groups of individuals engaged in regular investment activities based on venture capital that invest in non-listed companies, provided that the total amount of business angel investments in one enterprise does not exceed EUR 1,250,000.</w:t>
      </w:r>
    </w:p>
    <w:p w14:paraId="435B3A92" w14:textId="77777777" w:rsidR="00060CC3" w:rsidRPr="00060CC3" w:rsidRDefault="00060CC3" w:rsidP="00060CC3">
      <w:pPr>
        <w:pStyle w:val="Kolorowalistaakcent11"/>
        <w:numPr>
          <w:ilvl w:val="0"/>
          <w:numId w:val="60"/>
        </w:numPr>
        <w:tabs>
          <w:tab w:val="clear" w:pos="720"/>
          <w:tab w:val="left" w:pos="709"/>
        </w:tabs>
        <w:rPr>
          <w:rFonts w:cs="Arial"/>
          <w:sz w:val="20"/>
          <w:szCs w:val="20"/>
          <w:lang w:val="en-GB"/>
        </w:rPr>
      </w:pPr>
      <w:r w:rsidRPr="00060CC3">
        <w:rPr>
          <w:rFonts w:cs="Arial"/>
          <w:sz w:val="20"/>
          <w:szCs w:val="20"/>
          <w:lang w:val="en-GB"/>
        </w:rPr>
        <w:t xml:space="preserve">Higher education institutions or non-profit research </w:t>
      </w:r>
      <w:proofErr w:type="spellStart"/>
      <w:r w:rsidRPr="00060CC3">
        <w:rPr>
          <w:rFonts w:cs="Arial"/>
          <w:sz w:val="20"/>
          <w:szCs w:val="20"/>
          <w:lang w:val="en-GB"/>
        </w:rPr>
        <w:t>centers</w:t>
      </w:r>
      <w:proofErr w:type="spellEnd"/>
      <w:r w:rsidRPr="00060CC3">
        <w:rPr>
          <w:rFonts w:cs="Arial"/>
          <w:sz w:val="20"/>
          <w:szCs w:val="20"/>
          <w:lang w:val="en-GB"/>
        </w:rPr>
        <w:t>.</w:t>
      </w:r>
    </w:p>
    <w:p w14:paraId="1DE2DD5D" w14:textId="77777777" w:rsidR="00060CC3" w:rsidRPr="00060CC3" w:rsidRDefault="00060CC3" w:rsidP="00060CC3">
      <w:pPr>
        <w:pStyle w:val="Kolorowalistaakcent11"/>
        <w:numPr>
          <w:ilvl w:val="0"/>
          <w:numId w:val="60"/>
        </w:numPr>
        <w:tabs>
          <w:tab w:val="clear" w:pos="720"/>
          <w:tab w:val="left" w:pos="709"/>
        </w:tabs>
        <w:rPr>
          <w:rFonts w:cs="Arial"/>
          <w:sz w:val="20"/>
          <w:szCs w:val="20"/>
          <w:lang w:val="en-GB"/>
        </w:rPr>
      </w:pPr>
      <w:r w:rsidRPr="00060CC3">
        <w:rPr>
          <w:rFonts w:cs="Arial"/>
          <w:sz w:val="20"/>
          <w:szCs w:val="20"/>
          <w:lang w:val="en-GB"/>
        </w:rPr>
        <w:t>Institutional investors, including regional development funds.</w:t>
      </w:r>
    </w:p>
    <w:p w14:paraId="235308F6" w14:textId="77777777" w:rsidR="00060CC3" w:rsidRPr="00060CC3" w:rsidRDefault="00060CC3" w:rsidP="00060CC3">
      <w:pPr>
        <w:pStyle w:val="Kolorowalistaakcent11"/>
        <w:numPr>
          <w:ilvl w:val="0"/>
          <w:numId w:val="60"/>
        </w:numPr>
        <w:tabs>
          <w:tab w:val="clear" w:pos="720"/>
          <w:tab w:val="left" w:pos="709"/>
        </w:tabs>
        <w:rPr>
          <w:rFonts w:cs="Arial"/>
          <w:sz w:val="20"/>
          <w:szCs w:val="20"/>
          <w:lang w:val="en-GB"/>
        </w:rPr>
      </w:pPr>
      <w:r w:rsidRPr="00060CC3">
        <w:rPr>
          <w:rFonts w:cs="Arial"/>
          <w:sz w:val="20"/>
          <w:szCs w:val="20"/>
          <w:lang w:val="en-GB"/>
        </w:rPr>
        <w:t>Independent local authorities with an annual budget of less than EUR 10 million and a population of less than 5,000.</w:t>
      </w:r>
    </w:p>
    <w:p w14:paraId="042C9CF4" w14:textId="40DC1B6C" w:rsidR="00060CC3" w:rsidRPr="00060CC3" w:rsidRDefault="00060CC3" w:rsidP="00C43A19">
      <w:pPr>
        <w:pStyle w:val="Kolorowalistaakcent11"/>
        <w:tabs>
          <w:tab w:val="left" w:pos="709"/>
        </w:tabs>
        <w:ind w:left="709"/>
        <w:rPr>
          <w:rFonts w:cs="Arial"/>
          <w:sz w:val="20"/>
          <w:szCs w:val="20"/>
          <w:lang w:val="en-GB"/>
        </w:rPr>
      </w:pPr>
      <w:r w:rsidRPr="00060CC3">
        <w:rPr>
          <w:rFonts w:cs="Arial"/>
          <w:sz w:val="20"/>
          <w:szCs w:val="20"/>
          <w:lang w:val="en-GB"/>
        </w:rPr>
        <w:t>In the case of an independent enterprise, the basis for checking whether it meets the thresholds and limits is the number of employees and the financial data contained in its financial statements.</w:t>
      </w:r>
    </w:p>
  </w:endnote>
  <w:endnote w:id="6">
    <w:p w14:paraId="28096F48" w14:textId="1CC72000" w:rsidR="00C43A19" w:rsidRPr="00C43A19" w:rsidRDefault="00B83097" w:rsidP="00C43A19">
      <w:pPr>
        <w:rPr>
          <w:sz w:val="20"/>
          <w:szCs w:val="20"/>
          <w:lang w:val="en-GB"/>
        </w:rPr>
      </w:pPr>
      <w:r w:rsidRPr="00386B09">
        <w:rPr>
          <w:rStyle w:val="Odwoanieprzypisukocowego"/>
          <w:sz w:val="20"/>
          <w:szCs w:val="20"/>
        </w:rPr>
        <w:endnoteRef/>
      </w:r>
      <w:r w:rsidRPr="00C43A19">
        <w:rPr>
          <w:sz w:val="20"/>
          <w:szCs w:val="20"/>
          <w:lang w:val="en-GB"/>
        </w:rPr>
        <w:t xml:space="preserve"> </w:t>
      </w:r>
      <w:r w:rsidR="00C43A19" w:rsidRPr="00C43A19">
        <w:rPr>
          <w:b/>
          <w:color w:val="C00000"/>
          <w:sz w:val="20"/>
          <w:szCs w:val="20"/>
          <w:lang w:val="en-GB"/>
        </w:rPr>
        <w:t>Partner Enterprise</w:t>
      </w:r>
      <w:r w:rsidR="00C43A19" w:rsidRPr="00C43A19">
        <w:rPr>
          <w:sz w:val="20"/>
          <w:szCs w:val="20"/>
          <w:lang w:val="en-GB"/>
        </w:rPr>
        <w:t xml:space="preserve"> refers to all enterprises that are not classified as connected enterprises under Article 3(3) of</w:t>
      </w:r>
      <w:r w:rsidR="00C43A19">
        <w:rPr>
          <w:sz w:val="20"/>
          <w:szCs w:val="20"/>
          <w:lang w:val="en-GB"/>
        </w:rPr>
        <w:t xml:space="preserve">  </w:t>
      </w:r>
      <w:r w:rsidR="00C43A19" w:rsidRPr="00C43A19">
        <w:rPr>
          <w:sz w:val="20"/>
          <w:szCs w:val="20"/>
          <w:lang w:val="en-GB"/>
        </w:rPr>
        <w:t>Annex I to Commission Regulation (EU) No. 651/2014 and between which the following relationships exist:</w:t>
      </w:r>
    </w:p>
    <w:p w14:paraId="0CFED79B" w14:textId="77777777" w:rsidR="00C43A19" w:rsidRPr="00C43A19" w:rsidRDefault="00C43A19" w:rsidP="00C43A19">
      <w:pPr>
        <w:numPr>
          <w:ilvl w:val="0"/>
          <w:numId w:val="61"/>
        </w:numPr>
        <w:rPr>
          <w:sz w:val="20"/>
          <w:szCs w:val="20"/>
          <w:lang w:val="en-GB"/>
        </w:rPr>
      </w:pPr>
      <w:r w:rsidRPr="00C43A19">
        <w:rPr>
          <w:sz w:val="20"/>
          <w:szCs w:val="20"/>
          <w:lang w:val="en-GB"/>
        </w:rPr>
        <w:t>An upstream enterprise holds, either alone or jointly with at least one connected enterprise as defined in paragraph 3, at least 25% of the capital or voting rights of another downstream enterprise.</w:t>
      </w:r>
    </w:p>
    <w:p w14:paraId="47997F0C" w14:textId="506DAF13" w:rsidR="00C43A19" w:rsidRPr="00C43A19" w:rsidRDefault="00C43A19" w:rsidP="00B83097">
      <w:pPr>
        <w:rPr>
          <w:sz w:val="20"/>
          <w:szCs w:val="20"/>
          <w:lang w:val="en-GB"/>
        </w:rPr>
      </w:pPr>
      <w:r w:rsidRPr="00C43A19">
        <w:rPr>
          <w:sz w:val="20"/>
          <w:szCs w:val="20"/>
          <w:lang w:val="en-GB"/>
        </w:rPr>
        <w:t>Establishing the status of SMEs requires adding to the data of the examined enterprise the data of the partner enterprise in a proportionate manner according to the percentage share in capital or voting rights (whichever is higher).</w:t>
      </w:r>
    </w:p>
  </w:endnote>
  <w:endnote w:id="7">
    <w:p w14:paraId="06DCD7B2" w14:textId="5FE4E8C0" w:rsidR="00C43A19" w:rsidRPr="00C43A19" w:rsidRDefault="00E93D4D" w:rsidP="00C43A19">
      <w:pPr>
        <w:pStyle w:val="Tekstprzypisukocowego"/>
        <w:jc w:val="both"/>
        <w:rPr>
          <w:rFonts w:ascii="Calibri" w:hAnsi="Calibri" w:cs="Calibri"/>
          <w:lang w:val="en-GB"/>
        </w:rPr>
      </w:pPr>
      <w:r w:rsidRPr="00EC34D7">
        <w:rPr>
          <w:rStyle w:val="Odwoanieprzypisukocowego"/>
          <w:rFonts w:ascii="Calibri" w:hAnsi="Calibri" w:cs="Calibri"/>
        </w:rPr>
        <w:endnoteRef/>
      </w:r>
      <w:r w:rsidRPr="00C43A19">
        <w:rPr>
          <w:rFonts w:ascii="Calibri" w:hAnsi="Calibri" w:cs="Calibri"/>
          <w:lang w:val="en-GB"/>
        </w:rPr>
        <w:t xml:space="preserve"> </w:t>
      </w:r>
      <w:r w:rsidR="00C43A19" w:rsidRPr="00C43A19">
        <w:rPr>
          <w:rFonts w:ascii="Calibri" w:hAnsi="Calibri" w:cs="Calibri"/>
          <w:b/>
          <w:color w:val="C00000"/>
          <w:lang w:val="en-GB"/>
        </w:rPr>
        <w:t>Connected Enterprises</w:t>
      </w:r>
      <w:r w:rsidR="00C43A19" w:rsidRPr="00C43A19">
        <w:rPr>
          <w:rFonts w:ascii="Calibri" w:hAnsi="Calibri" w:cs="Calibri"/>
          <w:lang w:val="en-GB"/>
        </w:rPr>
        <w:t xml:space="preserve"> refer to enterprises that remain in one of the following relationships:</w:t>
      </w:r>
    </w:p>
    <w:p w14:paraId="614B8E9F" w14:textId="77777777" w:rsidR="00C43A19" w:rsidRPr="00C43A19" w:rsidRDefault="00C43A19" w:rsidP="00C43A19">
      <w:pPr>
        <w:pStyle w:val="Tekstprzypisukocowego"/>
        <w:numPr>
          <w:ilvl w:val="0"/>
          <w:numId w:val="64"/>
        </w:numPr>
        <w:jc w:val="both"/>
        <w:rPr>
          <w:rFonts w:ascii="Calibri" w:hAnsi="Calibri" w:cs="Calibri"/>
        </w:rPr>
      </w:pPr>
      <w:proofErr w:type="spellStart"/>
      <w:r w:rsidRPr="00C43A19">
        <w:rPr>
          <w:rFonts w:ascii="Calibri" w:hAnsi="Calibri" w:cs="Calibri"/>
        </w:rPr>
        <w:t>An</w:t>
      </w:r>
      <w:proofErr w:type="spellEnd"/>
      <w:r w:rsidRPr="00C43A19">
        <w:rPr>
          <w:rFonts w:ascii="Calibri" w:hAnsi="Calibri" w:cs="Calibri"/>
        </w:rPr>
        <w:t xml:space="preserve"> </w:t>
      </w:r>
      <w:proofErr w:type="spellStart"/>
      <w:r w:rsidRPr="00C43A19">
        <w:rPr>
          <w:rFonts w:ascii="Calibri" w:hAnsi="Calibri" w:cs="Calibri"/>
        </w:rPr>
        <w:t>enterprise</w:t>
      </w:r>
      <w:proofErr w:type="spellEnd"/>
      <w:r w:rsidRPr="00C43A19">
        <w:rPr>
          <w:rFonts w:ascii="Calibri" w:hAnsi="Calibri" w:cs="Calibri"/>
        </w:rPr>
        <w:t xml:space="preserve"> </w:t>
      </w:r>
      <w:proofErr w:type="spellStart"/>
      <w:r w:rsidRPr="00C43A19">
        <w:rPr>
          <w:rFonts w:ascii="Calibri" w:hAnsi="Calibri" w:cs="Calibri"/>
        </w:rPr>
        <w:t>holds</w:t>
      </w:r>
      <w:proofErr w:type="spellEnd"/>
      <w:r w:rsidRPr="00C43A19">
        <w:rPr>
          <w:rFonts w:ascii="Calibri" w:hAnsi="Calibri" w:cs="Calibri"/>
        </w:rPr>
        <w:t xml:space="preserve"> a </w:t>
      </w:r>
      <w:proofErr w:type="spellStart"/>
      <w:r w:rsidRPr="00C43A19">
        <w:rPr>
          <w:rFonts w:ascii="Calibri" w:hAnsi="Calibri" w:cs="Calibri"/>
        </w:rPr>
        <w:t>majority</w:t>
      </w:r>
      <w:proofErr w:type="spellEnd"/>
      <w:r w:rsidRPr="00C43A19">
        <w:rPr>
          <w:rFonts w:ascii="Calibri" w:hAnsi="Calibri" w:cs="Calibri"/>
        </w:rPr>
        <w:t xml:space="preserve"> of </w:t>
      </w:r>
      <w:proofErr w:type="spellStart"/>
      <w:r w:rsidRPr="00C43A19">
        <w:rPr>
          <w:rFonts w:ascii="Calibri" w:hAnsi="Calibri" w:cs="Calibri"/>
        </w:rPr>
        <w:t>voting</w:t>
      </w:r>
      <w:proofErr w:type="spellEnd"/>
      <w:r w:rsidRPr="00C43A19">
        <w:rPr>
          <w:rFonts w:ascii="Calibri" w:hAnsi="Calibri" w:cs="Calibri"/>
        </w:rPr>
        <w:t xml:space="preserve"> </w:t>
      </w:r>
      <w:proofErr w:type="spellStart"/>
      <w:r w:rsidRPr="00C43A19">
        <w:rPr>
          <w:rFonts w:ascii="Calibri" w:hAnsi="Calibri" w:cs="Calibri"/>
        </w:rPr>
        <w:t>rights</w:t>
      </w:r>
      <w:proofErr w:type="spellEnd"/>
      <w:r w:rsidRPr="00C43A19">
        <w:rPr>
          <w:rFonts w:ascii="Calibri" w:hAnsi="Calibri" w:cs="Calibri"/>
        </w:rPr>
        <w:t xml:space="preserve"> in </w:t>
      </w:r>
      <w:proofErr w:type="spellStart"/>
      <w:r w:rsidRPr="00C43A19">
        <w:rPr>
          <w:rFonts w:ascii="Calibri" w:hAnsi="Calibri" w:cs="Calibri"/>
        </w:rPr>
        <w:t>another</w:t>
      </w:r>
      <w:proofErr w:type="spellEnd"/>
      <w:r w:rsidRPr="00C43A19">
        <w:rPr>
          <w:rFonts w:ascii="Calibri" w:hAnsi="Calibri" w:cs="Calibri"/>
        </w:rPr>
        <w:t xml:space="preserve"> </w:t>
      </w:r>
      <w:proofErr w:type="spellStart"/>
      <w:r w:rsidRPr="00C43A19">
        <w:rPr>
          <w:rFonts w:ascii="Calibri" w:hAnsi="Calibri" w:cs="Calibri"/>
        </w:rPr>
        <w:t>enterprise</w:t>
      </w:r>
      <w:proofErr w:type="spellEnd"/>
      <w:r w:rsidRPr="00C43A19">
        <w:rPr>
          <w:rFonts w:ascii="Calibri" w:hAnsi="Calibri" w:cs="Calibri"/>
        </w:rPr>
        <w:t xml:space="preserve"> as a </w:t>
      </w:r>
      <w:proofErr w:type="spellStart"/>
      <w:r w:rsidRPr="00C43A19">
        <w:rPr>
          <w:rFonts w:ascii="Calibri" w:hAnsi="Calibri" w:cs="Calibri"/>
        </w:rPr>
        <w:t>shareholder</w:t>
      </w:r>
      <w:proofErr w:type="spellEnd"/>
      <w:r w:rsidRPr="00C43A19">
        <w:rPr>
          <w:rFonts w:ascii="Calibri" w:hAnsi="Calibri" w:cs="Calibri"/>
        </w:rPr>
        <w:t xml:space="preserve"> </w:t>
      </w:r>
      <w:proofErr w:type="spellStart"/>
      <w:r w:rsidRPr="00C43A19">
        <w:rPr>
          <w:rFonts w:ascii="Calibri" w:hAnsi="Calibri" w:cs="Calibri"/>
        </w:rPr>
        <w:t>or</w:t>
      </w:r>
      <w:proofErr w:type="spellEnd"/>
      <w:r w:rsidRPr="00C43A19">
        <w:rPr>
          <w:rFonts w:ascii="Calibri" w:hAnsi="Calibri" w:cs="Calibri"/>
        </w:rPr>
        <w:t xml:space="preserve"> </w:t>
      </w:r>
      <w:proofErr w:type="spellStart"/>
      <w:r w:rsidRPr="00C43A19">
        <w:rPr>
          <w:rFonts w:ascii="Calibri" w:hAnsi="Calibri" w:cs="Calibri"/>
        </w:rPr>
        <w:t>member</w:t>
      </w:r>
      <w:proofErr w:type="spellEnd"/>
      <w:r w:rsidRPr="00C43A19">
        <w:rPr>
          <w:rFonts w:ascii="Calibri" w:hAnsi="Calibri" w:cs="Calibri"/>
        </w:rPr>
        <w:t>.</w:t>
      </w:r>
    </w:p>
    <w:p w14:paraId="2AAB4420" w14:textId="77777777" w:rsidR="00C43A19" w:rsidRPr="00C43A19" w:rsidRDefault="00C43A19" w:rsidP="00C43A19">
      <w:pPr>
        <w:pStyle w:val="Tekstprzypisukocowego"/>
        <w:numPr>
          <w:ilvl w:val="0"/>
          <w:numId w:val="64"/>
        </w:numPr>
        <w:jc w:val="both"/>
        <w:rPr>
          <w:rFonts w:ascii="Calibri" w:hAnsi="Calibri" w:cs="Calibri"/>
        </w:rPr>
      </w:pPr>
      <w:proofErr w:type="spellStart"/>
      <w:r w:rsidRPr="00C43A19">
        <w:rPr>
          <w:rFonts w:ascii="Calibri" w:hAnsi="Calibri" w:cs="Calibri"/>
        </w:rPr>
        <w:t>An</w:t>
      </w:r>
      <w:proofErr w:type="spellEnd"/>
      <w:r w:rsidRPr="00C43A19">
        <w:rPr>
          <w:rFonts w:ascii="Calibri" w:hAnsi="Calibri" w:cs="Calibri"/>
        </w:rPr>
        <w:t xml:space="preserve"> </w:t>
      </w:r>
      <w:proofErr w:type="spellStart"/>
      <w:r w:rsidRPr="00C43A19">
        <w:rPr>
          <w:rFonts w:ascii="Calibri" w:hAnsi="Calibri" w:cs="Calibri"/>
        </w:rPr>
        <w:t>enterprise</w:t>
      </w:r>
      <w:proofErr w:type="spellEnd"/>
      <w:r w:rsidRPr="00C43A19">
        <w:rPr>
          <w:rFonts w:ascii="Calibri" w:hAnsi="Calibri" w:cs="Calibri"/>
        </w:rPr>
        <w:t xml:space="preserve"> </w:t>
      </w:r>
      <w:proofErr w:type="spellStart"/>
      <w:r w:rsidRPr="00C43A19">
        <w:rPr>
          <w:rFonts w:ascii="Calibri" w:hAnsi="Calibri" w:cs="Calibri"/>
        </w:rPr>
        <w:t>has</w:t>
      </w:r>
      <w:proofErr w:type="spellEnd"/>
      <w:r w:rsidRPr="00C43A19">
        <w:rPr>
          <w:rFonts w:ascii="Calibri" w:hAnsi="Calibri" w:cs="Calibri"/>
        </w:rPr>
        <w:t xml:space="preserve"> the </w:t>
      </w:r>
      <w:proofErr w:type="spellStart"/>
      <w:r w:rsidRPr="00C43A19">
        <w:rPr>
          <w:rFonts w:ascii="Calibri" w:hAnsi="Calibri" w:cs="Calibri"/>
        </w:rPr>
        <w:t>right</w:t>
      </w:r>
      <w:proofErr w:type="spellEnd"/>
      <w:r w:rsidRPr="00C43A19">
        <w:rPr>
          <w:rFonts w:ascii="Calibri" w:hAnsi="Calibri" w:cs="Calibri"/>
        </w:rPr>
        <w:t xml:space="preserve"> to </w:t>
      </w:r>
      <w:proofErr w:type="spellStart"/>
      <w:r w:rsidRPr="00C43A19">
        <w:rPr>
          <w:rFonts w:ascii="Calibri" w:hAnsi="Calibri" w:cs="Calibri"/>
        </w:rPr>
        <w:t>appoint</w:t>
      </w:r>
      <w:proofErr w:type="spellEnd"/>
      <w:r w:rsidRPr="00C43A19">
        <w:rPr>
          <w:rFonts w:ascii="Calibri" w:hAnsi="Calibri" w:cs="Calibri"/>
        </w:rPr>
        <w:t xml:space="preserve"> </w:t>
      </w:r>
      <w:proofErr w:type="spellStart"/>
      <w:r w:rsidRPr="00C43A19">
        <w:rPr>
          <w:rFonts w:ascii="Calibri" w:hAnsi="Calibri" w:cs="Calibri"/>
        </w:rPr>
        <w:t>or</w:t>
      </w:r>
      <w:proofErr w:type="spellEnd"/>
      <w:r w:rsidRPr="00C43A19">
        <w:rPr>
          <w:rFonts w:ascii="Calibri" w:hAnsi="Calibri" w:cs="Calibri"/>
        </w:rPr>
        <w:t xml:space="preserve"> </w:t>
      </w:r>
      <w:proofErr w:type="spellStart"/>
      <w:r w:rsidRPr="00C43A19">
        <w:rPr>
          <w:rFonts w:ascii="Calibri" w:hAnsi="Calibri" w:cs="Calibri"/>
        </w:rPr>
        <w:t>dismiss</w:t>
      </w:r>
      <w:proofErr w:type="spellEnd"/>
      <w:r w:rsidRPr="00C43A19">
        <w:rPr>
          <w:rFonts w:ascii="Calibri" w:hAnsi="Calibri" w:cs="Calibri"/>
        </w:rPr>
        <w:t xml:space="preserve"> the </w:t>
      </w:r>
      <w:proofErr w:type="spellStart"/>
      <w:r w:rsidRPr="00C43A19">
        <w:rPr>
          <w:rFonts w:ascii="Calibri" w:hAnsi="Calibri" w:cs="Calibri"/>
        </w:rPr>
        <w:t>majority</w:t>
      </w:r>
      <w:proofErr w:type="spellEnd"/>
      <w:r w:rsidRPr="00C43A19">
        <w:rPr>
          <w:rFonts w:ascii="Calibri" w:hAnsi="Calibri" w:cs="Calibri"/>
        </w:rPr>
        <w:t xml:space="preserve"> of </w:t>
      </w:r>
      <w:proofErr w:type="spellStart"/>
      <w:r w:rsidRPr="00C43A19">
        <w:rPr>
          <w:rFonts w:ascii="Calibri" w:hAnsi="Calibri" w:cs="Calibri"/>
        </w:rPr>
        <w:t>members</w:t>
      </w:r>
      <w:proofErr w:type="spellEnd"/>
      <w:r w:rsidRPr="00C43A19">
        <w:rPr>
          <w:rFonts w:ascii="Calibri" w:hAnsi="Calibri" w:cs="Calibri"/>
        </w:rPr>
        <w:t xml:space="preserve"> of the </w:t>
      </w:r>
      <w:proofErr w:type="spellStart"/>
      <w:r w:rsidRPr="00C43A19">
        <w:rPr>
          <w:rFonts w:ascii="Calibri" w:hAnsi="Calibri" w:cs="Calibri"/>
        </w:rPr>
        <w:t>administrative</w:t>
      </w:r>
      <w:proofErr w:type="spellEnd"/>
      <w:r w:rsidRPr="00C43A19">
        <w:rPr>
          <w:rFonts w:ascii="Calibri" w:hAnsi="Calibri" w:cs="Calibri"/>
        </w:rPr>
        <w:t xml:space="preserve">, management, </w:t>
      </w:r>
      <w:proofErr w:type="spellStart"/>
      <w:r w:rsidRPr="00C43A19">
        <w:rPr>
          <w:rFonts w:ascii="Calibri" w:hAnsi="Calibri" w:cs="Calibri"/>
        </w:rPr>
        <w:t>or</w:t>
      </w:r>
      <w:proofErr w:type="spellEnd"/>
      <w:r w:rsidRPr="00C43A19">
        <w:rPr>
          <w:rFonts w:ascii="Calibri" w:hAnsi="Calibri" w:cs="Calibri"/>
        </w:rPr>
        <w:t xml:space="preserve"> </w:t>
      </w:r>
      <w:proofErr w:type="spellStart"/>
      <w:r w:rsidRPr="00C43A19">
        <w:rPr>
          <w:rFonts w:ascii="Calibri" w:hAnsi="Calibri" w:cs="Calibri"/>
        </w:rPr>
        <w:t>supervisory</w:t>
      </w:r>
      <w:proofErr w:type="spellEnd"/>
      <w:r w:rsidRPr="00C43A19">
        <w:rPr>
          <w:rFonts w:ascii="Calibri" w:hAnsi="Calibri" w:cs="Calibri"/>
        </w:rPr>
        <w:t xml:space="preserve"> </w:t>
      </w:r>
      <w:proofErr w:type="spellStart"/>
      <w:r w:rsidRPr="00C43A19">
        <w:rPr>
          <w:rFonts w:ascii="Calibri" w:hAnsi="Calibri" w:cs="Calibri"/>
        </w:rPr>
        <w:t>bodies</w:t>
      </w:r>
      <w:proofErr w:type="spellEnd"/>
      <w:r w:rsidRPr="00C43A19">
        <w:rPr>
          <w:rFonts w:ascii="Calibri" w:hAnsi="Calibri" w:cs="Calibri"/>
        </w:rPr>
        <w:t xml:space="preserve"> of </w:t>
      </w:r>
      <w:proofErr w:type="spellStart"/>
      <w:r w:rsidRPr="00C43A19">
        <w:rPr>
          <w:rFonts w:ascii="Calibri" w:hAnsi="Calibri" w:cs="Calibri"/>
        </w:rPr>
        <w:t>another</w:t>
      </w:r>
      <w:proofErr w:type="spellEnd"/>
      <w:r w:rsidRPr="00C43A19">
        <w:rPr>
          <w:rFonts w:ascii="Calibri" w:hAnsi="Calibri" w:cs="Calibri"/>
        </w:rPr>
        <w:t xml:space="preserve"> </w:t>
      </w:r>
      <w:proofErr w:type="spellStart"/>
      <w:r w:rsidRPr="00C43A19">
        <w:rPr>
          <w:rFonts w:ascii="Calibri" w:hAnsi="Calibri" w:cs="Calibri"/>
        </w:rPr>
        <w:t>enterprise</w:t>
      </w:r>
      <w:proofErr w:type="spellEnd"/>
      <w:r w:rsidRPr="00C43A19">
        <w:rPr>
          <w:rFonts w:ascii="Calibri" w:hAnsi="Calibri" w:cs="Calibri"/>
        </w:rPr>
        <w:t>.</w:t>
      </w:r>
    </w:p>
    <w:p w14:paraId="07615BB7" w14:textId="77777777" w:rsidR="00C43A19" w:rsidRPr="00C43A19" w:rsidRDefault="00C43A19" w:rsidP="00C43A19">
      <w:pPr>
        <w:pStyle w:val="Tekstprzypisukocowego"/>
        <w:numPr>
          <w:ilvl w:val="0"/>
          <w:numId w:val="64"/>
        </w:numPr>
        <w:jc w:val="both"/>
        <w:rPr>
          <w:rFonts w:ascii="Calibri" w:hAnsi="Calibri" w:cs="Calibri"/>
        </w:rPr>
      </w:pPr>
      <w:proofErr w:type="spellStart"/>
      <w:r w:rsidRPr="00C43A19">
        <w:rPr>
          <w:rFonts w:ascii="Calibri" w:hAnsi="Calibri" w:cs="Calibri"/>
        </w:rPr>
        <w:t>An</w:t>
      </w:r>
      <w:proofErr w:type="spellEnd"/>
      <w:r w:rsidRPr="00C43A19">
        <w:rPr>
          <w:rFonts w:ascii="Calibri" w:hAnsi="Calibri" w:cs="Calibri"/>
        </w:rPr>
        <w:t xml:space="preserve"> </w:t>
      </w:r>
      <w:proofErr w:type="spellStart"/>
      <w:r w:rsidRPr="00C43A19">
        <w:rPr>
          <w:rFonts w:ascii="Calibri" w:hAnsi="Calibri" w:cs="Calibri"/>
        </w:rPr>
        <w:t>enterprise</w:t>
      </w:r>
      <w:proofErr w:type="spellEnd"/>
      <w:r w:rsidRPr="00C43A19">
        <w:rPr>
          <w:rFonts w:ascii="Calibri" w:hAnsi="Calibri" w:cs="Calibri"/>
        </w:rPr>
        <w:t xml:space="preserve"> </w:t>
      </w:r>
      <w:proofErr w:type="spellStart"/>
      <w:r w:rsidRPr="00C43A19">
        <w:rPr>
          <w:rFonts w:ascii="Calibri" w:hAnsi="Calibri" w:cs="Calibri"/>
        </w:rPr>
        <w:t>has</w:t>
      </w:r>
      <w:proofErr w:type="spellEnd"/>
      <w:r w:rsidRPr="00C43A19">
        <w:rPr>
          <w:rFonts w:ascii="Calibri" w:hAnsi="Calibri" w:cs="Calibri"/>
        </w:rPr>
        <w:t xml:space="preserve"> the </w:t>
      </w:r>
      <w:proofErr w:type="spellStart"/>
      <w:r w:rsidRPr="00C43A19">
        <w:rPr>
          <w:rFonts w:ascii="Calibri" w:hAnsi="Calibri" w:cs="Calibri"/>
        </w:rPr>
        <w:t>right</w:t>
      </w:r>
      <w:proofErr w:type="spellEnd"/>
      <w:r w:rsidRPr="00C43A19">
        <w:rPr>
          <w:rFonts w:ascii="Calibri" w:hAnsi="Calibri" w:cs="Calibri"/>
        </w:rPr>
        <w:t xml:space="preserve"> to </w:t>
      </w:r>
      <w:proofErr w:type="spellStart"/>
      <w:r w:rsidRPr="00C43A19">
        <w:rPr>
          <w:rFonts w:ascii="Calibri" w:hAnsi="Calibri" w:cs="Calibri"/>
        </w:rPr>
        <w:t>exert</w:t>
      </w:r>
      <w:proofErr w:type="spellEnd"/>
      <w:r w:rsidRPr="00C43A19">
        <w:rPr>
          <w:rFonts w:ascii="Calibri" w:hAnsi="Calibri" w:cs="Calibri"/>
        </w:rPr>
        <w:t xml:space="preserve"> </w:t>
      </w:r>
      <w:r w:rsidRPr="00C43A19">
        <w:rPr>
          <w:rFonts w:ascii="Calibri" w:hAnsi="Calibri" w:cs="Calibri"/>
          <w:b/>
        </w:rPr>
        <w:t>dominant influence</w:t>
      </w:r>
      <w:r w:rsidRPr="00C43A19">
        <w:rPr>
          <w:rFonts w:ascii="Calibri" w:hAnsi="Calibri" w:cs="Calibri"/>
        </w:rPr>
        <w:t xml:space="preserve"> </w:t>
      </w:r>
      <w:proofErr w:type="spellStart"/>
      <w:r w:rsidRPr="00C43A19">
        <w:rPr>
          <w:rFonts w:ascii="Calibri" w:hAnsi="Calibri" w:cs="Calibri"/>
        </w:rPr>
        <w:t>over</w:t>
      </w:r>
      <w:proofErr w:type="spellEnd"/>
      <w:r w:rsidRPr="00C43A19">
        <w:rPr>
          <w:rFonts w:ascii="Calibri" w:hAnsi="Calibri" w:cs="Calibri"/>
        </w:rPr>
        <w:t xml:space="preserve"> </w:t>
      </w:r>
      <w:proofErr w:type="spellStart"/>
      <w:r w:rsidRPr="00C43A19">
        <w:rPr>
          <w:rFonts w:ascii="Calibri" w:hAnsi="Calibri" w:cs="Calibri"/>
        </w:rPr>
        <w:t>another</w:t>
      </w:r>
      <w:proofErr w:type="spellEnd"/>
      <w:r w:rsidRPr="00C43A19">
        <w:rPr>
          <w:rFonts w:ascii="Calibri" w:hAnsi="Calibri" w:cs="Calibri"/>
        </w:rPr>
        <w:t xml:space="preserve"> </w:t>
      </w:r>
      <w:proofErr w:type="spellStart"/>
      <w:r w:rsidRPr="00C43A19">
        <w:rPr>
          <w:rFonts w:ascii="Calibri" w:hAnsi="Calibri" w:cs="Calibri"/>
        </w:rPr>
        <w:t>enterprise</w:t>
      </w:r>
      <w:proofErr w:type="spellEnd"/>
      <w:r w:rsidRPr="00C43A19">
        <w:rPr>
          <w:rFonts w:ascii="Calibri" w:hAnsi="Calibri" w:cs="Calibri"/>
        </w:rPr>
        <w:t xml:space="preserve"> </w:t>
      </w:r>
      <w:proofErr w:type="spellStart"/>
      <w:r w:rsidRPr="00C43A19">
        <w:rPr>
          <w:rFonts w:ascii="Calibri" w:hAnsi="Calibri" w:cs="Calibri"/>
        </w:rPr>
        <w:t>based</w:t>
      </w:r>
      <w:proofErr w:type="spellEnd"/>
      <w:r w:rsidRPr="00C43A19">
        <w:rPr>
          <w:rFonts w:ascii="Calibri" w:hAnsi="Calibri" w:cs="Calibri"/>
        </w:rPr>
        <w:t xml:space="preserve"> on </w:t>
      </w:r>
      <w:proofErr w:type="spellStart"/>
      <w:r w:rsidRPr="00C43A19">
        <w:rPr>
          <w:rFonts w:ascii="Calibri" w:hAnsi="Calibri" w:cs="Calibri"/>
        </w:rPr>
        <w:t>an</w:t>
      </w:r>
      <w:proofErr w:type="spellEnd"/>
      <w:r w:rsidRPr="00C43A19">
        <w:rPr>
          <w:rFonts w:ascii="Calibri" w:hAnsi="Calibri" w:cs="Calibri"/>
        </w:rPr>
        <w:t xml:space="preserve"> </w:t>
      </w:r>
      <w:proofErr w:type="spellStart"/>
      <w:r w:rsidRPr="00C43A19">
        <w:rPr>
          <w:rFonts w:ascii="Calibri" w:hAnsi="Calibri" w:cs="Calibri"/>
        </w:rPr>
        <w:t>agreement</w:t>
      </w:r>
      <w:proofErr w:type="spellEnd"/>
      <w:r w:rsidRPr="00C43A19">
        <w:rPr>
          <w:rFonts w:ascii="Calibri" w:hAnsi="Calibri" w:cs="Calibri"/>
        </w:rPr>
        <w:t xml:space="preserve"> with </w:t>
      </w:r>
      <w:proofErr w:type="spellStart"/>
      <w:r w:rsidRPr="00C43A19">
        <w:rPr>
          <w:rFonts w:ascii="Calibri" w:hAnsi="Calibri" w:cs="Calibri"/>
        </w:rPr>
        <w:t>that</w:t>
      </w:r>
      <w:proofErr w:type="spellEnd"/>
      <w:r w:rsidRPr="00C43A19">
        <w:rPr>
          <w:rFonts w:ascii="Calibri" w:hAnsi="Calibri" w:cs="Calibri"/>
        </w:rPr>
        <w:t xml:space="preserve"> </w:t>
      </w:r>
      <w:proofErr w:type="spellStart"/>
      <w:r w:rsidRPr="00C43A19">
        <w:rPr>
          <w:rFonts w:ascii="Calibri" w:hAnsi="Calibri" w:cs="Calibri"/>
        </w:rPr>
        <w:t>enterprise</w:t>
      </w:r>
      <w:proofErr w:type="spellEnd"/>
      <w:r w:rsidRPr="00C43A19">
        <w:rPr>
          <w:rFonts w:ascii="Calibri" w:hAnsi="Calibri" w:cs="Calibri"/>
        </w:rPr>
        <w:t xml:space="preserve"> </w:t>
      </w:r>
      <w:proofErr w:type="spellStart"/>
      <w:r w:rsidRPr="00C43A19">
        <w:rPr>
          <w:rFonts w:ascii="Calibri" w:hAnsi="Calibri" w:cs="Calibri"/>
        </w:rPr>
        <w:t>or</w:t>
      </w:r>
      <w:proofErr w:type="spellEnd"/>
      <w:r w:rsidRPr="00C43A19">
        <w:rPr>
          <w:rFonts w:ascii="Calibri" w:hAnsi="Calibri" w:cs="Calibri"/>
        </w:rPr>
        <w:t xml:space="preserve"> </w:t>
      </w:r>
      <w:proofErr w:type="spellStart"/>
      <w:r w:rsidRPr="00C43A19">
        <w:rPr>
          <w:rFonts w:ascii="Calibri" w:hAnsi="Calibri" w:cs="Calibri"/>
        </w:rPr>
        <w:t>provisions</w:t>
      </w:r>
      <w:proofErr w:type="spellEnd"/>
      <w:r w:rsidRPr="00C43A19">
        <w:rPr>
          <w:rFonts w:ascii="Calibri" w:hAnsi="Calibri" w:cs="Calibri"/>
        </w:rPr>
        <w:t xml:space="preserve"> in </w:t>
      </w:r>
      <w:proofErr w:type="spellStart"/>
      <w:r w:rsidRPr="00C43A19">
        <w:rPr>
          <w:rFonts w:ascii="Calibri" w:hAnsi="Calibri" w:cs="Calibri"/>
        </w:rPr>
        <w:t>its</w:t>
      </w:r>
      <w:proofErr w:type="spellEnd"/>
      <w:r w:rsidRPr="00C43A19">
        <w:rPr>
          <w:rFonts w:ascii="Calibri" w:hAnsi="Calibri" w:cs="Calibri"/>
        </w:rPr>
        <w:t xml:space="preserve"> </w:t>
      </w:r>
      <w:proofErr w:type="spellStart"/>
      <w:r w:rsidRPr="00C43A19">
        <w:rPr>
          <w:rFonts w:ascii="Calibri" w:hAnsi="Calibri" w:cs="Calibri"/>
        </w:rPr>
        <w:t>articles</w:t>
      </w:r>
      <w:proofErr w:type="spellEnd"/>
      <w:r w:rsidRPr="00C43A19">
        <w:rPr>
          <w:rFonts w:ascii="Calibri" w:hAnsi="Calibri" w:cs="Calibri"/>
        </w:rPr>
        <w:t xml:space="preserve"> of </w:t>
      </w:r>
      <w:proofErr w:type="spellStart"/>
      <w:r w:rsidRPr="00C43A19">
        <w:rPr>
          <w:rFonts w:ascii="Calibri" w:hAnsi="Calibri" w:cs="Calibri"/>
        </w:rPr>
        <w:t>association</w:t>
      </w:r>
      <w:proofErr w:type="spellEnd"/>
      <w:r w:rsidRPr="00C43A19">
        <w:rPr>
          <w:rFonts w:ascii="Calibri" w:hAnsi="Calibri" w:cs="Calibri"/>
        </w:rPr>
        <w:t xml:space="preserve"> </w:t>
      </w:r>
      <w:proofErr w:type="spellStart"/>
      <w:r w:rsidRPr="00C43A19">
        <w:rPr>
          <w:rFonts w:ascii="Calibri" w:hAnsi="Calibri" w:cs="Calibri"/>
        </w:rPr>
        <w:t>or</w:t>
      </w:r>
      <w:proofErr w:type="spellEnd"/>
      <w:r w:rsidRPr="00C43A19">
        <w:rPr>
          <w:rFonts w:ascii="Calibri" w:hAnsi="Calibri" w:cs="Calibri"/>
        </w:rPr>
        <w:t xml:space="preserve"> </w:t>
      </w:r>
      <w:proofErr w:type="spellStart"/>
      <w:r w:rsidRPr="00C43A19">
        <w:rPr>
          <w:rFonts w:ascii="Calibri" w:hAnsi="Calibri" w:cs="Calibri"/>
        </w:rPr>
        <w:t>partnership</w:t>
      </w:r>
      <w:proofErr w:type="spellEnd"/>
      <w:r w:rsidRPr="00C43A19">
        <w:rPr>
          <w:rFonts w:ascii="Calibri" w:hAnsi="Calibri" w:cs="Calibri"/>
        </w:rPr>
        <w:t xml:space="preserve"> </w:t>
      </w:r>
      <w:proofErr w:type="spellStart"/>
      <w:r w:rsidRPr="00C43A19">
        <w:rPr>
          <w:rFonts w:ascii="Calibri" w:hAnsi="Calibri" w:cs="Calibri"/>
        </w:rPr>
        <w:t>agreement</w:t>
      </w:r>
      <w:proofErr w:type="spellEnd"/>
      <w:r w:rsidRPr="00C43A19">
        <w:rPr>
          <w:rFonts w:ascii="Calibri" w:hAnsi="Calibri" w:cs="Calibri"/>
        </w:rPr>
        <w:t>.</w:t>
      </w:r>
    </w:p>
    <w:p w14:paraId="3D083806" w14:textId="77777777" w:rsidR="00C43A19" w:rsidRPr="00C43A19" w:rsidRDefault="00C43A19" w:rsidP="00C43A19">
      <w:pPr>
        <w:pStyle w:val="Tekstprzypisukocowego"/>
        <w:numPr>
          <w:ilvl w:val="0"/>
          <w:numId w:val="64"/>
        </w:numPr>
        <w:jc w:val="both"/>
        <w:rPr>
          <w:rFonts w:ascii="Calibri" w:hAnsi="Calibri" w:cs="Calibri"/>
        </w:rPr>
      </w:pPr>
      <w:r w:rsidRPr="00C43A19">
        <w:rPr>
          <w:rFonts w:ascii="Calibri" w:hAnsi="Calibri" w:cs="Calibri"/>
        </w:rPr>
        <w:t xml:space="preserve">A </w:t>
      </w:r>
      <w:proofErr w:type="spellStart"/>
      <w:r w:rsidRPr="00C43A19">
        <w:rPr>
          <w:rFonts w:ascii="Calibri" w:hAnsi="Calibri" w:cs="Calibri"/>
        </w:rPr>
        <w:t>shareholder</w:t>
      </w:r>
      <w:proofErr w:type="spellEnd"/>
      <w:r w:rsidRPr="00C43A19">
        <w:rPr>
          <w:rFonts w:ascii="Calibri" w:hAnsi="Calibri" w:cs="Calibri"/>
        </w:rPr>
        <w:t xml:space="preserve"> </w:t>
      </w:r>
      <w:proofErr w:type="spellStart"/>
      <w:r w:rsidRPr="00C43A19">
        <w:rPr>
          <w:rFonts w:ascii="Calibri" w:hAnsi="Calibri" w:cs="Calibri"/>
        </w:rPr>
        <w:t>or</w:t>
      </w:r>
      <w:proofErr w:type="spellEnd"/>
      <w:r w:rsidRPr="00C43A19">
        <w:rPr>
          <w:rFonts w:ascii="Calibri" w:hAnsi="Calibri" w:cs="Calibri"/>
        </w:rPr>
        <w:t xml:space="preserve"> </w:t>
      </w:r>
      <w:proofErr w:type="spellStart"/>
      <w:r w:rsidRPr="00C43A19">
        <w:rPr>
          <w:rFonts w:ascii="Calibri" w:hAnsi="Calibri" w:cs="Calibri"/>
        </w:rPr>
        <w:t>member</w:t>
      </w:r>
      <w:proofErr w:type="spellEnd"/>
      <w:r w:rsidRPr="00C43A19">
        <w:rPr>
          <w:rFonts w:ascii="Calibri" w:hAnsi="Calibri" w:cs="Calibri"/>
        </w:rPr>
        <w:t xml:space="preserve"> of </w:t>
      </w:r>
      <w:proofErr w:type="spellStart"/>
      <w:r w:rsidRPr="00C43A19">
        <w:rPr>
          <w:rFonts w:ascii="Calibri" w:hAnsi="Calibri" w:cs="Calibri"/>
        </w:rPr>
        <w:t>another</w:t>
      </w:r>
      <w:proofErr w:type="spellEnd"/>
      <w:r w:rsidRPr="00C43A19">
        <w:rPr>
          <w:rFonts w:ascii="Calibri" w:hAnsi="Calibri" w:cs="Calibri"/>
        </w:rPr>
        <w:t xml:space="preserve"> </w:t>
      </w:r>
      <w:proofErr w:type="spellStart"/>
      <w:r w:rsidRPr="00C43A19">
        <w:rPr>
          <w:rFonts w:ascii="Calibri" w:hAnsi="Calibri" w:cs="Calibri"/>
        </w:rPr>
        <w:t>enterprise</w:t>
      </w:r>
      <w:proofErr w:type="spellEnd"/>
      <w:r w:rsidRPr="00C43A19">
        <w:rPr>
          <w:rFonts w:ascii="Calibri" w:hAnsi="Calibri" w:cs="Calibri"/>
        </w:rPr>
        <w:t xml:space="preserve"> controls, </w:t>
      </w:r>
      <w:proofErr w:type="spellStart"/>
      <w:r w:rsidRPr="00C43A19">
        <w:rPr>
          <w:rFonts w:ascii="Calibri" w:hAnsi="Calibri" w:cs="Calibri"/>
        </w:rPr>
        <w:t>through</w:t>
      </w:r>
      <w:proofErr w:type="spellEnd"/>
      <w:r w:rsidRPr="00C43A19">
        <w:rPr>
          <w:rFonts w:ascii="Calibri" w:hAnsi="Calibri" w:cs="Calibri"/>
        </w:rPr>
        <w:t xml:space="preserve"> </w:t>
      </w:r>
      <w:proofErr w:type="spellStart"/>
      <w:r w:rsidRPr="00C43A19">
        <w:rPr>
          <w:rFonts w:ascii="Calibri" w:hAnsi="Calibri" w:cs="Calibri"/>
        </w:rPr>
        <w:t>an</w:t>
      </w:r>
      <w:proofErr w:type="spellEnd"/>
      <w:r w:rsidRPr="00C43A19">
        <w:rPr>
          <w:rFonts w:ascii="Calibri" w:hAnsi="Calibri" w:cs="Calibri"/>
        </w:rPr>
        <w:t xml:space="preserve"> </w:t>
      </w:r>
      <w:proofErr w:type="spellStart"/>
      <w:r w:rsidRPr="00C43A19">
        <w:rPr>
          <w:rFonts w:ascii="Calibri" w:hAnsi="Calibri" w:cs="Calibri"/>
        </w:rPr>
        <w:t>agreement</w:t>
      </w:r>
      <w:proofErr w:type="spellEnd"/>
      <w:r w:rsidRPr="00C43A19">
        <w:rPr>
          <w:rFonts w:ascii="Calibri" w:hAnsi="Calibri" w:cs="Calibri"/>
        </w:rPr>
        <w:t xml:space="preserve"> with </w:t>
      </w:r>
      <w:proofErr w:type="spellStart"/>
      <w:r w:rsidRPr="00C43A19">
        <w:rPr>
          <w:rFonts w:ascii="Calibri" w:hAnsi="Calibri" w:cs="Calibri"/>
        </w:rPr>
        <w:t>other</w:t>
      </w:r>
      <w:proofErr w:type="spellEnd"/>
      <w:r w:rsidRPr="00C43A19">
        <w:rPr>
          <w:rFonts w:ascii="Calibri" w:hAnsi="Calibri" w:cs="Calibri"/>
        </w:rPr>
        <w:t xml:space="preserve"> </w:t>
      </w:r>
      <w:proofErr w:type="spellStart"/>
      <w:r w:rsidRPr="00C43A19">
        <w:rPr>
          <w:rFonts w:ascii="Calibri" w:hAnsi="Calibri" w:cs="Calibri"/>
        </w:rPr>
        <w:t>shareholders</w:t>
      </w:r>
      <w:proofErr w:type="spellEnd"/>
      <w:r w:rsidRPr="00C43A19">
        <w:rPr>
          <w:rFonts w:ascii="Calibri" w:hAnsi="Calibri" w:cs="Calibri"/>
        </w:rPr>
        <w:t xml:space="preserve"> </w:t>
      </w:r>
      <w:proofErr w:type="spellStart"/>
      <w:r w:rsidRPr="00C43A19">
        <w:rPr>
          <w:rFonts w:ascii="Calibri" w:hAnsi="Calibri" w:cs="Calibri"/>
        </w:rPr>
        <w:t>or</w:t>
      </w:r>
      <w:proofErr w:type="spellEnd"/>
      <w:r w:rsidRPr="00C43A19">
        <w:rPr>
          <w:rFonts w:ascii="Calibri" w:hAnsi="Calibri" w:cs="Calibri"/>
        </w:rPr>
        <w:t xml:space="preserve"> </w:t>
      </w:r>
      <w:proofErr w:type="spellStart"/>
      <w:r w:rsidRPr="00C43A19">
        <w:rPr>
          <w:rFonts w:ascii="Calibri" w:hAnsi="Calibri" w:cs="Calibri"/>
        </w:rPr>
        <w:t>members</w:t>
      </w:r>
      <w:proofErr w:type="spellEnd"/>
      <w:r w:rsidRPr="00C43A19">
        <w:rPr>
          <w:rFonts w:ascii="Calibri" w:hAnsi="Calibri" w:cs="Calibri"/>
        </w:rPr>
        <w:t xml:space="preserve"> of </w:t>
      </w:r>
      <w:proofErr w:type="spellStart"/>
      <w:r w:rsidRPr="00C43A19">
        <w:rPr>
          <w:rFonts w:ascii="Calibri" w:hAnsi="Calibri" w:cs="Calibri"/>
        </w:rPr>
        <w:t>that</w:t>
      </w:r>
      <w:proofErr w:type="spellEnd"/>
      <w:r w:rsidRPr="00C43A19">
        <w:rPr>
          <w:rFonts w:ascii="Calibri" w:hAnsi="Calibri" w:cs="Calibri"/>
        </w:rPr>
        <w:t xml:space="preserve"> </w:t>
      </w:r>
      <w:proofErr w:type="spellStart"/>
      <w:r w:rsidRPr="00C43A19">
        <w:rPr>
          <w:rFonts w:ascii="Calibri" w:hAnsi="Calibri" w:cs="Calibri"/>
        </w:rPr>
        <w:t>enterprise</w:t>
      </w:r>
      <w:proofErr w:type="spellEnd"/>
      <w:r w:rsidRPr="00C43A19">
        <w:rPr>
          <w:rFonts w:ascii="Calibri" w:hAnsi="Calibri" w:cs="Calibri"/>
        </w:rPr>
        <w:t xml:space="preserve">, the </w:t>
      </w:r>
      <w:proofErr w:type="spellStart"/>
      <w:r w:rsidRPr="00C43A19">
        <w:rPr>
          <w:rFonts w:ascii="Calibri" w:hAnsi="Calibri" w:cs="Calibri"/>
        </w:rPr>
        <w:t>majority</w:t>
      </w:r>
      <w:proofErr w:type="spellEnd"/>
      <w:r w:rsidRPr="00C43A19">
        <w:rPr>
          <w:rFonts w:ascii="Calibri" w:hAnsi="Calibri" w:cs="Calibri"/>
        </w:rPr>
        <w:t xml:space="preserve"> of </w:t>
      </w:r>
      <w:proofErr w:type="spellStart"/>
      <w:r w:rsidRPr="00C43A19">
        <w:rPr>
          <w:rFonts w:ascii="Calibri" w:hAnsi="Calibri" w:cs="Calibri"/>
        </w:rPr>
        <w:t>voting</w:t>
      </w:r>
      <w:proofErr w:type="spellEnd"/>
      <w:r w:rsidRPr="00C43A19">
        <w:rPr>
          <w:rFonts w:ascii="Calibri" w:hAnsi="Calibri" w:cs="Calibri"/>
        </w:rPr>
        <w:t xml:space="preserve"> </w:t>
      </w:r>
      <w:proofErr w:type="spellStart"/>
      <w:r w:rsidRPr="00C43A19">
        <w:rPr>
          <w:rFonts w:ascii="Calibri" w:hAnsi="Calibri" w:cs="Calibri"/>
        </w:rPr>
        <w:t>rights</w:t>
      </w:r>
      <w:proofErr w:type="spellEnd"/>
      <w:r w:rsidRPr="00C43A19">
        <w:rPr>
          <w:rFonts w:ascii="Calibri" w:hAnsi="Calibri" w:cs="Calibri"/>
        </w:rPr>
        <w:t xml:space="preserve"> of </w:t>
      </w:r>
      <w:proofErr w:type="spellStart"/>
      <w:r w:rsidRPr="00C43A19">
        <w:rPr>
          <w:rFonts w:ascii="Calibri" w:hAnsi="Calibri" w:cs="Calibri"/>
        </w:rPr>
        <w:t>shareholders</w:t>
      </w:r>
      <w:proofErr w:type="spellEnd"/>
      <w:r w:rsidRPr="00C43A19">
        <w:rPr>
          <w:rFonts w:ascii="Calibri" w:hAnsi="Calibri" w:cs="Calibri"/>
        </w:rPr>
        <w:t xml:space="preserve"> </w:t>
      </w:r>
      <w:proofErr w:type="spellStart"/>
      <w:r w:rsidRPr="00C43A19">
        <w:rPr>
          <w:rFonts w:ascii="Calibri" w:hAnsi="Calibri" w:cs="Calibri"/>
        </w:rPr>
        <w:t>or</w:t>
      </w:r>
      <w:proofErr w:type="spellEnd"/>
      <w:r w:rsidRPr="00C43A19">
        <w:rPr>
          <w:rFonts w:ascii="Calibri" w:hAnsi="Calibri" w:cs="Calibri"/>
        </w:rPr>
        <w:t xml:space="preserve"> </w:t>
      </w:r>
      <w:proofErr w:type="spellStart"/>
      <w:r w:rsidRPr="00C43A19">
        <w:rPr>
          <w:rFonts w:ascii="Calibri" w:hAnsi="Calibri" w:cs="Calibri"/>
        </w:rPr>
        <w:t>members</w:t>
      </w:r>
      <w:proofErr w:type="spellEnd"/>
      <w:r w:rsidRPr="00C43A19">
        <w:rPr>
          <w:rFonts w:ascii="Calibri" w:hAnsi="Calibri" w:cs="Calibri"/>
        </w:rPr>
        <w:t xml:space="preserve"> in </w:t>
      </w:r>
      <w:proofErr w:type="spellStart"/>
      <w:r w:rsidRPr="00C43A19">
        <w:rPr>
          <w:rFonts w:ascii="Calibri" w:hAnsi="Calibri" w:cs="Calibri"/>
        </w:rPr>
        <w:t>that</w:t>
      </w:r>
      <w:proofErr w:type="spellEnd"/>
      <w:r w:rsidRPr="00C43A19">
        <w:rPr>
          <w:rFonts w:ascii="Calibri" w:hAnsi="Calibri" w:cs="Calibri"/>
        </w:rPr>
        <w:t xml:space="preserve"> </w:t>
      </w:r>
      <w:proofErr w:type="spellStart"/>
      <w:r w:rsidRPr="00C43A19">
        <w:rPr>
          <w:rFonts w:ascii="Calibri" w:hAnsi="Calibri" w:cs="Calibri"/>
        </w:rPr>
        <w:t>enterprise</w:t>
      </w:r>
      <w:proofErr w:type="spellEnd"/>
      <w:r w:rsidRPr="00C43A19">
        <w:rPr>
          <w:rFonts w:ascii="Calibri" w:hAnsi="Calibri" w:cs="Calibri"/>
        </w:rPr>
        <w:t>.</w:t>
      </w:r>
    </w:p>
    <w:p w14:paraId="7F5A0F06" w14:textId="77777777" w:rsidR="00C43A19" w:rsidRPr="00C43A19" w:rsidRDefault="00C43A19" w:rsidP="00C43A19">
      <w:pPr>
        <w:pStyle w:val="Tekstprzypisukocowego"/>
        <w:ind w:left="142"/>
        <w:jc w:val="both"/>
        <w:rPr>
          <w:rFonts w:ascii="Calibri" w:hAnsi="Calibri" w:cs="Calibri"/>
        </w:rPr>
      </w:pPr>
      <w:r w:rsidRPr="00C43A19">
        <w:rPr>
          <w:rFonts w:ascii="Calibri" w:hAnsi="Calibri" w:cs="Calibri"/>
        </w:rPr>
        <w:t xml:space="preserve">Enterprises </w:t>
      </w:r>
      <w:proofErr w:type="spellStart"/>
      <w:r w:rsidRPr="00C43A19">
        <w:rPr>
          <w:rFonts w:ascii="Calibri" w:hAnsi="Calibri" w:cs="Calibri"/>
        </w:rPr>
        <w:t>that</w:t>
      </w:r>
      <w:proofErr w:type="spellEnd"/>
      <w:r w:rsidRPr="00C43A19">
        <w:rPr>
          <w:rFonts w:ascii="Calibri" w:hAnsi="Calibri" w:cs="Calibri"/>
        </w:rPr>
        <w:t xml:space="preserve"> </w:t>
      </w:r>
      <w:proofErr w:type="spellStart"/>
      <w:r w:rsidRPr="00C43A19">
        <w:rPr>
          <w:rFonts w:ascii="Calibri" w:hAnsi="Calibri" w:cs="Calibri"/>
        </w:rPr>
        <w:t>remain</w:t>
      </w:r>
      <w:proofErr w:type="spellEnd"/>
      <w:r w:rsidRPr="00C43A19">
        <w:rPr>
          <w:rFonts w:ascii="Calibri" w:hAnsi="Calibri" w:cs="Calibri"/>
        </w:rPr>
        <w:t xml:space="preserve"> in one </w:t>
      </w:r>
      <w:r w:rsidRPr="00C43A19">
        <w:rPr>
          <w:rFonts w:ascii="Calibri" w:hAnsi="Calibri" w:cs="Calibri"/>
          <w:b/>
        </w:rPr>
        <w:t xml:space="preserve">of the </w:t>
      </w:r>
      <w:proofErr w:type="spellStart"/>
      <w:r w:rsidRPr="00C43A19">
        <w:rPr>
          <w:rFonts w:ascii="Calibri" w:hAnsi="Calibri" w:cs="Calibri"/>
          <w:b/>
        </w:rPr>
        <w:t>relationships</w:t>
      </w:r>
      <w:proofErr w:type="spellEnd"/>
      <w:r w:rsidRPr="00C43A19">
        <w:rPr>
          <w:rFonts w:ascii="Calibri" w:hAnsi="Calibri" w:cs="Calibri"/>
          <w:b/>
        </w:rPr>
        <w:t xml:space="preserve"> </w:t>
      </w:r>
      <w:proofErr w:type="spellStart"/>
      <w:r w:rsidRPr="00C43A19">
        <w:rPr>
          <w:rFonts w:ascii="Calibri" w:hAnsi="Calibri" w:cs="Calibri"/>
          <w:b/>
        </w:rPr>
        <w:t>described</w:t>
      </w:r>
      <w:proofErr w:type="spellEnd"/>
      <w:r w:rsidRPr="00C43A19">
        <w:rPr>
          <w:rFonts w:ascii="Calibri" w:hAnsi="Calibri" w:cs="Calibri"/>
          <w:b/>
        </w:rPr>
        <w:t xml:space="preserve"> </w:t>
      </w:r>
      <w:proofErr w:type="spellStart"/>
      <w:r w:rsidRPr="00C43A19">
        <w:rPr>
          <w:rFonts w:ascii="Calibri" w:hAnsi="Calibri" w:cs="Calibri"/>
          <w:b/>
        </w:rPr>
        <w:t>above</w:t>
      </w:r>
      <w:proofErr w:type="spellEnd"/>
      <w:r w:rsidRPr="00C43A19">
        <w:rPr>
          <w:rFonts w:ascii="Calibri" w:hAnsi="Calibri" w:cs="Calibri"/>
          <w:b/>
        </w:rPr>
        <w:t xml:space="preserve"> </w:t>
      </w:r>
      <w:proofErr w:type="spellStart"/>
      <w:r w:rsidRPr="00C43A19">
        <w:rPr>
          <w:rFonts w:ascii="Calibri" w:hAnsi="Calibri" w:cs="Calibri"/>
          <w:b/>
        </w:rPr>
        <w:t>through</w:t>
      </w:r>
      <w:proofErr w:type="spellEnd"/>
      <w:r w:rsidRPr="00C43A19">
        <w:rPr>
          <w:rFonts w:ascii="Calibri" w:hAnsi="Calibri" w:cs="Calibri"/>
          <w:b/>
        </w:rPr>
        <w:t xml:space="preserve"> </w:t>
      </w:r>
      <w:proofErr w:type="spellStart"/>
      <w:r w:rsidRPr="00C43A19">
        <w:rPr>
          <w:rFonts w:ascii="Calibri" w:hAnsi="Calibri" w:cs="Calibri"/>
          <w:b/>
        </w:rPr>
        <w:t>at</w:t>
      </w:r>
      <w:proofErr w:type="spellEnd"/>
      <w:r w:rsidRPr="00C43A19">
        <w:rPr>
          <w:rFonts w:ascii="Calibri" w:hAnsi="Calibri" w:cs="Calibri"/>
          <w:b/>
        </w:rPr>
        <w:t xml:space="preserve"> </w:t>
      </w:r>
      <w:proofErr w:type="spellStart"/>
      <w:r w:rsidRPr="00C43A19">
        <w:rPr>
          <w:rFonts w:ascii="Calibri" w:hAnsi="Calibri" w:cs="Calibri"/>
          <w:b/>
        </w:rPr>
        <w:t>least</w:t>
      </w:r>
      <w:proofErr w:type="spellEnd"/>
      <w:r w:rsidRPr="00C43A19">
        <w:rPr>
          <w:rFonts w:ascii="Calibri" w:hAnsi="Calibri" w:cs="Calibri"/>
          <w:b/>
        </w:rPr>
        <w:t xml:space="preserve"> one </w:t>
      </w:r>
      <w:proofErr w:type="spellStart"/>
      <w:r w:rsidRPr="00C43A19">
        <w:rPr>
          <w:rFonts w:ascii="Calibri" w:hAnsi="Calibri" w:cs="Calibri"/>
          <w:b/>
        </w:rPr>
        <w:t>other</w:t>
      </w:r>
      <w:proofErr w:type="spellEnd"/>
      <w:r w:rsidRPr="00C43A19">
        <w:rPr>
          <w:rFonts w:ascii="Calibri" w:hAnsi="Calibri" w:cs="Calibri"/>
          <w:b/>
        </w:rPr>
        <w:t xml:space="preserve"> </w:t>
      </w:r>
      <w:proofErr w:type="spellStart"/>
      <w:r w:rsidRPr="00C43A19">
        <w:rPr>
          <w:rFonts w:ascii="Calibri" w:hAnsi="Calibri" w:cs="Calibri"/>
          <w:b/>
        </w:rPr>
        <w:t>enterprise</w:t>
      </w:r>
      <w:proofErr w:type="spellEnd"/>
      <w:r w:rsidRPr="00C43A19">
        <w:rPr>
          <w:rFonts w:ascii="Calibri" w:hAnsi="Calibri" w:cs="Calibri"/>
          <w:b/>
        </w:rPr>
        <w:t xml:space="preserve">, </w:t>
      </w:r>
      <w:proofErr w:type="spellStart"/>
      <w:r w:rsidRPr="00C43A19">
        <w:rPr>
          <w:rFonts w:ascii="Calibri" w:hAnsi="Calibri" w:cs="Calibri"/>
          <w:b/>
        </w:rPr>
        <w:t>or</w:t>
      </w:r>
      <w:proofErr w:type="spellEnd"/>
      <w:r w:rsidRPr="00C43A19">
        <w:rPr>
          <w:rFonts w:ascii="Calibri" w:hAnsi="Calibri" w:cs="Calibri"/>
          <w:b/>
        </w:rPr>
        <w:t xml:space="preserve"> one of the </w:t>
      </w:r>
      <w:proofErr w:type="spellStart"/>
      <w:r w:rsidRPr="00C43A19">
        <w:rPr>
          <w:rFonts w:ascii="Calibri" w:hAnsi="Calibri" w:cs="Calibri"/>
          <w:b/>
        </w:rPr>
        <w:t>investors</w:t>
      </w:r>
      <w:proofErr w:type="spellEnd"/>
      <w:r w:rsidRPr="00C43A19">
        <w:rPr>
          <w:rFonts w:ascii="Calibri" w:hAnsi="Calibri" w:cs="Calibri"/>
          <w:b/>
        </w:rPr>
        <w:t xml:space="preserve"> </w:t>
      </w:r>
      <w:proofErr w:type="spellStart"/>
      <w:r w:rsidRPr="00C43A19">
        <w:rPr>
          <w:rFonts w:ascii="Calibri" w:hAnsi="Calibri" w:cs="Calibri"/>
          <w:b/>
        </w:rPr>
        <w:t>mentioned</w:t>
      </w:r>
      <w:proofErr w:type="spellEnd"/>
      <w:r w:rsidRPr="00C43A19">
        <w:rPr>
          <w:rFonts w:ascii="Calibri" w:hAnsi="Calibri" w:cs="Calibri"/>
          <w:b/>
        </w:rPr>
        <w:t xml:space="preserve"> in </w:t>
      </w:r>
      <w:proofErr w:type="spellStart"/>
      <w:r w:rsidRPr="00C43A19">
        <w:rPr>
          <w:rFonts w:ascii="Calibri" w:hAnsi="Calibri" w:cs="Calibri"/>
          <w:b/>
        </w:rPr>
        <w:t>Article</w:t>
      </w:r>
      <w:proofErr w:type="spellEnd"/>
      <w:r w:rsidRPr="00C43A19">
        <w:rPr>
          <w:rFonts w:ascii="Calibri" w:hAnsi="Calibri" w:cs="Calibri"/>
          <w:b/>
        </w:rPr>
        <w:t xml:space="preserve"> 3(2), </w:t>
      </w:r>
      <w:proofErr w:type="spellStart"/>
      <w:r w:rsidRPr="00C43A19">
        <w:rPr>
          <w:rFonts w:ascii="Calibri" w:hAnsi="Calibri" w:cs="Calibri"/>
          <w:b/>
        </w:rPr>
        <w:t>second</w:t>
      </w:r>
      <w:proofErr w:type="spellEnd"/>
      <w:r w:rsidRPr="00C43A19">
        <w:rPr>
          <w:rFonts w:ascii="Calibri" w:hAnsi="Calibri" w:cs="Calibri"/>
          <w:b/>
        </w:rPr>
        <w:t xml:space="preserve"> </w:t>
      </w:r>
      <w:proofErr w:type="spellStart"/>
      <w:r w:rsidRPr="00C43A19">
        <w:rPr>
          <w:rFonts w:ascii="Calibri" w:hAnsi="Calibri" w:cs="Calibri"/>
          <w:b/>
        </w:rPr>
        <w:t>paragraph</w:t>
      </w:r>
      <w:proofErr w:type="spellEnd"/>
      <w:r w:rsidRPr="00C43A19">
        <w:rPr>
          <w:rFonts w:ascii="Calibri" w:hAnsi="Calibri" w:cs="Calibri"/>
          <w:b/>
        </w:rPr>
        <w:t xml:space="preserve">, of </w:t>
      </w:r>
      <w:proofErr w:type="spellStart"/>
      <w:r w:rsidRPr="00C43A19">
        <w:rPr>
          <w:rFonts w:ascii="Calibri" w:hAnsi="Calibri" w:cs="Calibri"/>
          <w:b/>
        </w:rPr>
        <w:t>Annex</w:t>
      </w:r>
      <w:proofErr w:type="spellEnd"/>
      <w:r w:rsidRPr="00C43A19">
        <w:rPr>
          <w:rFonts w:ascii="Calibri" w:hAnsi="Calibri" w:cs="Calibri"/>
          <w:b/>
        </w:rPr>
        <w:t xml:space="preserve"> I</w:t>
      </w:r>
      <w:r w:rsidRPr="00C43A19">
        <w:rPr>
          <w:rFonts w:ascii="Calibri" w:hAnsi="Calibri" w:cs="Calibri"/>
        </w:rPr>
        <w:t xml:space="preserve"> to </w:t>
      </w:r>
      <w:proofErr w:type="spellStart"/>
      <w:r w:rsidRPr="00C43A19">
        <w:rPr>
          <w:rFonts w:ascii="Calibri" w:hAnsi="Calibri" w:cs="Calibri"/>
        </w:rPr>
        <w:t>Commission</w:t>
      </w:r>
      <w:proofErr w:type="spellEnd"/>
      <w:r w:rsidRPr="00C43A19">
        <w:rPr>
          <w:rFonts w:ascii="Calibri" w:hAnsi="Calibri" w:cs="Calibri"/>
        </w:rPr>
        <w:t xml:space="preserve"> </w:t>
      </w:r>
      <w:proofErr w:type="spellStart"/>
      <w:r w:rsidRPr="00C43A19">
        <w:rPr>
          <w:rFonts w:ascii="Calibri" w:hAnsi="Calibri" w:cs="Calibri"/>
        </w:rPr>
        <w:t>Regulation</w:t>
      </w:r>
      <w:proofErr w:type="spellEnd"/>
      <w:r w:rsidRPr="00C43A19">
        <w:rPr>
          <w:rFonts w:ascii="Calibri" w:hAnsi="Calibri" w:cs="Calibri"/>
        </w:rPr>
        <w:t xml:space="preserve"> (EU) No. 651/2014, </w:t>
      </w:r>
      <w:proofErr w:type="spellStart"/>
      <w:r w:rsidRPr="00C43A19">
        <w:rPr>
          <w:rFonts w:ascii="Calibri" w:hAnsi="Calibri" w:cs="Calibri"/>
        </w:rPr>
        <w:t>are</w:t>
      </w:r>
      <w:proofErr w:type="spellEnd"/>
      <w:r w:rsidRPr="00C43A19">
        <w:rPr>
          <w:rFonts w:ascii="Calibri" w:hAnsi="Calibri" w:cs="Calibri"/>
        </w:rPr>
        <w:t xml:space="preserve"> </w:t>
      </w:r>
      <w:proofErr w:type="spellStart"/>
      <w:r w:rsidRPr="00C43A19">
        <w:rPr>
          <w:rFonts w:ascii="Calibri" w:hAnsi="Calibri" w:cs="Calibri"/>
        </w:rPr>
        <w:t>also</w:t>
      </w:r>
      <w:proofErr w:type="spellEnd"/>
      <w:r w:rsidRPr="00C43A19">
        <w:rPr>
          <w:rFonts w:ascii="Calibri" w:hAnsi="Calibri" w:cs="Calibri"/>
        </w:rPr>
        <w:t xml:space="preserve"> </w:t>
      </w:r>
      <w:proofErr w:type="spellStart"/>
      <w:r w:rsidRPr="00C43A19">
        <w:rPr>
          <w:rFonts w:ascii="Calibri" w:hAnsi="Calibri" w:cs="Calibri"/>
        </w:rPr>
        <w:t>considered</w:t>
      </w:r>
      <w:proofErr w:type="spellEnd"/>
      <w:r w:rsidRPr="00C43A19">
        <w:rPr>
          <w:rFonts w:ascii="Calibri" w:hAnsi="Calibri" w:cs="Calibri"/>
        </w:rPr>
        <w:t xml:space="preserve"> </w:t>
      </w:r>
      <w:proofErr w:type="spellStart"/>
      <w:r w:rsidRPr="00C43A19">
        <w:rPr>
          <w:rFonts w:ascii="Calibri" w:hAnsi="Calibri" w:cs="Calibri"/>
        </w:rPr>
        <w:t>connected</w:t>
      </w:r>
      <w:proofErr w:type="spellEnd"/>
      <w:r w:rsidRPr="00C43A19">
        <w:rPr>
          <w:rFonts w:ascii="Calibri" w:hAnsi="Calibri" w:cs="Calibri"/>
        </w:rPr>
        <w:t>.</w:t>
      </w:r>
    </w:p>
    <w:p w14:paraId="3CFF5902" w14:textId="77777777" w:rsidR="00C43A19" w:rsidRPr="00C43A19" w:rsidRDefault="00C43A19" w:rsidP="00C43A19">
      <w:pPr>
        <w:pStyle w:val="Tekstprzypisukocowego"/>
        <w:ind w:left="142"/>
        <w:jc w:val="both"/>
        <w:rPr>
          <w:rFonts w:ascii="Calibri" w:hAnsi="Calibri" w:cs="Calibri"/>
        </w:rPr>
      </w:pPr>
      <w:r w:rsidRPr="00C43A19">
        <w:rPr>
          <w:rFonts w:ascii="Calibri" w:hAnsi="Calibri" w:cs="Calibri"/>
        </w:rPr>
        <w:t xml:space="preserve">Enterprises </w:t>
      </w:r>
      <w:proofErr w:type="spellStart"/>
      <w:r w:rsidRPr="00C43A19">
        <w:rPr>
          <w:rFonts w:ascii="Calibri" w:hAnsi="Calibri" w:cs="Calibri"/>
        </w:rPr>
        <w:t>that</w:t>
      </w:r>
      <w:proofErr w:type="spellEnd"/>
      <w:r w:rsidRPr="00C43A19">
        <w:rPr>
          <w:rFonts w:ascii="Calibri" w:hAnsi="Calibri" w:cs="Calibri"/>
        </w:rPr>
        <w:t xml:space="preserve"> </w:t>
      </w:r>
      <w:proofErr w:type="spellStart"/>
      <w:r w:rsidRPr="00C43A19">
        <w:rPr>
          <w:rFonts w:ascii="Calibri" w:hAnsi="Calibri" w:cs="Calibri"/>
        </w:rPr>
        <w:t>maintain</w:t>
      </w:r>
      <w:proofErr w:type="spellEnd"/>
      <w:r w:rsidRPr="00C43A19">
        <w:rPr>
          <w:rFonts w:ascii="Calibri" w:hAnsi="Calibri" w:cs="Calibri"/>
        </w:rPr>
        <w:t xml:space="preserve"> one of </w:t>
      </w:r>
      <w:proofErr w:type="spellStart"/>
      <w:r w:rsidRPr="00C43A19">
        <w:rPr>
          <w:rFonts w:ascii="Calibri" w:hAnsi="Calibri" w:cs="Calibri"/>
        </w:rPr>
        <w:t>these</w:t>
      </w:r>
      <w:proofErr w:type="spellEnd"/>
      <w:r w:rsidRPr="00C43A19">
        <w:rPr>
          <w:rFonts w:ascii="Calibri" w:hAnsi="Calibri" w:cs="Calibri"/>
        </w:rPr>
        <w:t xml:space="preserve"> </w:t>
      </w:r>
      <w:proofErr w:type="spellStart"/>
      <w:r w:rsidRPr="00C43A19">
        <w:rPr>
          <w:rFonts w:ascii="Calibri" w:hAnsi="Calibri" w:cs="Calibri"/>
        </w:rPr>
        <w:t>relationships</w:t>
      </w:r>
      <w:proofErr w:type="spellEnd"/>
      <w:r w:rsidRPr="00C43A19">
        <w:rPr>
          <w:rFonts w:ascii="Calibri" w:hAnsi="Calibri" w:cs="Calibri"/>
        </w:rPr>
        <w:t xml:space="preserve"> </w:t>
      </w:r>
      <w:proofErr w:type="spellStart"/>
      <w:r w:rsidRPr="00C43A19">
        <w:rPr>
          <w:rFonts w:ascii="Calibri" w:hAnsi="Calibri" w:cs="Calibri"/>
        </w:rPr>
        <w:t>through</w:t>
      </w:r>
      <w:proofErr w:type="spellEnd"/>
      <w:r w:rsidRPr="00C43A19">
        <w:rPr>
          <w:rFonts w:ascii="Calibri" w:hAnsi="Calibri" w:cs="Calibri"/>
        </w:rPr>
        <w:t xml:space="preserve"> a </w:t>
      </w:r>
      <w:proofErr w:type="spellStart"/>
      <w:r w:rsidRPr="00C43A19">
        <w:rPr>
          <w:rFonts w:ascii="Calibri" w:hAnsi="Calibri" w:cs="Calibri"/>
        </w:rPr>
        <w:t>natural</w:t>
      </w:r>
      <w:proofErr w:type="spellEnd"/>
      <w:r w:rsidRPr="00C43A19">
        <w:rPr>
          <w:rFonts w:ascii="Calibri" w:hAnsi="Calibri" w:cs="Calibri"/>
        </w:rPr>
        <w:t xml:space="preserve"> person </w:t>
      </w:r>
      <w:proofErr w:type="spellStart"/>
      <w:r w:rsidRPr="00C43A19">
        <w:rPr>
          <w:rFonts w:ascii="Calibri" w:hAnsi="Calibri" w:cs="Calibri"/>
        </w:rPr>
        <w:t>or</w:t>
      </w:r>
      <w:proofErr w:type="spellEnd"/>
      <w:r w:rsidRPr="00C43A19">
        <w:rPr>
          <w:rFonts w:ascii="Calibri" w:hAnsi="Calibri" w:cs="Calibri"/>
        </w:rPr>
        <w:t xml:space="preserve"> a </w:t>
      </w:r>
      <w:proofErr w:type="spellStart"/>
      <w:r w:rsidRPr="00C43A19">
        <w:rPr>
          <w:rFonts w:ascii="Calibri" w:hAnsi="Calibri" w:cs="Calibri"/>
        </w:rPr>
        <w:t>group</w:t>
      </w:r>
      <w:proofErr w:type="spellEnd"/>
      <w:r w:rsidRPr="00C43A19">
        <w:rPr>
          <w:rFonts w:ascii="Calibri" w:hAnsi="Calibri" w:cs="Calibri"/>
        </w:rPr>
        <w:t xml:space="preserve"> of </w:t>
      </w:r>
      <w:proofErr w:type="spellStart"/>
      <w:r w:rsidRPr="00C43A19">
        <w:rPr>
          <w:rFonts w:ascii="Calibri" w:hAnsi="Calibri" w:cs="Calibri"/>
        </w:rPr>
        <w:t>natural</w:t>
      </w:r>
      <w:proofErr w:type="spellEnd"/>
      <w:r w:rsidRPr="00C43A19">
        <w:rPr>
          <w:rFonts w:ascii="Calibri" w:hAnsi="Calibri" w:cs="Calibri"/>
        </w:rPr>
        <w:t xml:space="preserve"> </w:t>
      </w:r>
      <w:proofErr w:type="spellStart"/>
      <w:r w:rsidRPr="00C43A19">
        <w:rPr>
          <w:rFonts w:ascii="Calibri" w:hAnsi="Calibri" w:cs="Calibri"/>
        </w:rPr>
        <w:t>persons</w:t>
      </w:r>
      <w:proofErr w:type="spellEnd"/>
      <w:r w:rsidRPr="00C43A19">
        <w:rPr>
          <w:rFonts w:ascii="Calibri" w:hAnsi="Calibri" w:cs="Calibri"/>
        </w:rPr>
        <w:t xml:space="preserve"> </w:t>
      </w:r>
      <w:proofErr w:type="spellStart"/>
      <w:r w:rsidRPr="00C43A19">
        <w:rPr>
          <w:rFonts w:ascii="Calibri" w:hAnsi="Calibri" w:cs="Calibri"/>
        </w:rPr>
        <w:t>acting</w:t>
      </w:r>
      <w:proofErr w:type="spellEnd"/>
      <w:r w:rsidRPr="00C43A19">
        <w:rPr>
          <w:rFonts w:ascii="Calibri" w:hAnsi="Calibri" w:cs="Calibri"/>
        </w:rPr>
        <w:t xml:space="preserve"> </w:t>
      </w:r>
      <w:proofErr w:type="spellStart"/>
      <w:r w:rsidRPr="00C43A19">
        <w:rPr>
          <w:rFonts w:ascii="Calibri" w:hAnsi="Calibri" w:cs="Calibri"/>
        </w:rPr>
        <w:t>jointly</w:t>
      </w:r>
      <w:proofErr w:type="spellEnd"/>
      <w:r w:rsidRPr="00C43A19">
        <w:rPr>
          <w:rFonts w:ascii="Calibri" w:hAnsi="Calibri" w:cs="Calibri"/>
        </w:rPr>
        <w:t xml:space="preserve"> </w:t>
      </w:r>
      <w:proofErr w:type="spellStart"/>
      <w:r w:rsidRPr="00C43A19">
        <w:rPr>
          <w:rFonts w:ascii="Calibri" w:hAnsi="Calibri" w:cs="Calibri"/>
          <w:b/>
        </w:rPr>
        <w:t>are</w:t>
      </w:r>
      <w:proofErr w:type="spellEnd"/>
      <w:r w:rsidRPr="00C43A19">
        <w:rPr>
          <w:rFonts w:ascii="Calibri" w:hAnsi="Calibri" w:cs="Calibri"/>
          <w:b/>
        </w:rPr>
        <w:t xml:space="preserve"> </w:t>
      </w:r>
      <w:proofErr w:type="spellStart"/>
      <w:r w:rsidRPr="00C43A19">
        <w:rPr>
          <w:rFonts w:ascii="Calibri" w:hAnsi="Calibri" w:cs="Calibri"/>
          <w:b/>
        </w:rPr>
        <w:t>also</w:t>
      </w:r>
      <w:proofErr w:type="spellEnd"/>
      <w:r w:rsidRPr="00C43A19">
        <w:rPr>
          <w:rFonts w:ascii="Calibri" w:hAnsi="Calibri" w:cs="Calibri"/>
          <w:b/>
        </w:rPr>
        <w:t xml:space="preserve"> </w:t>
      </w:r>
      <w:proofErr w:type="spellStart"/>
      <w:r w:rsidRPr="00C43A19">
        <w:rPr>
          <w:rFonts w:ascii="Calibri" w:hAnsi="Calibri" w:cs="Calibri"/>
          <w:b/>
        </w:rPr>
        <w:t>regarded</w:t>
      </w:r>
      <w:proofErr w:type="spellEnd"/>
      <w:r w:rsidRPr="00C43A19">
        <w:rPr>
          <w:rFonts w:ascii="Calibri" w:hAnsi="Calibri" w:cs="Calibri"/>
          <w:b/>
        </w:rPr>
        <w:t xml:space="preserve"> as </w:t>
      </w:r>
      <w:proofErr w:type="spellStart"/>
      <w:r w:rsidRPr="00C43A19">
        <w:rPr>
          <w:rFonts w:ascii="Calibri" w:hAnsi="Calibri" w:cs="Calibri"/>
          <w:b/>
        </w:rPr>
        <w:t>connected</w:t>
      </w:r>
      <w:proofErr w:type="spellEnd"/>
      <w:r w:rsidRPr="00C43A19">
        <w:rPr>
          <w:rFonts w:ascii="Calibri" w:hAnsi="Calibri" w:cs="Calibri"/>
          <w:b/>
        </w:rPr>
        <w:t xml:space="preserve"> enterprises </w:t>
      </w:r>
      <w:proofErr w:type="spellStart"/>
      <w:r w:rsidRPr="00C43A19">
        <w:rPr>
          <w:rFonts w:ascii="Calibri" w:hAnsi="Calibri" w:cs="Calibri"/>
          <w:b/>
        </w:rPr>
        <w:t>if</w:t>
      </w:r>
      <w:proofErr w:type="spellEnd"/>
      <w:r w:rsidRPr="00C43A19">
        <w:rPr>
          <w:rFonts w:ascii="Calibri" w:hAnsi="Calibri" w:cs="Calibri"/>
        </w:rPr>
        <w:t xml:space="preserve"> </w:t>
      </w:r>
      <w:proofErr w:type="spellStart"/>
      <w:r w:rsidRPr="00C43A19">
        <w:rPr>
          <w:rFonts w:ascii="Calibri" w:hAnsi="Calibri" w:cs="Calibri"/>
        </w:rPr>
        <w:t>they</w:t>
      </w:r>
      <w:proofErr w:type="spellEnd"/>
      <w:r w:rsidRPr="00C43A19">
        <w:rPr>
          <w:rFonts w:ascii="Calibri" w:hAnsi="Calibri" w:cs="Calibri"/>
        </w:rPr>
        <w:t xml:space="preserve"> </w:t>
      </w:r>
      <w:proofErr w:type="spellStart"/>
      <w:r w:rsidRPr="00C43A19">
        <w:rPr>
          <w:rFonts w:ascii="Calibri" w:hAnsi="Calibri" w:cs="Calibri"/>
        </w:rPr>
        <w:t>conduct</w:t>
      </w:r>
      <w:proofErr w:type="spellEnd"/>
      <w:r w:rsidRPr="00C43A19">
        <w:rPr>
          <w:rFonts w:ascii="Calibri" w:hAnsi="Calibri" w:cs="Calibri"/>
        </w:rPr>
        <w:t xml:space="preserve"> </w:t>
      </w:r>
      <w:proofErr w:type="spellStart"/>
      <w:r w:rsidRPr="00C43A19">
        <w:rPr>
          <w:rFonts w:ascii="Calibri" w:hAnsi="Calibri" w:cs="Calibri"/>
        </w:rPr>
        <w:t>their</w:t>
      </w:r>
      <w:proofErr w:type="spellEnd"/>
      <w:r w:rsidRPr="00C43A19">
        <w:rPr>
          <w:rFonts w:ascii="Calibri" w:hAnsi="Calibri" w:cs="Calibri"/>
        </w:rPr>
        <w:t xml:space="preserve"> business </w:t>
      </w:r>
      <w:proofErr w:type="spellStart"/>
      <w:r w:rsidRPr="00C43A19">
        <w:rPr>
          <w:rFonts w:ascii="Calibri" w:hAnsi="Calibri" w:cs="Calibri"/>
        </w:rPr>
        <w:t>or</w:t>
      </w:r>
      <w:proofErr w:type="spellEnd"/>
      <w:r w:rsidRPr="00C43A19">
        <w:rPr>
          <w:rFonts w:ascii="Calibri" w:hAnsi="Calibri" w:cs="Calibri"/>
        </w:rPr>
        <w:t xml:space="preserve"> part of </w:t>
      </w:r>
      <w:proofErr w:type="spellStart"/>
      <w:r w:rsidRPr="00C43A19">
        <w:rPr>
          <w:rFonts w:ascii="Calibri" w:hAnsi="Calibri" w:cs="Calibri"/>
        </w:rPr>
        <w:t>it</w:t>
      </w:r>
      <w:proofErr w:type="spellEnd"/>
      <w:r w:rsidRPr="00C43A19">
        <w:rPr>
          <w:rFonts w:ascii="Calibri" w:hAnsi="Calibri" w:cs="Calibri"/>
        </w:rPr>
        <w:t xml:space="preserve"> in the same </w:t>
      </w:r>
      <w:proofErr w:type="spellStart"/>
      <w:r w:rsidRPr="00C43A19">
        <w:rPr>
          <w:rFonts w:ascii="Calibri" w:hAnsi="Calibri" w:cs="Calibri"/>
        </w:rPr>
        <w:t>relevant</w:t>
      </w:r>
      <w:proofErr w:type="spellEnd"/>
      <w:r w:rsidRPr="00C43A19">
        <w:rPr>
          <w:rFonts w:ascii="Calibri" w:hAnsi="Calibri" w:cs="Calibri"/>
        </w:rPr>
        <w:t xml:space="preserve"> market </w:t>
      </w:r>
      <w:proofErr w:type="spellStart"/>
      <w:r w:rsidRPr="00C43A19">
        <w:rPr>
          <w:rFonts w:ascii="Calibri" w:hAnsi="Calibri" w:cs="Calibri"/>
        </w:rPr>
        <w:t>or</w:t>
      </w:r>
      <w:proofErr w:type="spellEnd"/>
      <w:r w:rsidRPr="00C43A19">
        <w:rPr>
          <w:rFonts w:ascii="Calibri" w:hAnsi="Calibri" w:cs="Calibri"/>
        </w:rPr>
        <w:t xml:space="preserve"> in </w:t>
      </w:r>
      <w:proofErr w:type="spellStart"/>
      <w:r w:rsidRPr="00C43A19">
        <w:rPr>
          <w:rFonts w:ascii="Calibri" w:hAnsi="Calibri" w:cs="Calibri"/>
        </w:rPr>
        <w:t>related</w:t>
      </w:r>
      <w:proofErr w:type="spellEnd"/>
      <w:r w:rsidRPr="00C43A19">
        <w:rPr>
          <w:rFonts w:ascii="Calibri" w:hAnsi="Calibri" w:cs="Calibri"/>
        </w:rPr>
        <w:t xml:space="preserve"> </w:t>
      </w:r>
      <w:proofErr w:type="spellStart"/>
      <w:r w:rsidRPr="00C43A19">
        <w:rPr>
          <w:rFonts w:ascii="Calibri" w:hAnsi="Calibri" w:cs="Calibri"/>
        </w:rPr>
        <w:t>markets</w:t>
      </w:r>
      <w:proofErr w:type="spellEnd"/>
      <w:r w:rsidRPr="00C43A19">
        <w:rPr>
          <w:rFonts w:ascii="Calibri" w:hAnsi="Calibri" w:cs="Calibri"/>
        </w:rPr>
        <w:t xml:space="preserve"> as </w:t>
      </w:r>
      <w:proofErr w:type="spellStart"/>
      <w:r w:rsidRPr="00C43A19">
        <w:rPr>
          <w:rFonts w:ascii="Calibri" w:hAnsi="Calibri" w:cs="Calibri"/>
        </w:rPr>
        <w:t>defined</w:t>
      </w:r>
      <w:proofErr w:type="spellEnd"/>
      <w:r w:rsidRPr="00C43A19">
        <w:rPr>
          <w:rFonts w:ascii="Calibri" w:hAnsi="Calibri" w:cs="Calibri"/>
        </w:rPr>
        <w:t xml:space="preserve"> by the </w:t>
      </w:r>
      <w:proofErr w:type="spellStart"/>
      <w:r w:rsidRPr="00C43A19">
        <w:rPr>
          <w:rFonts w:ascii="Calibri" w:hAnsi="Calibri" w:cs="Calibri"/>
        </w:rPr>
        <w:t>Commission’s</w:t>
      </w:r>
      <w:proofErr w:type="spellEnd"/>
      <w:r w:rsidRPr="00C43A19">
        <w:rPr>
          <w:rFonts w:ascii="Calibri" w:hAnsi="Calibri" w:cs="Calibri"/>
        </w:rPr>
        <w:t xml:space="preserve"> </w:t>
      </w:r>
      <w:proofErr w:type="spellStart"/>
      <w:r w:rsidRPr="00C43A19">
        <w:rPr>
          <w:rFonts w:ascii="Calibri" w:hAnsi="Calibri" w:cs="Calibri"/>
        </w:rPr>
        <w:t>notice</w:t>
      </w:r>
      <w:proofErr w:type="spellEnd"/>
      <w:r w:rsidRPr="00C43A19">
        <w:rPr>
          <w:rFonts w:ascii="Calibri" w:hAnsi="Calibri" w:cs="Calibri"/>
        </w:rPr>
        <w:t xml:space="preserve"> </w:t>
      </w:r>
      <w:proofErr w:type="spellStart"/>
      <w:r w:rsidRPr="00C43A19">
        <w:rPr>
          <w:rFonts w:ascii="Calibri" w:hAnsi="Calibri" w:cs="Calibri"/>
        </w:rPr>
        <w:t>regarding</w:t>
      </w:r>
      <w:proofErr w:type="spellEnd"/>
      <w:r w:rsidRPr="00C43A19">
        <w:rPr>
          <w:rFonts w:ascii="Calibri" w:hAnsi="Calibri" w:cs="Calibri"/>
        </w:rPr>
        <w:t xml:space="preserve"> the </w:t>
      </w:r>
      <w:proofErr w:type="spellStart"/>
      <w:r w:rsidRPr="00C43A19">
        <w:rPr>
          <w:rFonts w:ascii="Calibri" w:hAnsi="Calibri" w:cs="Calibri"/>
        </w:rPr>
        <w:t>definition</w:t>
      </w:r>
      <w:proofErr w:type="spellEnd"/>
      <w:r w:rsidRPr="00C43A19">
        <w:rPr>
          <w:rFonts w:ascii="Calibri" w:hAnsi="Calibri" w:cs="Calibri"/>
        </w:rPr>
        <w:t xml:space="preserve"> of the </w:t>
      </w:r>
      <w:proofErr w:type="spellStart"/>
      <w:r w:rsidRPr="00C43A19">
        <w:rPr>
          <w:rFonts w:ascii="Calibri" w:hAnsi="Calibri" w:cs="Calibri"/>
        </w:rPr>
        <w:t>relevant</w:t>
      </w:r>
      <w:proofErr w:type="spellEnd"/>
      <w:r w:rsidRPr="00C43A19">
        <w:rPr>
          <w:rFonts w:ascii="Calibri" w:hAnsi="Calibri" w:cs="Calibri"/>
        </w:rPr>
        <w:t xml:space="preserve"> market for the </w:t>
      </w:r>
      <w:proofErr w:type="spellStart"/>
      <w:r w:rsidRPr="00C43A19">
        <w:rPr>
          <w:rFonts w:ascii="Calibri" w:hAnsi="Calibri" w:cs="Calibri"/>
        </w:rPr>
        <w:t>purposes</w:t>
      </w:r>
      <w:proofErr w:type="spellEnd"/>
      <w:r w:rsidRPr="00C43A19">
        <w:rPr>
          <w:rFonts w:ascii="Calibri" w:hAnsi="Calibri" w:cs="Calibri"/>
        </w:rPr>
        <w:t xml:space="preserve"> of </w:t>
      </w:r>
      <w:proofErr w:type="spellStart"/>
      <w:r w:rsidRPr="00C43A19">
        <w:rPr>
          <w:rFonts w:ascii="Calibri" w:hAnsi="Calibri" w:cs="Calibri"/>
        </w:rPr>
        <w:t>Community</w:t>
      </w:r>
      <w:proofErr w:type="spellEnd"/>
      <w:r w:rsidRPr="00C43A19">
        <w:rPr>
          <w:rFonts w:ascii="Calibri" w:hAnsi="Calibri" w:cs="Calibri"/>
        </w:rPr>
        <w:t xml:space="preserve"> </w:t>
      </w:r>
      <w:proofErr w:type="spellStart"/>
      <w:r w:rsidRPr="00C43A19">
        <w:rPr>
          <w:rFonts w:ascii="Calibri" w:hAnsi="Calibri" w:cs="Calibri"/>
        </w:rPr>
        <w:t>competition</w:t>
      </w:r>
      <w:proofErr w:type="spellEnd"/>
      <w:r w:rsidRPr="00C43A19">
        <w:rPr>
          <w:rFonts w:ascii="Calibri" w:hAnsi="Calibri" w:cs="Calibri"/>
        </w:rPr>
        <w:t xml:space="preserve"> law (OJ EC C 372/5).</w:t>
      </w:r>
    </w:p>
    <w:p w14:paraId="2B067712" w14:textId="77777777" w:rsidR="00C43A19" w:rsidRPr="00C43A19" w:rsidRDefault="00C43A19" w:rsidP="00C43A19">
      <w:pPr>
        <w:pStyle w:val="Tekstprzypisukocowego"/>
        <w:ind w:left="142"/>
        <w:jc w:val="both"/>
        <w:rPr>
          <w:rFonts w:ascii="Calibri" w:hAnsi="Calibri" w:cs="Calibri"/>
        </w:rPr>
      </w:pPr>
      <w:r w:rsidRPr="00C43A19">
        <w:rPr>
          <w:rFonts w:ascii="Calibri" w:hAnsi="Calibri" w:cs="Calibri"/>
        </w:rPr>
        <w:t>A "</w:t>
      </w:r>
      <w:proofErr w:type="spellStart"/>
      <w:r w:rsidRPr="00C43A19">
        <w:rPr>
          <w:rFonts w:ascii="Calibri" w:hAnsi="Calibri" w:cs="Calibri"/>
          <w:b/>
        </w:rPr>
        <w:t>related</w:t>
      </w:r>
      <w:proofErr w:type="spellEnd"/>
      <w:r w:rsidRPr="00C43A19">
        <w:rPr>
          <w:rFonts w:ascii="Calibri" w:hAnsi="Calibri" w:cs="Calibri"/>
          <w:b/>
        </w:rPr>
        <w:t xml:space="preserve"> market"</w:t>
      </w:r>
      <w:r w:rsidRPr="00C43A19">
        <w:rPr>
          <w:rFonts w:ascii="Calibri" w:hAnsi="Calibri" w:cs="Calibri"/>
        </w:rPr>
        <w:t xml:space="preserve"> </w:t>
      </w:r>
      <w:proofErr w:type="spellStart"/>
      <w:r w:rsidRPr="00C43A19">
        <w:rPr>
          <w:rFonts w:ascii="Calibri" w:hAnsi="Calibri" w:cs="Calibri"/>
        </w:rPr>
        <w:t>is</w:t>
      </w:r>
      <w:proofErr w:type="spellEnd"/>
      <w:r w:rsidRPr="00C43A19">
        <w:rPr>
          <w:rFonts w:ascii="Calibri" w:hAnsi="Calibri" w:cs="Calibri"/>
        </w:rPr>
        <w:t xml:space="preserve"> </w:t>
      </w:r>
      <w:proofErr w:type="spellStart"/>
      <w:r w:rsidRPr="00C43A19">
        <w:rPr>
          <w:rFonts w:ascii="Calibri" w:hAnsi="Calibri" w:cs="Calibri"/>
        </w:rPr>
        <w:t>considered</w:t>
      </w:r>
      <w:proofErr w:type="spellEnd"/>
      <w:r w:rsidRPr="00C43A19">
        <w:rPr>
          <w:rFonts w:ascii="Calibri" w:hAnsi="Calibri" w:cs="Calibri"/>
        </w:rPr>
        <w:t xml:space="preserve"> to be a market for a </w:t>
      </w:r>
      <w:proofErr w:type="spellStart"/>
      <w:r w:rsidRPr="00C43A19">
        <w:rPr>
          <w:rFonts w:ascii="Calibri" w:hAnsi="Calibri" w:cs="Calibri"/>
        </w:rPr>
        <w:t>given</w:t>
      </w:r>
      <w:proofErr w:type="spellEnd"/>
      <w:r w:rsidRPr="00C43A19">
        <w:rPr>
          <w:rFonts w:ascii="Calibri" w:hAnsi="Calibri" w:cs="Calibri"/>
        </w:rPr>
        <w:t xml:space="preserve"> </w:t>
      </w:r>
      <w:proofErr w:type="spellStart"/>
      <w:r w:rsidRPr="00C43A19">
        <w:rPr>
          <w:rFonts w:ascii="Calibri" w:hAnsi="Calibri" w:cs="Calibri"/>
        </w:rPr>
        <w:t>product</w:t>
      </w:r>
      <w:proofErr w:type="spellEnd"/>
      <w:r w:rsidRPr="00C43A19">
        <w:rPr>
          <w:rFonts w:ascii="Calibri" w:hAnsi="Calibri" w:cs="Calibri"/>
        </w:rPr>
        <w:t xml:space="preserve"> </w:t>
      </w:r>
      <w:proofErr w:type="spellStart"/>
      <w:r w:rsidRPr="00C43A19">
        <w:rPr>
          <w:rFonts w:ascii="Calibri" w:hAnsi="Calibri" w:cs="Calibri"/>
        </w:rPr>
        <w:t>or</w:t>
      </w:r>
      <w:proofErr w:type="spellEnd"/>
      <w:r w:rsidRPr="00C43A19">
        <w:rPr>
          <w:rFonts w:ascii="Calibri" w:hAnsi="Calibri" w:cs="Calibri"/>
        </w:rPr>
        <w:t xml:space="preserve"> service </w:t>
      </w:r>
      <w:proofErr w:type="spellStart"/>
      <w:r w:rsidRPr="00C43A19">
        <w:rPr>
          <w:rFonts w:ascii="Calibri" w:hAnsi="Calibri" w:cs="Calibri"/>
        </w:rPr>
        <w:t>that</w:t>
      </w:r>
      <w:proofErr w:type="spellEnd"/>
      <w:r w:rsidRPr="00C43A19">
        <w:rPr>
          <w:rFonts w:ascii="Calibri" w:hAnsi="Calibri" w:cs="Calibri"/>
        </w:rPr>
        <w:t xml:space="preserve"> </w:t>
      </w:r>
      <w:proofErr w:type="spellStart"/>
      <w:r w:rsidRPr="00C43A19">
        <w:rPr>
          <w:rFonts w:ascii="Calibri" w:hAnsi="Calibri" w:cs="Calibri"/>
        </w:rPr>
        <w:t>is</w:t>
      </w:r>
      <w:proofErr w:type="spellEnd"/>
      <w:r w:rsidRPr="00C43A19">
        <w:rPr>
          <w:rFonts w:ascii="Calibri" w:hAnsi="Calibri" w:cs="Calibri"/>
        </w:rPr>
        <w:t xml:space="preserve"> </w:t>
      </w:r>
      <w:proofErr w:type="spellStart"/>
      <w:r w:rsidRPr="00C43A19">
        <w:rPr>
          <w:rFonts w:ascii="Calibri" w:hAnsi="Calibri" w:cs="Calibri"/>
        </w:rPr>
        <w:t>directly</w:t>
      </w:r>
      <w:proofErr w:type="spellEnd"/>
      <w:r w:rsidRPr="00C43A19">
        <w:rPr>
          <w:rFonts w:ascii="Calibri" w:hAnsi="Calibri" w:cs="Calibri"/>
        </w:rPr>
        <w:t xml:space="preserve"> </w:t>
      </w:r>
      <w:proofErr w:type="spellStart"/>
      <w:r w:rsidRPr="00C43A19">
        <w:rPr>
          <w:rFonts w:ascii="Calibri" w:hAnsi="Calibri" w:cs="Calibri"/>
        </w:rPr>
        <w:t>at</w:t>
      </w:r>
      <w:proofErr w:type="spellEnd"/>
      <w:r w:rsidRPr="00C43A19">
        <w:rPr>
          <w:rFonts w:ascii="Calibri" w:hAnsi="Calibri" w:cs="Calibri"/>
        </w:rPr>
        <w:t xml:space="preserve"> a </w:t>
      </w:r>
      <w:proofErr w:type="spellStart"/>
      <w:r w:rsidRPr="00C43A19">
        <w:rPr>
          <w:rFonts w:ascii="Calibri" w:hAnsi="Calibri" w:cs="Calibri"/>
        </w:rPr>
        <w:t>higher</w:t>
      </w:r>
      <w:proofErr w:type="spellEnd"/>
      <w:r w:rsidRPr="00C43A19">
        <w:rPr>
          <w:rFonts w:ascii="Calibri" w:hAnsi="Calibri" w:cs="Calibri"/>
        </w:rPr>
        <w:t xml:space="preserve"> </w:t>
      </w:r>
      <w:proofErr w:type="spellStart"/>
      <w:r w:rsidRPr="00C43A19">
        <w:rPr>
          <w:rFonts w:ascii="Calibri" w:hAnsi="Calibri" w:cs="Calibri"/>
        </w:rPr>
        <w:t>or</w:t>
      </w:r>
      <w:proofErr w:type="spellEnd"/>
      <w:r w:rsidRPr="00C43A19">
        <w:rPr>
          <w:rFonts w:ascii="Calibri" w:hAnsi="Calibri" w:cs="Calibri"/>
        </w:rPr>
        <w:t xml:space="preserve"> </w:t>
      </w:r>
      <w:proofErr w:type="spellStart"/>
      <w:r w:rsidRPr="00C43A19">
        <w:rPr>
          <w:rFonts w:ascii="Calibri" w:hAnsi="Calibri" w:cs="Calibri"/>
        </w:rPr>
        <w:t>lower</w:t>
      </w:r>
      <w:proofErr w:type="spellEnd"/>
      <w:r w:rsidRPr="00C43A19">
        <w:rPr>
          <w:rFonts w:ascii="Calibri" w:hAnsi="Calibri" w:cs="Calibri"/>
        </w:rPr>
        <w:t xml:space="preserve"> </w:t>
      </w:r>
      <w:proofErr w:type="spellStart"/>
      <w:r w:rsidRPr="00C43A19">
        <w:rPr>
          <w:rFonts w:ascii="Calibri" w:hAnsi="Calibri" w:cs="Calibri"/>
        </w:rPr>
        <w:t>level</w:t>
      </w:r>
      <w:proofErr w:type="spellEnd"/>
      <w:r w:rsidRPr="00C43A19">
        <w:rPr>
          <w:rFonts w:ascii="Calibri" w:hAnsi="Calibri" w:cs="Calibri"/>
        </w:rPr>
        <w:t xml:space="preserve"> of the market in </w:t>
      </w:r>
      <w:proofErr w:type="spellStart"/>
      <w:r w:rsidRPr="00C43A19">
        <w:rPr>
          <w:rFonts w:ascii="Calibri" w:hAnsi="Calibri" w:cs="Calibri"/>
        </w:rPr>
        <w:t>relation</w:t>
      </w:r>
      <w:proofErr w:type="spellEnd"/>
      <w:r w:rsidRPr="00C43A19">
        <w:rPr>
          <w:rFonts w:ascii="Calibri" w:hAnsi="Calibri" w:cs="Calibri"/>
        </w:rPr>
        <w:t xml:space="preserve"> to the </w:t>
      </w:r>
      <w:proofErr w:type="spellStart"/>
      <w:r w:rsidRPr="00C43A19">
        <w:rPr>
          <w:rFonts w:ascii="Calibri" w:hAnsi="Calibri" w:cs="Calibri"/>
        </w:rPr>
        <w:t>relevant</w:t>
      </w:r>
      <w:proofErr w:type="spellEnd"/>
      <w:r w:rsidRPr="00C43A19">
        <w:rPr>
          <w:rFonts w:ascii="Calibri" w:hAnsi="Calibri" w:cs="Calibri"/>
        </w:rPr>
        <w:t xml:space="preserve"> market.</w:t>
      </w:r>
    </w:p>
    <w:p w14:paraId="621BC562" w14:textId="77777777" w:rsidR="00C43A19" w:rsidRDefault="00C43A19" w:rsidP="00C43A19">
      <w:pPr>
        <w:pStyle w:val="Tekstprzypisukocowego"/>
        <w:ind w:left="142"/>
        <w:jc w:val="both"/>
        <w:rPr>
          <w:rFonts w:ascii="Calibri" w:hAnsi="Calibri" w:cs="Calibri"/>
        </w:rPr>
      </w:pPr>
      <w:r w:rsidRPr="00C43A19">
        <w:rPr>
          <w:rFonts w:ascii="Calibri" w:eastAsia="Calibri" w:hAnsi="Calibri"/>
          <w:b/>
          <w:color w:val="C00000"/>
          <w:lang w:eastAsia="en-US"/>
        </w:rPr>
        <w:t>EXCEPTIONS:</w:t>
      </w:r>
      <w:r w:rsidRPr="00C43A19">
        <w:rPr>
          <w:rFonts w:ascii="Calibri" w:hAnsi="Calibri" w:cs="Calibri"/>
        </w:rPr>
        <w:t xml:space="preserve"> </w:t>
      </w:r>
    </w:p>
    <w:p w14:paraId="3212C31C" w14:textId="7B50B424" w:rsidR="00C43A19" w:rsidRPr="00C43A19" w:rsidRDefault="00C43A19" w:rsidP="00C43A19">
      <w:pPr>
        <w:pStyle w:val="Tekstprzypisukocowego"/>
        <w:ind w:left="142"/>
        <w:jc w:val="both"/>
        <w:rPr>
          <w:rFonts w:ascii="Calibri" w:hAnsi="Calibri" w:cs="Calibri"/>
          <w:lang w:val="en-GB"/>
        </w:rPr>
      </w:pPr>
      <w:r w:rsidRPr="00C43A19">
        <w:rPr>
          <w:rFonts w:ascii="Calibri" w:eastAsia="Calibri" w:hAnsi="Calibri"/>
          <w:color w:val="C00000"/>
          <w:lang w:eastAsia="en-US"/>
        </w:rPr>
        <w:t xml:space="preserve">It </w:t>
      </w:r>
      <w:proofErr w:type="spellStart"/>
      <w:r w:rsidRPr="00C43A19">
        <w:rPr>
          <w:rFonts w:ascii="Calibri" w:eastAsia="Calibri" w:hAnsi="Calibri"/>
          <w:color w:val="C00000"/>
          <w:lang w:eastAsia="en-US"/>
        </w:rPr>
        <w:t>is</w:t>
      </w:r>
      <w:proofErr w:type="spellEnd"/>
      <w:r w:rsidRPr="00C43A19">
        <w:rPr>
          <w:rFonts w:ascii="Calibri" w:eastAsia="Calibri" w:hAnsi="Calibri"/>
          <w:color w:val="C00000"/>
          <w:lang w:eastAsia="en-US"/>
        </w:rPr>
        <w:t xml:space="preserve"> </w:t>
      </w:r>
      <w:proofErr w:type="spellStart"/>
      <w:r w:rsidRPr="00C43A19">
        <w:rPr>
          <w:rFonts w:ascii="Calibri" w:eastAsia="Calibri" w:hAnsi="Calibri"/>
          <w:color w:val="C00000"/>
          <w:lang w:eastAsia="en-US"/>
        </w:rPr>
        <w:t>assumed</w:t>
      </w:r>
      <w:proofErr w:type="spellEnd"/>
      <w:r w:rsidRPr="00C43A19">
        <w:rPr>
          <w:rFonts w:ascii="Calibri" w:eastAsia="Calibri" w:hAnsi="Calibri"/>
          <w:color w:val="C00000"/>
          <w:lang w:eastAsia="en-US"/>
        </w:rPr>
        <w:t xml:space="preserve"> </w:t>
      </w:r>
      <w:proofErr w:type="spellStart"/>
      <w:r w:rsidRPr="00C43A19">
        <w:rPr>
          <w:rFonts w:ascii="Calibri" w:eastAsia="Calibri" w:hAnsi="Calibri"/>
          <w:color w:val="C00000"/>
          <w:lang w:eastAsia="en-US"/>
        </w:rPr>
        <w:t>that</w:t>
      </w:r>
      <w:proofErr w:type="spellEnd"/>
      <w:r w:rsidRPr="00C43A19">
        <w:rPr>
          <w:rFonts w:ascii="Calibri" w:eastAsia="Calibri" w:hAnsi="Calibri"/>
          <w:color w:val="C00000"/>
          <w:lang w:eastAsia="en-US"/>
        </w:rPr>
        <w:t xml:space="preserve"> dominant influence </w:t>
      </w:r>
      <w:proofErr w:type="spellStart"/>
      <w:r w:rsidRPr="00C43A19">
        <w:rPr>
          <w:rFonts w:ascii="Calibri" w:eastAsia="Calibri" w:hAnsi="Calibri"/>
          <w:color w:val="C00000"/>
          <w:lang w:eastAsia="en-US"/>
        </w:rPr>
        <w:t>does</w:t>
      </w:r>
      <w:proofErr w:type="spellEnd"/>
      <w:r w:rsidRPr="00C43A19">
        <w:rPr>
          <w:rFonts w:ascii="Calibri" w:eastAsia="Calibri" w:hAnsi="Calibri"/>
          <w:color w:val="C00000"/>
          <w:lang w:eastAsia="en-US"/>
        </w:rPr>
        <w:t xml:space="preserve"> not </w:t>
      </w:r>
      <w:proofErr w:type="spellStart"/>
      <w:r w:rsidRPr="00C43A19">
        <w:rPr>
          <w:rFonts w:ascii="Calibri" w:eastAsia="Calibri" w:hAnsi="Calibri"/>
          <w:color w:val="C00000"/>
          <w:lang w:eastAsia="en-US"/>
        </w:rPr>
        <w:t>exist</w:t>
      </w:r>
      <w:proofErr w:type="spellEnd"/>
      <w:r w:rsidRPr="00C43A19">
        <w:rPr>
          <w:rFonts w:ascii="Calibri" w:eastAsia="Calibri" w:hAnsi="Calibri"/>
          <w:color w:val="C00000"/>
          <w:lang w:eastAsia="en-US"/>
        </w:rPr>
        <w:t xml:space="preserve"> </w:t>
      </w:r>
      <w:proofErr w:type="spellStart"/>
      <w:r w:rsidRPr="00C43A19">
        <w:rPr>
          <w:rFonts w:ascii="Calibri" w:eastAsia="Calibri" w:hAnsi="Calibri"/>
          <w:color w:val="C00000"/>
          <w:lang w:eastAsia="en-US"/>
        </w:rPr>
        <w:t>if</w:t>
      </w:r>
      <w:proofErr w:type="spellEnd"/>
      <w:r w:rsidRPr="00C43A19">
        <w:rPr>
          <w:rFonts w:ascii="Calibri" w:eastAsia="Calibri" w:hAnsi="Calibri"/>
          <w:color w:val="C00000"/>
          <w:lang w:eastAsia="en-US"/>
        </w:rPr>
        <w:t xml:space="preserve"> the </w:t>
      </w:r>
      <w:proofErr w:type="spellStart"/>
      <w:r w:rsidRPr="00C43A19">
        <w:rPr>
          <w:rFonts w:ascii="Calibri" w:eastAsia="Calibri" w:hAnsi="Calibri"/>
          <w:color w:val="C00000"/>
          <w:lang w:eastAsia="en-US"/>
        </w:rPr>
        <w:t>investors</w:t>
      </w:r>
      <w:proofErr w:type="spellEnd"/>
      <w:r w:rsidRPr="00C43A19">
        <w:rPr>
          <w:rFonts w:ascii="Calibri" w:eastAsia="Calibri" w:hAnsi="Calibri"/>
          <w:color w:val="C00000"/>
          <w:lang w:eastAsia="en-US"/>
        </w:rPr>
        <w:t xml:space="preserve"> </w:t>
      </w:r>
      <w:proofErr w:type="spellStart"/>
      <w:r w:rsidRPr="00C43A19">
        <w:rPr>
          <w:rFonts w:ascii="Calibri" w:eastAsia="Calibri" w:hAnsi="Calibri"/>
          <w:color w:val="C00000"/>
          <w:lang w:eastAsia="en-US"/>
        </w:rPr>
        <w:t>mentioned</w:t>
      </w:r>
      <w:proofErr w:type="spellEnd"/>
      <w:r w:rsidRPr="00C43A19">
        <w:rPr>
          <w:rFonts w:ascii="Calibri" w:eastAsia="Calibri" w:hAnsi="Calibri"/>
          <w:color w:val="C00000"/>
          <w:lang w:eastAsia="en-US"/>
        </w:rPr>
        <w:t xml:space="preserve"> in </w:t>
      </w:r>
      <w:proofErr w:type="spellStart"/>
      <w:r w:rsidRPr="00C43A19">
        <w:rPr>
          <w:rFonts w:ascii="Calibri" w:eastAsia="Calibri" w:hAnsi="Calibri"/>
          <w:color w:val="C00000"/>
          <w:lang w:eastAsia="en-US"/>
        </w:rPr>
        <w:t>paragraph</w:t>
      </w:r>
      <w:proofErr w:type="spellEnd"/>
      <w:r w:rsidRPr="00C43A19">
        <w:rPr>
          <w:rFonts w:ascii="Calibri" w:eastAsia="Calibri" w:hAnsi="Calibri"/>
          <w:color w:val="C00000"/>
          <w:lang w:eastAsia="en-US"/>
        </w:rPr>
        <w:t xml:space="preserve"> 2 of </w:t>
      </w:r>
      <w:proofErr w:type="spellStart"/>
      <w:r w:rsidRPr="00C43A19">
        <w:rPr>
          <w:rFonts w:ascii="Calibri" w:eastAsia="Calibri" w:hAnsi="Calibri"/>
          <w:color w:val="C00000"/>
          <w:lang w:eastAsia="en-US"/>
        </w:rPr>
        <w:t>Annex</w:t>
      </w:r>
      <w:proofErr w:type="spellEnd"/>
      <w:r w:rsidRPr="00C43A19">
        <w:rPr>
          <w:rFonts w:ascii="Calibri" w:eastAsia="Calibri" w:hAnsi="Calibri"/>
          <w:color w:val="C00000"/>
          <w:lang w:eastAsia="en-US"/>
        </w:rPr>
        <w:t xml:space="preserve"> I</w:t>
      </w:r>
      <w:r w:rsidRPr="00C43A19">
        <w:rPr>
          <w:rFonts w:ascii="Calibri" w:hAnsi="Calibri" w:cs="Calibri"/>
          <w:lang w:val="en-GB"/>
        </w:rPr>
        <w:t xml:space="preserve"> to Commission Regulation (EU) No. 651/2014 are not directly or indirectly involved in the management of the given enterprise, without prejudice to their rights as shareholders.</w:t>
      </w:r>
    </w:p>
    <w:p w14:paraId="14D3CD49" w14:textId="77777777" w:rsidR="00C43A19" w:rsidRPr="00C43A19" w:rsidRDefault="00C43A19" w:rsidP="00C43A19">
      <w:pPr>
        <w:pStyle w:val="Tekstprzypisukocowego"/>
        <w:ind w:left="142"/>
        <w:jc w:val="both"/>
        <w:rPr>
          <w:rFonts w:ascii="Calibri" w:hAnsi="Calibri" w:cs="Calibri"/>
        </w:rPr>
      </w:pPr>
      <w:proofErr w:type="spellStart"/>
      <w:r w:rsidRPr="00C43A19">
        <w:rPr>
          <w:rFonts w:ascii="Calibri" w:hAnsi="Calibri" w:cs="Calibri"/>
        </w:rPr>
        <w:t>Outside</w:t>
      </w:r>
      <w:proofErr w:type="spellEnd"/>
      <w:r w:rsidRPr="00C43A19">
        <w:rPr>
          <w:rFonts w:ascii="Calibri" w:hAnsi="Calibri" w:cs="Calibri"/>
        </w:rPr>
        <w:t xml:space="preserve"> the </w:t>
      </w:r>
      <w:proofErr w:type="spellStart"/>
      <w:r w:rsidRPr="00C43A19">
        <w:rPr>
          <w:rFonts w:ascii="Calibri" w:hAnsi="Calibri" w:cs="Calibri"/>
        </w:rPr>
        <w:t>cases</w:t>
      </w:r>
      <w:proofErr w:type="spellEnd"/>
      <w:r w:rsidRPr="00C43A19">
        <w:rPr>
          <w:rFonts w:ascii="Calibri" w:hAnsi="Calibri" w:cs="Calibri"/>
        </w:rPr>
        <w:t xml:space="preserve"> </w:t>
      </w:r>
      <w:proofErr w:type="spellStart"/>
      <w:r w:rsidRPr="00C43A19">
        <w:rPr>
          <w:rFonts w:ascii="Calibri" w:hAnsi="Calibri" w:cs="Calibri"/>
        </w:rPr>
        <w:t>specified</w:t>
      </w:r>
      <w:proofErr w:type="spellEnd"/>
      <w:r w:rsidRPr="00C43A19">
        <w:rPr>
          <w:rFonts w:ascii="Calibri" w:hAnsi="Calibri" w:cs="Calibri"/>
        </w:rPr>
        <w:t xml:space="preserve"> in </w:t>
      </w:r>
      <w:proofErr w:type="spellStart"/>
      <w:r w:rsidRPr="00C43A19">
        <w:rPr>
          <w:rFonts w:ascii="Calibri" w:hAnsi="Calibri" w:cs="Calibri"/>
        </w:rPr>
        <w:t>Article</w:t>
      </w:r>
      <w:proofErr w:type="spellEnd"/>
      <w:r w:rsidRPr="00C43A19">
        <w:rPr>
          <w:rFonts w:ascii="Calibri" w:hAnsi="Calibri" w:cs="Calibri"/>
        </w:rPr>
        <w:t xml:space="preserve"> 3(2), </w:t>
      </w:r>
      <w:proofErr w:type="spellStart"/>
      <w:r w:rsidRPr="00C43A19">
        <w:rPr>
          <w:rFonts w:ascii="Calibri" w:hAnsi="Calibri" w:cs="Calibri"/>
        </w:rPr>
        <w:t>second</w:t>
      </w:r>
      <w:proofErr w:type="spellEnd"/>
      <w:r w:rsidRPr="00C43A19">
        <w:rPr>
          <w:rFonts w:ascii="Calibri" w:hAnsi="Calibri" w:cs="Calibri"/>
        </w:rPr>
        <w:t xml:space="preserve"> </w:t>
      </w:r>
      <w:proofErr w:type="spellStart"/>
      <w:r w:rsidRPr="00C43A19">
        <w:rPr>
          <w:rFonts w:ascii="Calibri" w:hAnsi="Calibri" w:cs="Calibri"/>
        </w:rPr>
        <w:t>paragraph</w:t>
      </w:r>
      <w:proofErr w:type="spellEnd"/>
      <w:r w:rsidRPr="00C43A19">
        <w:rPr>
          <w:rFonts w:ascii="Calibri" w:hAnsi="Calibri" w:cs="Calibri"/>
        </w:rPr>
        <w:t xml:space="preserve"> of </w:t>
      </w:r>
      <w:proofErr w:type="spellStart"/>
      <w:r w:rsidRPr="00C43A19">
        <w:rPr>
          <w:rFonts w:ascii="Calibri" w:hAnsi="Calibri" w:cs="Calibri"/>
        </w:rPr>
        <w:t>Annex</w:t>
      </w:r>
      <w:proofErr w:type="spellEnd"/>
      <w:r w:rsidRPr="00C43A19">
        <w:rPr>
          <w:rFonts w:ascii="Calibri" w:hAnsi="Calibri" w:cs="Calibri"/>
        </w:rPr>
        <w:t xml:space="preserve"> I, </w:t>
      </w:r>
      <w:proofErr w:type="spellStart"/>
      <w:r w:rsidRPr="00C43A19">
        <w:rPr>
          <w:rFonts w:ascii="Calibri" w:hAnsi="Calibri" w:cs="Calibri"/>
        </w:rPr>
        <w:t>an</w:t>
      </w:r>
      <w:proofErr w:type="spellEnd"/>
      <w:r w:rsidRPr="00C43A19">
        <w:rPr>
          <w:rFonts w:ascii="Calibri" w:hAnsi="Calibri" w:cs="Calibri"/>
        </w:rPr>
        <w:t xml:space="preserve"> </w:t>
      </w:r>
      <w:proofErr w:type="spellStart"/>
      <w:r w:rsidRPr="00C43A19">
        <w:rPr>
          <w:rFonts w:ascii="Calibri" w:hAnsi="Calibri" w:cs="Calibri"/>
        </w:rPr>
        <w:t>enterprise</w:t>
      </w:r>
      <w:proofErr w:type="spellEnd"/>
      <w:r w:rsidRPr="00C43A19">
        <w:rPr>
          <w:rFonts w:ascii="Calibri" w:hAnsi="Calibri" w:cs="Calibri"/>
        </w:rPr>
        <w:t xml:space="preserve"> </w:t>
      </w:r>
      <w:proofErr w:type="spellStart"/>
      <w:r w:rsidRPr="00C43A19">
        <w:rPr>
          <w:rFonts w:ascii="Calibri" w:hAnsi="Calibri" w:cs="Calibri"/>
        </w:rPr>
        <w:t>cannot</w:t>
      </w:r>
      <w:proofErr w:type="spellEnd"/>
      <w:r w:rsidRPr="00C43A19">
        <w:rPr>
          <w:rFonts w:ascii="Calibri" w:hAnsi="Calibri" w:cs="Calibri"/>
        </w:rPr>
        <w:t xml:space="preserve"> be </w:t>
      </w:r>
      <w:proofErr w:type="spellStart"/>
      <w:r w:rsidRPr="00C43A19">
        <w:rPr>
          <w:rFonts w:ascii="Calibri" w:hAnsi="Calibri" w:cs="Calibri"/>
        </w:rPr>
        <w:t>considered</w:t>
      </w:r>
      <w:proofErr w:type="spellEnd"/>
      <w:r w:rsidRPr="00C43A19">
        <w:rPr>
          <w:rFonts w:ascii="Calibri" w:hAnsi="Calibri" w:cs="Calibri"/>
        </w:rPr>
        <w:t xml:space="preserve"> a small </w:t>
      </w:r>
      <w:proofErr w:type="spellStart"/>
      <w:r w:rsidRPr="00C43A19">
        <w:rPr>
          <w:rFonts w:ascii="Calibri" w:hAnsi="Calibri" w:cs="Calibri"/>
        </w:rPr>
        <w:t>or</w:t>
      </w:r>
      <w:proofErr w:type="spellEnd"/>
      <w:r w:rsidRPr="00C43A19">
        <w:rPr>
          <w:rFonts w:ascii="Calibri" w:hAnsi="Calibri" w:cs="Calibri"/>
        </w:rPr>
        <w:t xml:space="preserve"> medium-</w:t>
      </w:r>
      <w:proofErr w:type="spellStart"/>
      <w:r w:rsidRPr="00C43A19">
        <w:rPr>
          <w:rFonts w:ascii="Calibri" w:hAnsi="Calibri" w:cs="Calibri"/>
        </w:rPr>
        <w:t>sized</w:t>
      </w:r>
      <w:proofErr w:type="spellEnd"/>
      <w:r w:rsidRPr="00C43A19">
        <w:rPr>
          <w:rFonts w:ascii="Calibri" w:hAnsi="Calibri" w:cs="Calibri"/>
        </w:rPr>
        <w:t xml:space="preserve"> </w:t>
      </w:r>
      <w:proofErr w:type="spellStart"/>
      <w:r w:rsidRPr="00C43A19">
        <w:rPr>
          <w:rFonts w:ascii="Calibri" w:hAnsi="Calibri" w:cs="Calibri"/>
        </w:rPr>
        <w:t>enterprise</w:t>
      </w:r>
      <w:proofErr w:type="spellEnd"/>
      <w:r w:rsidRPr="00C43A19">
        <w:rPr>
          <w:rFonts w:ascii="Calibri" w:hAnsi="Calibri" w:cs="Calibri"/>
        </w:rPr>
        <w:t xml:space="preserve"> </w:t>
      </w:r>
      <w:proofErr w:type="spellStart"/>
      <w:r w:rsidRPr="00C43A19">
        <w:rPr>
          <w:rFonts w:ascii="Calibri" w:hAnsi="Calibri" w:cs="Calibri"/>
        </w:rPr>
        <w:t>if</w:t>
      </w:r>
      <w:proofErr w:type="spellEnd"/>
      <w:r w:rsidRPr="00C43A19">
        <w:rPr>
          <w:rFonts w:ascii="Calibri" w:hAnsi="Calibri" w:cs="Calibri"/>
        </w:rPr>
        <w:t xml:space="preserve">, </w:t>
      </w:r>
      <w:proofErr w:type="spellStart"/>
      <w:r w:rsidRPr="00C43A19">
        <w:rPr>
          <w:rFonts w:ascii="Calibri" w:hAnsi="Calibri" w:cs="Calibri"/>
        </w:rPr>
        <w:t>according</w:t>
      </w:r>
      <w:proofErr w:type="spellEnd"/>
      <w:r w:rsidRPr="00C43A19">
        <w:rPr>
          <w:rFonts w:ascii="Calibri" w:hAnsi="Calibri" w:cs="Calibri"/>
        </w:rPr>
        <w:t xml:space="preserve"> to </w:t>
      </w:r>
      <w:proofErr w:type="spellStart"/>
      <w:r w:rsidRPr="00C43A19">
        <w:rPr>
          <w:rFonts w:ascii="Calibri" w:hAnsi="Calibri" w:cs="Calibri"/>
        </w:rPr>
        <w:t>Article</w:t>
      </w:r>
      <w:proofErr w:type="spellEnd"/>
      <w:r w:rsidRPr="00C43A19">
        <w:rPr>
          <w:rFonts w:ascii="Calibri" w:hAnsi="Calibri" w:cs="Calibri"/>
        </w:rPr>
        <w:t xml:space="preserve"> 3(4) of </w:t>
      </w:r>
      <w:proofErr w:type="spellStart"/>
      <w:r w:rsidRPr="00C43A19">
        <w:rPr>
          <w:rFonts w:ascii="Calibri" w:hAnsi="Calibri" w:cs="Calibri"/>
        </w:rPr>
        <w:t>Commission</w:t>
      </w:r>
      <w:proofErr w:type="spellEnd"/>
      <w:r w:rsidRPr="00C43A19">
        <w:rPr>
          <w:rFonts w:ascii="Calibri" w:hAnsi="Calibri" w:cs="Calibri"/>
        </w:rPr>
        <w:t xml:space="preserve"> </w:t>
      </w:r>
      <w:proofErr w:type="spellStart"/>
      <w:r w:rsidRPr="00C43A19">
        <w:rPr>
          <w:rFonts w:ascii="Calibri" w:hAnsi="Calibri" w:cs="Calibri"/>
        </w:rPr>
        <w:t>Regulation</w:t>
      </w:r>
      <w:proofErr w:type="spellEnd"/>
      <w:r w:rsidRPr="00C43A19">
        <w:rPr>
          <w:rFonts w:ascii="Calibri" w:hAnsi="Calibri" w:cs="Calibri"/>
        </w:rPr>
        <w:t xml:space="preserve"> (EU) No. 651/2014, 25% </w:t>
      </w:r>
      <w:proofErr w:type="spellStart"/>
      <w:r w:rsidRPr="00C43A19">
        <w:rPr>
          <w:rFonts w:ascii="Calibri" w:hAnsi="Calibri" w:cs="Calibri"/>
        </w:rPr>
        <w:t>or</w:t>
      </w:r>
      <w:proofErr w:type="spellEnd"/>
      <w:r w:rsidRPr="00C43A19">
        <w:rPr>
          <w:rFonts w:ascii="Calibri" w:hAnsi="Calibri" w:cs="Calibri"/>
        </w:rPr>
        <w:t xml:space="preserve"> </w:t>
      </w:r>
      <w:proofErr w:type="spellStart"/>
      <w:r w:rsidRPr="00C43A19">
        <w:rPr>
          <w:rFonts w:ascii="Calibri" w:hAnsi="Calibri" w:cs="Calibri"/>
        </w:rPr>
        <w:t>more</w:t>
      </w:r>
      <w:proofErr w:type="spellEnd"/>
      <w:r w:rsidRPr="00C43A19">
        <w:rPr>
          <w:rFonts w:ascii="Calibri" w:hAnsi="Calibri" w:cs="Calibri"/>
        </w:rPr>
        <w:t xml:space="preserve"> of the </w:t>
      </w:r>
      <w:proofErr w:type="spellStart"/>
      <w:r w:rsidRPr="00C43A19">
        <w:rPr>
          <w:rFonts w:ascii="Calibri" w:hAnsi="Calibri" w:cs="Calibri"/>
        </w:rPr>
        <w:t>capital</w:t>
      </w:r>
      <w:proofErr w:type="spellEnd"/>
      <w:r w:rsidRPr="00C43A19">
        <w:rPr>
          <w:rFonts w:ascii="Calibri" w:hAnsi="Calibri" w:cs="Calibri"/>
        </w:rPr>
        <w:t xml:space="preserve"> </w:t>
      </w:r>
      <w:proofErr w:type="spellStart"/>
      <w:r w:rsidRPr="00C43A19">
        <w:rPr>
          <w:rFonts w:ascii="Calibri" w:hAnsi="Calibri" w:cs="Calibri"/>
        </w:rPr>
        <w:t>or</w:t>
      </w:r>
      <w:proofErr w:type="spellEnd"/>
      <w:r w:rsidRPr="00C43A19">
        <w:rPr>
          <w:rFonts w:ascii="Calibri" w:hAnsi="Calibri" w:cs="Calibri"/>
        </w:rPr>
        <w:t xml:space="preserve"> </w:t>
      </w:r>
      <w:proofErr w:type="spellStart"/>
      <w:r w:rsidRPr="00C43A19">
        <w:rPr>
          <w:rFonts w:ascii="Calibri" w:hAnsi="Calibri" w:cs="Calibri"/>
        </w:rPr>
        <w:t>voting</w:t>
      </w:r>
      <w:proofErr w:type="spellEnd"/>
      <w:r w:rsidRPr="00C43A19">
        <w:rPr>
          <w:rFonts w:ascii="Calibri" w:hAnsi="Calibri" w:cs="Calibri"/>
        </w:rPr>
        <w:t xml:space="preserve"> </w:t>
      </w:r>
      <w:proofErr w:type="spellStart"/>
      <w:r w:rsidRPr="00C43A19">
        <w:rPr>
          <w:rFonts w:ascii="Calibri" w:hAnsi="Calibri" w:cs="Calibri"/>
        </w:rPr>
        <w:t>rights</w:t>
      </w:r>
      <w:proofErr w:type="spellEnd"/>
      <w:r w:rsidRPr="00C43A19">
        <w:rPr>
          <w:rFonts w:ascii="Calibri" w:hAnsi="Calibri" w:cs="Calibri"/>
        </w:rPr>
        <w:t xml:space="preserve"> </w:t>
      </w:r>
      <w:proofErr w:type="spellStart"/>
      <w:r w:rsidRPr="00C43A19">
        <w:rPr>
          <w:rFonts w:ascii="Calibri" w:hAnsi="Calibri" w:cs="Calibri"/>
        </w:rPr>
        <w:t>is</w:t>
      </w:r>
      <w:proofErr w:type="spellEnd"/>
      <w:r w:rsidRPr="00C43A19">
        <w:rPr>
          <w:rFonts w:ascii="Calibri" w:hAnsi="Calibri" w:cs="Calibri"/>
        </w:rPr>
        <w:t xml:space="preserve"> </w:t>
      </w:r>
      <w:proofErr w:type="spellStart"/>
      <w:r w:rsidRPr="00C43A19">
        <w:rPr>
          <w:rFonts w:ascii="Calibri" w:hAnsi="Calibri" w:cs="Calibri"/>
        </w:rPr>
        <w:t>directly</w:t>
      </w:r>
      <w:proofErr w:type="spellEnd"/>
      <w:r w:rsidRPr="00C43A19">
        <w:rPr>
          <w:rFonts w:ascii="Calibri" w:hAnsi="Calibri" w:cs="Calibri"/>
        </w:rPr>
        <w:t xml:space="preserve"> </w:t>
      </w:r>
      <w:proofErr w:type="spellStart"/>
      <w:r w:rsidRPr="00C43A19">
        <w:rPr>
          <w:rFonts w:ascii="Calibri" w:hAnsi="Calibri" w:cs="Calibri"/>
        </w:rPr>
        <w:t>or</w:t>
      </w:r>
      <w:proofErr w:type="spellEnd"/>
      <w:r w:rsidRPr="00C43A19">
        <w:rPr>
          <w:rFonts w:ascii="Calibri" w:hAnsi="Calibri" w:cs="Calibri"/>
        </w:rPr>
        <w:t xml:space="preserve"> </w:t>
      </w:r>
      <w:proofErr w:type="spellStart"/>
      <w:r w:rsidRPr="00C43A19">
        <w:rPr>
          <w:rFonts w:ascii="Calibri" w:hAnsi="Calibri" w:cs="Calibri"/>
        </w:rPr>
        <w:t>indirectly</w:t>
      </w:r>
      <w:proofErr w:type="spellEnd"/>
      <w:r w:rsidRPr="00C43A19">
        <w:rPr>
          <w:rFonts w:ascii="Calibri" w:hAnsi="Calibri" w:cs="Calibri"/>
        </w:rPr>
        <w:t xml:space="preserve"> </w:t>
      </w:r>
      <w:proofErr w:type="spellStart"/>
      <w:r w:rsidRPr="00C43A19">
        <w:rPr>
          <w:rFonts w:ascii="Calibri" w:hAnsi="Calibri" w:cs="Calibri"/>
        </w:rPr>
        <w:t>controlled</w:t>
      </w:r>
      <w:proofErr w:type="spellEnd"/>
      <w:r w:rsidRPr="00C43A19">
        <w:rPr>
          <w:rFonts w:ascii="Calibri" w:hAnsi="Calibri" w:cs="Calibri"/>
        </w:rPr>
        <w:t xml:space="preserve">, </w:t>
      </w:r>
      <w:proofErr w:type="spellStart"/>
      <w:r w:rsidRPr="00C43A19">
        <w:rPr>
          <w:rFonts w:ascii="Calibri" w:hAnsi="Calibri" w:cs="Calibri"/>
        </w:rPr>
        <w:t>jointly</w:t>
      </w:r>
      <w:proofErr w:type="spellEnd"/>
      <w:r w:rsidRPr="00C43A19">
        <w:rPr>
          <w:rFonts w:ascii="Calibri" w:hAnsi="Calibri" w:cs="Calibri"/>
        </w:rPr>
        <w:t xml:space="preserve"> </w:t>
      </w:r>
      <w:proofErr w:type="spellStart"/>
      <w:r w:rsidRPr="00C43A19">
        <w:rPr>
          <w:rFonts w:ascii="Calibri" w:hAnsi="Calibri" w:cs="Calibri"/>
        </w:rPr>
        <w:t>or</w:t>
      </w:r>
      <w:proofErr w:type="spellEnd"/>
      <w:r w:rsidRPr="00C43A19">
        <w:rPr>
          <w:rFonts w:ascii="Calibri" w:hAnsi="Calibri" w:cs="Calibri"/>
        </w:rPr>
        <w:t xml:space="preserve"> </w:t>
      </w:r>
      <w:proofErr w:type="spellStart"/>
      <w:r w:rsidRPr="00C43A19">
        <w:rPr>
          <w:rFonts w:ascii="Calibri" w:hAnsi="Calibri" w:cs="Calibri"/>
        </w:rPr>
        <w:t>individually</w:t>
      </w:r>
      <w:proofErr w:type="spellEnd"/>
      <w:r w:rsidRPr="00C43A19">
        <w:rPr>
          <w:rFonts w:ascii="Calibri" w:hAnsi="Calibri" w:cs="Calibri"/>
        </w:rPr>
        <w:t xml:space="preserve">, by </w:t>
      </w:r>
      <w:proofErr w:type="spellStart"/>
      <w:r w:rsidRPr="00C43A19">
        <w:rPr>
          <w:rFonts w:ascii="Calibri" w:hAnsi="Calibri" w:cs="Calibri"/>
        </w:rPr>
        <w:t>at</w:t>
      </w:r>
      <w:proofErr w:type="spellEnd"/>
      <w:r w:rsidRPr="00C43A19">
        <w:rPr>
          <w:rFonts w:ascii="Calibri" w:hAnsi="Calibri" w:cs="Calibri"/>
        </w:rPr>
        <w:t xml:space="preserve"> </w:t>
      </w:r>
      <w:proofErr w:type="spellStart"/>
      <w:r w:rsidRPr="00C43A19">
        <w:rPr>
          <w:rFonts w:ascii="Calibri" w:hAnsi="Calibri" w:cs="Calibri"/>
        </w:rPr>
        <w:t>least</w:t>
      </w:r>
      <w:proofErr w:type="spellEnd"/>
      <w:r w:rsidRPr="00C43A19">
        <w:rPr>
          <w:rFonts w:ascii="Calibri" w:hAnsi="Calibri" w:cs="Calibri"/>
        </w:rPr>
        <w:t xml:space="preserve"> one public body.</w:t>
      </w:r>
    </w:p>
    <w:p w14:paraId="1C772145" w14:textId="77777777" w:rsidR="00C43A19" w:rsidRPr="00C43A19" w:rsidRDefault="00C43A19" w:rsidP="00C43A19">
      <w:pPr>
        <w:pStyle w:val="Tekstprzypisukocowego"/>
        <w:ind w:left="142"/>
        <w:jc w:val="both"/>
        <w:rPr>
          <w:rFonts w:ascii="Calibri" w:hAnsi="Calibri" w:cs="Calibri"/>
          <w:b/>
          <w:color w:val="C00000"/>
        </w:rPr>
      </w:pPr>
      <w:r w:rsidRPr="00C43A19">
        <w:rPr>
          <w:rFonts w:ascii="Calibri" w:hAnsi="Calibri" w:cs="Calibri"/>
          <w:b/>
          <w:color w:val="C00000"/>
        </w:rPr>
        <w:t xml:space="preserve">NOTE: The </w:t>
      </w:r>
      <w:proofErr w:type="spellStart"/>
      <w:r w:rsidRPr="00C43A19">
        <w:rPr>
          <w:rFonts w:ascii="Calibri" w:hAnsi="Calibri" w:cs="Calibri"/>
          <w:b/>
          <w:color w:val="C00000"/>
        </w:rPr>
        <w:t>fundamental</w:t>
      </w:r>
      <w:proofErr w:type="spellEnd"/>
      <w:r w:rsidRPr="00C43A19">
        <w:rPr>
          <w:rFonts w:ascii="Calibri" w:hAnsi="Calibri" w:cs="Calibri"/>
          <w:b/>
          <w:color w:val="C00000"/>
        </w:rPr>
        <w:t xml:space="preserve"> </w:t>
      </w:r>
      <w:proofErr w:type="spellStart"/>
      <w:r w:rsidRPr="00C43A19">
        <w:rPr>
          <w:rFonts w:ascii="Calibri" w:hAnsi="Calibri" w:cs="Calibri"/>
          <w:b/>
          <w:color w:val="C00000"/>
        </w:rPr>
        <w:t>premise</w:t>
      </w:r>
      <w:proofErr w:type="spellEnd"/>
      <w:r w:rsidRPr="00C43A19">
        <w:rPr>
          <w:rFonts w:ascii="Calibri" w:hAnsi="Calibri" w:cs="Calibri"/>
          <w:b/>
          <w:color w:val="C00000"/>
        </w:rPr>
        <w:t xml:space="preserve"> for </w:t>
      </w:r>
      <w:proofErr w:type="spellStart"/>
      <w:r w:rsidRPr="00C43A19">
        <w:rPr>
          <w:rFonts w:ascii="Calibri" w:hAnsi="Calibri" w:cs="Calibri"/>
          <w:b/>
          <w:color w:val="C00000"/>
        </w:rPr>
        <w:t>recognizing</w:t>
      </w:r>
      <w:proofErr w:type="spellEnd"/>
      <w:r w:rsidRPr="00C43A19">
        <w:rPr>
          <w:rFonts w:ascii="Calibri" w:hAnsi="Calibri" w:cs="Calibri"/>
          <w:b/>
          <w:color w:val="C00000"/>
        </w:rPr>
        <w:t xml:space="preserve"> </w:t>
      </w:r>
      <w:proofErr w:type="spellStart"/>
      <w:r w:rsidRPr="00C43A19">
        <w:rPr>
          <w:rFonts w:ascii="Calibri" w:hAnsi="Calibri" w:cs="Calibri"/>
          <w:b/>
          <w:color w:val="C00000"/>
        </w:rPr>
        <w:t>an</w:t>
      </w:r>
      <w:proofErr w:type="spellEnd"/>
      <w:r w:rsidRPr="00C43A19">
        <w:rPr>
          <w:rFonts w:ascii="Calibri" w:hAnsi="Calibri" w:cs="Calibri"/>
          <w:b/>
          <w:color w:val="C00000"/>
        </w:rPr>
        <w:t xml:space="preserve"> </w:t>
      </w:r>
      <w:proofErr w:type="spellStart"/>
      <w:r w:rsidRPr="00C43A19">
        <w:rPr>
          <w:rFonts w:ascii="Calibri" w:hAnsi="Calibri" w:cs="Calibri"/>
          <w:b/>
          <w:color w:val="C00000"/>
        </w:rPr>
        <w:t>enterprise</w:t>
      </w:r>
      <w:proofErr w:type="spellEnd"/>
      <w:r w:rsidRPr="00C43A19">
        <w:rPr>
          <w:rFonts w:ascii="Calibri" w:hAnsi="Calibri" w:cs="Calibri"/>
          <w:b/>
          <w:color w:val="C00000"/>
        </w:rPr>
        <w:t xml:space="preserve"> as </w:t>
      </w:r>
      <w:proofErr w:type="spellStart"/>
      <w:r w:rsidRPr="00C43A19">
        <w:rPr>
          <w:rFonts w:ascii="Calibri" w:hAnsi="Calibri" w:cs="Calibri"/>
          <w:b/>
          <w:color w:val="C00000"/>
        </w:rPr>
        <w:t>connected</w:t>
      </w:r>
      <w:proofErr w:type="spellEnd"/>
      <w:r w:rsidRPr="00C43A19">
        <w:rPr>
          <w:rFonts w:ascii="Calibri" w:hAnsi="Calibri" w:cs="Calibri"/>
          <w:b/>
          <w:color w:val="C00000"/>
        </w:rPr>
        <w:t xml:space="preserve"> </w:t>
      </w:r>
      <w:proofErr w:type="spellStart"/>
      <w:r w:rsidRPr="00C43A19">
        <w:rPr>
          <w:rFonts w:ascii="Calibri" w:hAnsi="Calibri" w:cs="Calibri"/>
          <w:b/>
          <w:color w:val="C00000"/>
        </w:rPr>
        <w:t>is</w:t>
      </w:r>
      <w:proofErr w:type="spellEnd"/>
      <w:r w:rsidRPr="00C43A19">
        <w:rPr>
          <w:rFonts w:ascii="Calibri" w:hAnsi="Calibri" w:cs="Calibri"/>
          <w:b/>
          <w:color w:val="C00000"/>
        </w:rPr>
        <w:t xml:space="preserve"> the </w:t>
      </w:r>
      <w:proofErr w:type="spellStart"/>
      <w:r w:rsidRPr="00C43A19">
        <w:rPr>
          <w:rFonts w:ascii="Calibri" w:hAnsi="Calibri" w:cs="Calibri"/>
          <w:b/>
          <w:color w:val="C00000"/>
        </w:rPr>
        <w:t>issue</w:t>
      </w:r>
      <w:proofErr w:type="spellEnd"/>
      <w:r w:rsidRPr="00C43A19">
        <w:rPr>
          <w:rFonts w:ascii="Calibri" w:hAnsi="Calibri" w:cs="Calibri"/>
          <w:b/>
          <w:color w:val="C00000"/>
        </w:rPr>
        <w:t xml:space="preserve"> of dominant influence. It </w:t>
      </w:r>
      <w:proofErr w:type="spellStart"/>
      <w:r w:rsidRPr="00C43A19">
        <w:rPr>
          <w:rFonts w:ascii="Calibri" w:hAnsi="Calibri" w:cs="Calibri"/>
          <w:b/>
          <w:color w:val="C00000"/>
        </w:rPr>
        <w:t>is</w:t>
      </w:r>
      <w:proofErr w:type="spellEnd"/>
      <w:r w:rsidRPr="00C43A19">
        <w:rPr>
          <w:rFonts w:ascii="Calibri" w:hAnsi="Calibri" w:cs="Calibri"/>
          <w:b/>
          <w:color w:val="C00000"/>
        </w:rPr>
        <w:t xml:space="preserve"> not </w:t>
      </w:r>
      <w:proofErr w:type="spellStart"/>
      <w:r w:rsidRPr="00C43A19">
        <w:rPr>
          <w:rFonts w:ascii="Calibri" w:hAnsi="Calibri" w:cs="Calibri"/>
          <w:b/>
          <w:color w:val="C00000"/>
        </w:rPr>
        <w:t>relevant</w:t>
      </w:r>
      <w:proofErr w:type="spellEnd"/>
      <w:r w:rsidRPr="00C43A19">
        <w:rPr>
          <w:rFonts w:ascii="Calibri" w:hAnsi="Calibri" w:cs="Calibri"/>
          <w:b/>
          <w:color w:val="C00000"/>
        </w:rPr>
        <w:t xml:space="preserve"> </w:t>
      </w:r>
      <w:proofErr w:type="spellStart"/>
      <w:r w:rsidRPr="00C43A19">
        <w:rPr>
          <w:rFonts w:ascii="Calibri" w:hAnsi="Calibri" w:cs="Calibri"/>
          <w:b/>
          <w:color w:val="C00000"/>
        </w:rPr>
        <w:t>whether</w:t>
      </w:r>
      <w:proofErr w:type="spellEnd"/>
      <w:r w:rsidRPr="00C43A19">
        <w:rPr>
          <w:rFonts w:ascii="Calibri" w:hAnsi="Calibri" w:cs="Calibri"/>
          <w:b/>
          <w:color w:val="C00000"/>
        </w:rPr>
        <w:t xml:space="preserve"> the dominant </w:t>
      </w:r>
      <w:proofErr w:type="spellStart"/>
      <w:r w:rsidRPr="00C43A19">
        <w:rPr>
          <w:rFonts w:ascii="Calibri" w:hAnsi="Calibri" w:cs="Calibri"/>
          <w:b/>
          <w:color w:val="C00000"/>
        </w:rPr>
        <w:t>entity</w:t>
      </w:r>
      <w:proofErr w:type="spellEnd"/>
      <w:r w:rsidRPr="00C43A19">
        <w:rPr>
          <w:rFonts w:ascii="Calibri" w:hAnsi="Calibri" w:cs="Calibri"/>
          <w:b/>
          <w:color w:val="C00000"/>
        </w:rPr>
        <w:t xml:space="preserve"> </w:t>
      </w:r>
      <w:proofErr w:type="spellStart"/>
      <w:r w:rsidRPr="00C43A19">
        <w:rPr>
          <w:rFonts w:ascii="Calibri" w:hAnsi="Calibri" w:cs="Calibri"/>
          <w:b/>
          <w:color w:val="C00000"/>
        </w:rPr>
        <w:t>is</w:t>
      </w:r>
      <w:proofErr w:type="spellEnd"/>
      <w:r w:rsidRPr="00C43A19">
        <w:rPr>
          <w:rFonts w:ascii="Calibri" w:hAnsi="Calibri" w:cs="Calibri"/>
          <w:b/>
          <w:color w:val="C00000"/>
        </w:rPr>
        <w:t xml:space="preserve"> the </w:t>
      </w:r>
      <w:proofErr w:type="spellStart"/>
      <w:r w:rsidRPr="00C43A19">
        <w:rPr>
          <w:rFonts w:ascii="Calibri" w:hAnsi="Calibri" w:cs="Calibri"/>
          <w:b/>
          <w:color w:val="C00000"/>
        </w:rPr>
        <w:t>applicant</w:t>
      </w:r>
      <w:proofErr w:type="spellEnd"/>
      <w:r w:rsidRPr="00C43A19">
        <w:rPr>
          <w:rFonts w:ascii="Calibri" w:hAnsi="Calibri" w:cs="Calibri"/>
          <w:b/>
          <w:color w:val="C00000"/>
        </w:rPr>
        <w:t xml:space="preserve"> </w:t>
      </w:r>
      <w:proofErr w:type="spellStart"/>
      <w:r w:rsidRPr="00C43A19">
        <w:rPr>
          <w:rFonts w:ascii="Calibri" w:hAnsi="Calibri" w:cs="Calibri"/>
          <w:b/>
          <w:color w:val="C00000"/>
        </w:rPr>
        <w:t>or</w:t>
      </w:r>
      <w:proofErr w:type="spellEnd"/>
      <w:r w:rsidRPr="00C43A19">
        <w:rPr>
          <w:rFonts w:ascii="Calibri" w:hAnsi="Calibri" w:cs="Calibri"/>
          <w:b/>
          <w:color w:val="C00000"/>
        </w:rPr>
        <w:t xml:space="preserve"> </w:t>
      </w:r>
      <w:proofErr w:type="spellStart"/>
      <w:r w:rsidRPr="00C43A19">
        <w:rPr>
          <w:rFonts w:ascii="Calibri" w:hAnsi="Calibri" w:cs="Calibri"/>
          <w:b/>
          <w:color w:val="C00000"/>
        </w:rPr>
        <w:t>another</w:t>
      </w:r>
      <w:proofErr w:type="spellEnd"/>
      <w:r w:rsidRPr="00C43A19">
        <w:rPr>
          <w:rFonts w:ascii="Calibri" w:hAnsi="Calibri" w:cs="Calibri"/>
          <w:b/>
          <w:color w:val="C00000"/>
        </w:rPr>
        <w:t xml:space="preserve"> </w:t>
      </w:r>
      <w:proofErr w:type="spellStart"/>
      <w:r w:rsidRPr="00C43A19">
        <w:rPr>
          <w:rFonts w:ascii="Calibri" w:hAnsi="Calibri" w:cs="Calibri"/>
          <w:b/>
          <w:color w:val="C00000"/>
        </w:rPr>
        <w:t>enterprise</w:t>
      </w:r>
      <w:proofErr w:type="spellEnd"/>
      <w:r w:rsidRPr="00C43A19">
        <w:rPr>
          <w:rFonts w:ascii="Calibri" w:hAnsi="Calibri" w:cs="Calibri"/>
          <w:b/>
          <w:color w:val="C00000"/>
        </w:rPr>
        <w:t xml:space="preserve"> </w:t>
      </w:r>
      <w:proofErr w:type="spellStart"/>
      <w:r w:rsidRPr="00C43A19">
        <w:rPr>
          <w:rFonts w:ascii="Calibri" w:hAnsi="Calibri" w:cs="Calibri"/>
          <w:b/>
          <w:color w:val="C00000"/>
        </w:rPr>
        <w:t>that</w:t>
      </w:r>
      <w:proofErr w:type="spellEnd"/>
      <w:r w:rsidRPr="00C43A19">
        <w:rPr>
          <w:rFonts w:ascii="Calibri" w:hAnsi="Calibri" w:cs="Calibri"/>
          <w:b/>
          <w:color w:val="C00000"/>
        </w:rPr>
        <w:t xml:space="preserve"> </w:t>
      </w:r>
      <w:proofErr w:type="spellStart"/>
      <w:r w:rsidRPr="00C43A19">
        <w:rPr>
          <w:rFonts w:ascii="Calibri" w:hAnsi="Calibri" w:cs="Calibri"/>
          <w:b/>
          <w:color w:val="C00000"/>
        </w:rPr>
        <w:t>has</w:t>
      </w:r>
      <w:proofErr w:type="spellEnd"/>
      <w:r w:rsidRPr="00C43A19">
        <w:rPr>
          <w:rFonts w:ascii="Calibri" w:hAnsi="Calibri" w:cs="Calibri"/>
          <w:b/>
          <w:color w:val="C00000"/>
        </w:rPr>
        <w:t xml:space="preserve"> a dominant influence on the </w:t>
      </w:r>
      <w:proofErr w:type="spellStart"/>
      <w:r w:rsidRPr="00C43A19">
        <w:rPr>
          <w:rFonts w:ascii="Calibri" w:hAnsi="Calibri" w:cs="Calibri"/>
          <w:b/>
          <w:color w:val="C00000"/>
        </w:rPr>
        <w:t>applicant</w:t>
      </w:r>
      <w:proofErr w:type="spellEnd"/>
      <w:r w:rsidRPr="00C43A19">
        <w:rPr>
          <w:rFonts w:ascii="Calibri" w:hAnsi="Calibri" w:cs="Calibri"/>
          <w:b/>
          <w:color w:val="C00000"/>
        </w:rPr>
        <w:t xml:space="preserve">, and </w:t>
      </w:r>
      <w:proofErr w:type="spellStart"/>
      <w:r w:rsidRPr="00C43A19">
        <w:rPr>
          <w:rFonts w:ascii="Calibri" w:hAnsi="Calibri" w:cs="Calibri"/>
          <w:b/>
          <w:color w:val="C00000"/>
        </w:rPr>
        <w:t>thus</w:t>
      </w:r>
      <w:proofErr w:type="spellEnd"/>
      <w:r w:rsidRPr="00C43A19">
        <w:rPr>
          <w:rFonts w:ascii="Calibri" w:hAnsi="Calibri" w:cs="Calibri"/>
          <w:b/>
          <w:color w:val="C00000"/>
        </w:rPr>
        <w:t xml:space="preserve"> </w:t>
      </w:r>
      <w:proofErr w:type="spellStart"/>
      <w:r w:rsidRPr="00C43A19">
        <w:rPr>
          <w:rFonts w:ascii="Calibri" w:hAnsi="Calibri" w:cs="Calibri"/>
          <w:b/>
          <w:color w:val="C00000"/>
        </w:rPr>
        <w:t>these</w:t>
      </w:r>
      <w:proofErr w:type="spellEnd"/>
      <w:r w:rsidRPr="00C43A19">
        <w:rPr>
          <w:rFonts w:ascii="Calibri" w:hAnsi="Calibri" w:cs="Calibri"/>
          <w:b/>
          <w:color w:val="C00000"/>
        </w:rPr>
        <w:t xml:space="preserve"> </w:t>
      </w:r>
      <w:proofErr w:type="spellStart"/>
      <w:r w:rsidRPr="00C43A19">
        <w:rPr>
          <w:rFonts w:ascii="Calibri" w:hAnsi="Calibri" w:cs="Calibri"/>
          <w:b/>
          <w:color w:val="C00000"/>
        </w:rPr>
        <w:t>dependencies</w:t>
      </w:r>
      <w:proofErr w:type="spellEnd"/>
      <w:r w:rsidRPr="00C43A19">
        <w:rPr>
          <w:rFonts w:ascii="Calibri" w:hAnsi="Calibri" w:cs="Calibri"/>
          <w:b/>
          <w:color w:val="C00000"/>
        </w:rPr>
        <w:t xml:space="preserve"> </w:t>
      </w:r>
      <w:proofErr w:type="spellStart"/>
      <w:r w:rsidRPr="00C43A19">
        <w:rPr>
          <w:rFonts w:ascii="Calibri" w:hAnsi="Calibri" w:cs="Calibri"/>
          <w:b/>
          <w:color w:val="C00000"/>
        </w:rPr>
        <w:t>should</w:t>
      </w:r>
      <w:proofErr w:type="spellEnd"/>
      <w:r w:rsidRPr="00C43A19">
        <w:rPr>
          <w:rFonts w:ascii="Calibri" w:hAnsi="Calibri" w:cs="Calibri"/>
          <w:b/>
          <w:color w:val="C00000"/>
        </w:rPr>
        <w:t xml:space="preserve"> be </w:t>
      </w:r>
      <w:proofErr w:type="spellStart"/>
      <w:r w:rsidRPr="00C43A19">
        <w:rPr>
          <w:rFonts w:ascii="Calibri" w:hAnsi="Calibri" w:cs="Calibri"/>
          <w:b/>
          <w:color w:val="C00000"/>
        </w:rPr>
        <w:t>considered</w:t>
      </w:r>
      <w:proofErr w:type="spellEnd"/>
      <w:r w:rsidRPr="00C43A19">
        <w:rPr>
          <w:rFonts w:ascii="Calibri" w:hAnsi="Calibri" w:cs="Calibri"/>
          <w:b/>
          <w:color w:val="C00000"/>
        </w:rPr>
        <w:t xml:space="preserve"> </w:t>
      </w:r>
      <w:proofErr w:type="spellStart"/>
      <w:r w:rsidRPr="00C43A19">
        <w:rPr>
          <w:rFonts w:ascii="Calibri" w:hAnsi="Calibri" w:cs="Calibri"/>
          <w:b/>
          <w:color w:val="C00000"/>
        </w:rPr>
        <w:t>bilaterally</w:t>
      </w:r>
      <w:proofErr w:type="spellEnd"/>
      <w:r w:rsidRPr="00C43A19">
        <w:rPr>
          <w:rFonts w:ascii="Calibri" w:hAnsi="Calibri" w:cs="Calibri"/>
          <w:b/>
          <w:color w:val="C00000"/>
        </w:rPr>
        <w:t>.</w:t>
      </w:r>
    </w:p>
    <w:p w14:paraId="21440CF0" w14:textId="77777777" w:rsidR="00C43A19" w:rsidRPr="00C43A19" w:rsidRDefault="00C43A19" w:rsidP="00C43A19">
      <w:pPr>
        <w:pStyle w:val="Tekstprzypisukocowego"/>
        <w:ind w:left="142"/>
        <w:jc w:val="both"/>
        <w:rPr>
          <w:rFonts w:ascii="Calibri" w:hAnsi="Calibri" w:cs="Calibri"/>
        </w:rPr>
      </w:pPr>
      <w:r w:rsidRPr="00C43A19">
        <w:rPr>
          <w:rFonts w:ascii="Calibri" w:hAnsi="Calibri" w:cs="Calibri"/>
        </w:rPr>
        <w:t xml:space="preserve">In </w:t>
      </w:r>
      <w:proofErr w:type="spellStart"/>
      <w:r w:rsidRPr="00C43A19">
        <w:rPr>
          <w:rFonts w:ascii="Calibri" w:hAnsi="Calibri" w:cs="Calibri"/>
        </w:rPr>
        <w:t>determining</w:t>
      </w:r>
      <w:proofErr w:type="spellEnd"/>
      <w:r w:rsidRPr="00C43A19">
        <w:rPr>
          <w:rFonts w:ascii="Calibri" w:hAnsi="Calibri" w:cs="Calibri"/>
        </w:rPr>
        <w:t xml:space="preserve"> the </w:t>
      </w:r>
      <w:proofErr w:type="spellStart"/>
      <w:r w:rsidRPr="00C43A19">
        <w:rPr>
          <w:rFonts w:ascii="Calibri" w:hAnsi="Calibri" w:cs="Calibri"/>
        </w:rPr>
        <w:t>connections</w:t>
      </w:r>
      <w:proofErr w:type="spellEnd"/>
      <w:r w:rsidRPr="00C43A19">
        <w:rPr>
          <w:rFonts w:ascii="Calibri" w:hAnsi="Calibri" w:cs="Calibri"/>
        </w:rPr>
        <w:t xml:space="preserve"> </w:t>
      </w:r>
      <w:proofErr w:type="spellStart"/>
      <w:r w:rsidRPr="00C43A19">
        <w:rPr>
          <w:rFonts w:ascii="Calibri" w:hAnsi="Calibri" w:cs="Calibri"/>
        </w:rPr>
        <w:t>between</w:t>
      </w:r>
      <w:proofErr w:type="spellEnd"/>
      <w:r w:rsidRPr="00C43A19">
        <w:rPr>
          <w:rFonts w:ascii="Calibri" w:hAnsi="Calibri" w:cs="Calibri"/>
        </w:rPr>
        <w:t xml:space="preserve"> enterprises, </w:t>
      </w:r>
      <w:proofErr w:type="spellStart"/>
      <w:r w:rsidRPr="00C43A19">
        <w:rPr>
          <w:rFonts w:ascii="Calibri" w:hAnsi="Calibri" w:cs="Calibri"/>
        </w:rPr>
        <w:t>attention</w:t>
      </w:r>
      <w:proofErr w:type="spellEnd"/>
      <w:r w:rsidRPr="00C43A19">
        <w:rPr>
          <w:rFonts w:ascii="Calibri" w:hAnsi="Calibri" w:cs="Calibri"/>
        </w:rPr>
        <w:t xml:space="preserve"> </w:t>
      </w:r>
      <w:proofErr w:type="spellStart"/>
      <w:r w:rsidRPr="00C43A19">
        <w:rPr>
          <w:rFonts w:ascii="Calibri" w:hAnsi="Calibri" w:cs="Calibri"/>
        </w:rPr>
        <w:t>should</w:t>
      </w:r>
      <w:proofErr w:type="spellEnd"/>
      <w:r w:rsidRPr="00C43A19">
        <w:rPr>
          <w:rFonts w:ascii="Calibri" w:hAnsi="Calibri" w:cs="Calibri"/>
        </w:rPr>
        <w:t xml:space="preserve"> </w:t>
      </w:r>
      <w:proofErr w:type="spellStart"/>
      <w:r w:rsidRPr="00C43A19">
        <w:rPr>
          <w:rFonts w:ascii="Calibri" w:hAnsi="Calibri" w:cs="Calibri"/>
        </w:rPr>
        <w:t>also</w:t>
      </w:r>
      <w:proofErr w:type="spellEnd"/>
      <w:r w:rsidRPr="00C43A19">
        <w:rPr>
          <w:rFonts w:ascii="Calibri" w:hAnsi="Calibri" w:cs="Calibri"/>
        </w:rPr>
        <w:t xml:space="preserve"> be </w:t>
      </w:r>
      <w:proofErr w:type="spellStart"/>
      <w:r w:rsidRPr="00C43A19">
        <w:rPr>
          <w:rFonts w:ascii="Calibri" w:hAnsi="Calibri" w:cs="Calibri"/>
        </w:rPr>
        <w:t>paid</w:t>
      </w:r>
      <w:proofErr w:type="spellEnd"/>
      <w:r w:rsidRPr="00C43A19">
        <w:rPr>
          <w:rFonts w:ascii="Calibri" w:hAnsi="Calibri" w:cs="Calibri"/>
        </w:rPr>
        <w:t xml:space="preserve"> to </w:t>
      </w:r>
      <w:proofErr w:type="spellStart"/>
      <w:r w:rsidRPr="00C43A19">
        <w:rPr>
          <w:rFonts w:ascii="Calibri" w:hAnsi="Calibri" w:cs="Calibri"/>
        </w:rPr>
        <w:t>potential</w:t>
      </w:r>
      <w:proofErr w:type="spellEnd"/>
      <w:r w:rsidRPr="00C43A19">
        <w:rPr>
          <w:rFonts w:ascii="Calibri" w:hAnsi="Calibri" w:cs="Calibri"/>
        </w:rPr>
        <w:t xml:space="preserve"> </w:t>
      </w:r>
      <w:proofErr w:type="spellStart"/>
      <w:r w:rsidRPr="00C43A19">
        <w:rPr>
          <w:rFonts w:ascii="Calibri" w:hAnsi="Calibri" w:cs="Calibri"/>
        </w:rPr>
        <w:t>connections</w:t>
      </w:r>
      <w:proofErr w:type="spellEnd"/>
      <w:r w:rsidRPr="00C43A19">
        <w:rPr>
          <w:rFonts w:ascii="Calibri" w:hAnsi="Calibri" w:cs="Calibri"/>
        </w:rPr>
        <w:t xml:space="preserve"> </w:t>
      </w:r>
      <w:proofErr w:type="spellStart"/>
      <w:r w:rsidRPr="00C43A19">
        <w:rPr>
          <w:rFonts w:ascii="Calibri" w:hAnsi="Calibri" w:cs="Calibri"/>
        </w:rPr>
        <w:t>through</w:t>
      </w:r>
      <w:proofErr w:type="spellEnd"/>
      <w:r w:rsidRPr="00C43A19">
        <w:rPr>
          <w:rFonts w:ascii="Calibri" w:hAnsi="Calibri" w:cs="Calibri"/>
        </w:rPr>
        <w:t xml:space="preserve"> </w:t>
      </w:r>
      <w:proofErr w:type="spellStart"/>
      <w:r w:rsidRPr="00C43A19">
        <w:rPr>
          <w:rFonts w:ascii="Calibri" w:hAnsi="Calibri" w:cs="Calibri"/>
        </w:rPr>
        <w:t>natural</w:t>
      </w:r>
      <w:proofErr w:type="spellEnd"/>
      <w:r w:rsidRPr="00C43A19">
        <w:rPr>
          <w:rFonts w:ascii="Calibri" w:hAnsi="Calibri" w:cs="Calibri"/>
        </w:rPr>
        <w:t xml:space="preserve"> </w:t>
      </w:r>
      <w:proofErr w:type="spellStart"/>
      <w:r w:rsidRPr="00C43A19">
        <w:rPr>
          <w:rFonts w:ascii="Calibri" w:hAnsi="Calibri" w:cs="Calibri"/>
        </w:rPr>
        <w:t>persons</w:t>
      </w:r>
      <w:proofErr w:type="spellEnd"/>
      <w:r w:rsidRPr="00C43A19">
        <w:rPr>
          <w:rFonts w:ascii="Calibri" w:hAnsi="Calibri" w:cs="Calibri"/>
        </w:rPr>
        <w:t xml:space="preserve"> </w:t>
      </w:r>
      <w:proofErr w:type="spellStart"/>
      <w:r w:rsidRPr="00C43A19">
        <w:rPr>
          <w:rFonts w:ascii="Calibri" w:hAnsi="Calibri" w:cs="Calibri"/>
        </w:rPr>
        <w:t>or</w:t>
      </w:r>
      <w:proofErr w:type="spellEnd"/>
      <w:r w:rsidRPr="00C43A19">
        <w:rPr>
          <w:rFonts w:ascii="Calibri" w:hAnsi="Calibri" w:cs="Calibri"/>
        </w:rPr>
        <w:t xml:space="preserve"> </w:t>
      </w:r>
      <w:proofErr w:type="spellStart"/>
      <w:r w:rsidRPr="00C43A19">
        <w:rPr>
          <w:rFonts w:ascii="Calibri" w:hAnsi="Calibri" w:cs="Calibri"/>
        </w:rPr>
        <w:t>groups</w:t>
      </w:r>
      <w:proofErr w:type="spellEnd"/>
      <w:r w:rsidRPr="00C43A19">
        <w:rPr>
          <w:rFonts w:ascii="Calibri" w:hAnsi="Calibri" w:cs="Calibri"/>
        </w:rPr>
        <w:t xml:space="preserve"> of </w:t>
      </w:r>
      <w:proofErr w:type="spellStart"/>
      <w:r w:rsidRPr="00C43A19">
        <w:rPr>
          <w:rFonts w:ascii="Calibri" w:hAnsi="Calibri" w:cs="Calibri"/>
        </w:rPr>
        <w:t>natural</w:t>
      </w:r>
      <w:proofErr w:type="spellEnd"/>
      <w:r w:rsidRPr="00C43A19">
        <w:rPr>
          <w:rFonts w:ascii="Calibri" w:hAnsi="Calibri" w:cs="Calibri"/>
        </w:rPr>
        <w:t xml:space="preserve"> </w:t>
      </w:r>
      <w:proofErr w:type="spellStart"/>
      <w:r w:rsidRPr="00C43A19">
        <w:rPr>
          <w:rFonts w:ascii="Calibri" w:hAnsi="Calibri" w:cs="Calibri"/>
        </w:rPr>
        <w:t>persons</w:t>
      </w:r>
      <w:proofErr w:type="spellEnd"/>
      <w:r w:rsidRPr="00C43A19">
        <w:rPr>
          <w:rFonts w:ascii="Calibri" w:hAnsi="Calibri" w:cs="Calibri"/>
        </w:rPr>
        <w:t xml:space="preserve"> (</w:t>
      </w:r>
      <w:proofErr w:type="spellStart"/>
      <w:r w:rsidRPr="00C43A19">
        <w:rPr>
          <w:rFonts w:ascii="Calibri" w:hAnsi="Calibri" w:cs="Calibri"/>
        </w:rPr>
        <w:t>e.g</w:t>
      </w:r>
      <w:proofErr w:type="spellEnd"/>
      <w:r w:rsidRPr="00C43A19">
        <w:rPr>
          <w:rFonts w:ascii="Calibri" w:hAnsi="Calibri" w:cs="Calibri"/>
        </w:rPr>
        <w:t xml:space="preserve">., family </w:t>
      </w:r>
      <w:proofErr w:type="spellStart"/>
      <w:r w:rsidRPr="00C43A19">
        <w:rPr>
          <w:rFonts w:ascii="Calibri" w:hAnsi="Calibri" w:cs="Calibri"/>
        </w:rPr>
        <w:t>ties</w:t>
      </w:r>
      <w:proofErr w:type="spellEnd"/>
      <w:r w:rsidRPr="00C43A19">
        <w:rPr>
          <w:rFonts w:ascii="Calibri" w:hAnsi="Calibri" w:cs="Calibri"/>
        </w:rPr>
        <w:t xml:space="preserve">) </w:t>
      </w:r>
      <w:proofErr w:type="spellStart"/>
      <w:r w:rsidRPr="00C43A19">
        <w:rPr>
          <w:rFonts w:ascii="Calibri" w:hAnsi="Calibri" w:cs="Calibri"/>
        </w:rPr>
        <w:t>concerning</w:t>
      </w:r>
      <w:proofErr w:type="spellEnd"/>
      <w:r w:rsidRPr="00C43A19">
        <w:rPr>
          <w:rFonts w:ascii="Calibri" w:hAnsi="Calibri" w:cs="Calibri"/>
        </w:rPr>
        <w:t>:</w:t>
      </w:r>
    </w:p>
    <w:p w14:paraId="4AB127DB" w14:textId="77777777" w:rsidR="00C43A19" w:rsidRPr="00C43A19" w:rsidRDefault="00C43A19" w:rsidP="00C43A19">
      <w:pPr>
        <w:pStyle w:val="Tekstprzypisukocowego"/>
        <w:numPr>
          <w:ilvl w:val="0"/>
          <w:numId w:val="65"/>
        </w:numPr>
        <w:jc w:val="both"/>
        <w:rPr>
          <w:rFonts w:ascii="Calibri" w:hAnsi="Calibri" w:cs="Calibri"/>
        </w:rPr>
      </w:pPr>
      <w:proofErr w:type="spellStart"/>
      <w:r w:rsidRPr="00C43A19">
        <w:rPr>
          <w:rFonts w:ascii="Calibri" w:hAnsi="Calibri" w:cs="Calibri"/>
        </w:rPr>
        <w:t>Economic</w:t>
      </w:r>
      <w:proofErr w:type="spellEnd"/>
      <w:r w:rsidRPr="00C43A19">
        <w:rPr>
          <w:rFonts w:ascii="Calibri" w:hAnsi="Calibri" w:cs="Calibri"/>
        </w:rPr>
        <w:t xml:space="preserve"> </w:t>
      </w:r>
      <w:proofErr w:type="spellStart"/>
      <w:r w:rsidRPr="00C43A19">
        <w:rPr>
          <w:rFonts w:ascii="Calibri" w:hAnsi="Calibri" w:cs="Calibri"/>
        </w:rPr>
        <w:t>connections</w:t>
      </w:r>
      <w:proofErr w:type="spellEnd"/>
      <w:r w:rsidRPr="00C43A19">
        <w:rPr>
          <w:rFonts w:ascii="Calibri" w:hAnsi="Calibri" w:cs="Calibri"/>
        </w:rPr>
        <w:t xml:space="preserve"> (trade relations—</w:t>
      </w:r>
      <w:proofErr w:type="spellStart"/>
      <w:r w:rsidRPr="00C43A19">
        <w:rPr>
          <w:rFonts w:ascii="Calibri" w:hAnsi="Calibri" w:cs="Calibri"/>
        </w:rPr>
        <w:t>achieving</w:t>
      </w:r>
      <w:proofErr w:type="spellEnd"/>
      <w:r w:rsidRPr="00C43A19">
        <w:rPr>
          <w:rFonts w:ascii="Calibri" w:hAnsi="Calibri" w:cs="Calibri"/>
        </w:rPr>
        <w:t xml:space="preserve"> </w:t>
      </w:r>
      <w:proofErr w:type="spellStart"/>
      <w:r w:rsidRPr="00C43A19">
        <w:rPr>
          <w:rFonts w:ascii="Calibri" w:hAnsi="Calibri" w:cs="Calibri"/>
        </w:rPr>
        <w:t>sales</w:t>
      </w:r>
      <w:proofErr w:type="spellEnd"/>
      <w:r w:rsidRPr="00C43A19">
        <w:rPr>
          <w:rFonts w:ascii="Calibri" w:hAnsi="Calibri" w:cs="Calibri"/>
        </w:rPr>
        <w:t xml:space="preserve"> </w:t>
      </w:r>
      <w:proofErr w:type="spellStart"/>
      <w:r w:rsidRPr="00C43A19">
        <w:rPr>
          <w:rFonts w:ascii="Calibri" w:hAnsi="Calibri" w:cs="Calibri"/>
        </w:rPr>
        <w:t>turnover</w:t>
      </w:r>
      <w:proofErr w:type="spellEnd"/>
      <w:r w:rsidRPr="00C43A19">
        <w:rPr>
          <w:rFonts w:ascii="Calibri" w:hAnsi="Calibri" w:cs="Calibri"/>
        </w:rPr>
        <w:t xml:space="preserve"> </w:t>
      </w:r>
      <w:proofErr w:type="spellStart"/>
      <w:r w:rsidRPr="00C43A19">
        <w:rPr>
          <w:rFonts w:ascii="Calibri" w:hAnsi="Calibri" w:cs="Calibri"/>
        </w:rPr>
        <w:t>within</w:t>
      </w:r>
      <w:proofErr w:type="spellEnd"/>
      <w:r w:rsidRPr="00C43A19">
        <w:rPr>
          <w:rFonts w:ascii="Calibri" w:hAnsi="Calibri" w:cs="Calibri"/>
        </w:rPr>
        <w:t xml:space="preserve"> </w:t>
      </w:r>
      <w:proofErr w:type="spellStart"/>
      <w:r w:rsidRPr="00C43A19">
        <w:rPr>
          <w:rFonts w:ascii="Calibri" w:hAnsi="Calibri" w:cs="Calibri"/>
        </w:rPr>
        <w:t>connected</w:t>
      </w:r>
      <w:proofErr w:type="spellEnd"/>
      <w:r w:rsidRPr="00C43A19">
        <w:rPr>
          <w:rFonts w:ascii="Calibri" w:hAnsi="Calibri" w:cs="Calibri"/>
        </w:rPr>
        <w:t xml:space="preserve"> </w:t>
      </w:r>
      <w:proofErr w:type="spellStart"/>
      <w:r w:rsidRPr="00C43A19">
        <w:rPr>
          <w:rFonts w:ascii="Calibri" w:hAnsi="Calibri" w:cs="Calibri"/>
        </w:rPr>
        <w:t>entities</w:t>
      </w:r>
      <w:proofErr w:type="spellEnd"/>
      <w:r w:rsidRPr="00C43A19">
        <w:rPr>
          <w:rFonts w:ascii="Calibri" w:hAnsi="Calibri" w:cs="Calibri"/>
        </w:rPr>
        <w:t xml:space="preserve"> by </w:t>
      </w:r>
      <w:proofErr w:type="spellStart"/>
      <w:r w:rsidRPr="00C43A19">
        <w:rPr>
          <w:rFonts w:ascii="Calibri" w:hAnsi="Calibri" w:cs="Calibri"/>
        </w:rPr>
        <w:t>natural</w:t>
      </w:r>
      <w:proofErr w:type="spellEnd"/>
      <w:r w:rsidRPr="00C43A19">
        <w:rPr>
          <w:rFonts w:ascii="Calibri" w:hAnsi="Calibri" w:cs="Calibri"/>
        </w:rPr>
        <w:t xml:space="preserve"> </w:t>
      </w:r>
      <w:proofErr w:type="spellStart"/>
      <w:r w:rsidRPr="00C43A19">
        <w:rPr>
          <w:rFonts w:ascii="Calibri" w:hAnsi="Calibri" w:cs="Calibri"/>
        </w:rPr>
        <w:t>persons</w:t>
      </w:r>
      <w:proofErr w:type="spellEnd"/>
      <w:r w:rsidRPr="00C43A19">
        <w:rPr>
          <w:rFonts w:ascii="Calibri" w:hAnsi="Calibri" w:cs="Calibri"/>
        </w:rPr>
        <w:t xml:space="preserve"> </w:t>
      </w:r>
      <w:proofErr w:type="spellStart"/>
      <w:r w:rsidRPr="00C43A19">
        <w:rPr>
          <w:rFonts w:ascii="Calibri" w:hAnsi="Calibri" w:cs="Calibri"/>
        </w:rPr>
        <w:t>or</w:t>
      </w:r>
      <w:proofErr w:type="spellEnd"/>
      <w:r w:rsidRPr="00C43A19">
        <w:rPr>
          <w:rFonts w:ascii="Calibri" w:hAnsi="Calibri" w:cs="Calibri"/>
        </w:rPr>
        <w:t xml:space="preserve"> </w:t>
      </w:r>
      <w:proofErr w:type="spellStart"/>
      <w:r w:rsidRPr="00C43A19">
        <w:rPr>
          <w:rFonts w:ascii="Calibri" w:hAnsi="Calibri" w:cs="Calibri"/>
        </w:rPr>
        <w:t>groups</w:t>
      </w:r>
      <w:proofErr w:type="spellEnd"/>
      <w:r w:rsidRPr="00C43A19">
        <w:rPr>
          <w:rFonts w:ascii="Calibri" w:hAnsi="Calibri" w:cs="Calibri"/>
        </w:rPr>
        <w:t xml:space="preserve"> of </w:t>
      </w:r>
      <w:proofErr w:type="spellStart"/>
      <w:r w:rsidRPr="00C43A19">
        <w:rPr>
          <w:rFonts w:ascii="Calibri" w:hAnsi="Calibri" w:cs="Calibri"/>
        </w:rPr>
        <w:t>individuals</w:t>
      </w:r>
      <w:proofErr w:type="spellEnd"/>
      <w:r w:rsidRPr="00C43A19">
        <w:rPr>
          <w:rFonts w:ascii="Calibri" w:hAnsi="Calibri" w:cs="Calibri"/>
        </w:rPr>
        <w:t xml:space="preserve">; </w:t>
      </w:r>
      <w:proofErr w:type="spellStart"/>
      <w:r w:rsidRPr="00C43A19">
        <w:rPr>
          <w:rFonts w:ascii="Calibri" w:hAnsi="Calibri" w:cs="Calibri"/>
        </w:rPr>
        <w:t>financial</w:t>
      </w:r>
      <w:proofErr w:type="spellEnd"/>
      <w:r w:rsidRPr="00C43A19">
        <w:rPr>
          <w:rFonts w:ascii="Calibri" w:hAnsi="Calibri" w:cs="Calibri"/>
        </w:rPr>
        <w:t xml:space="preserve"> relations—the </w:t>
      </w:r>
      <w:proofErr w:type="spellStart"/>
      <w:r w:rsidRPr="00C43A19">
        <w:rPr>
          <w:rFonts w:ascii="Calibri" w:hAnsi="Calibri" w:cs="Calibri"/>
        </w:rPr>
        <w:t>existence</w:t>
      </w:r>
      <w:proofErr w:type="spellEnd"/>
      <w:r w:rsidRPr="00C43A19">
        <w:rPr>
          <w:rFonts w:ascii="Calibri" w:hAnsi="Calibri" w:cs="Calibri"/>
        </w:rPr>
        <w:t xml:space="preserve"> of mutual </w:t>
      </w:r>
      <w:proofErr w:type="spellStart"/>
      <w:r w:rsidRPr="00C43A19">
        <w:rPr>
          <w:rFonts w:ascii="Calibri" w:hAnsi="Calibri" w:cs="Calibri"/>
        </w:rPr>
        <w:t>financial</w:t>
      </w:r>
      <w:proofErr w:type="spellEnd"/>
      <w:r w:rsidRPr="00C43A19">
        <w:rPr>
          <w:rFonts w:ascii="Calibri" w:hAnsi="Calibri" w:cs="Calibri"/>
        </w:rPr>
        <w:t xml:space="preserve"> </w:t>
      </w:r>
      <w:proofErr w:type="spellStart"/>
      <w:r w:rsidRPr="00C43A19">
        <w:rPr>
          <w:rFonts w:ascii="Calibri" w:hAnsi="Calibri" w:cs="Calibri"/>
        </w:rPr>
        <w:t>relationships</w:t>
      </w:r>
      <w:proofErr w:type="spellEnd"/>
      <w:r w:rsidRPr="00C43A19">
        <w:rPr>
          <w:rFonts w:ascii="Calibri" w:hAnsi="Calibri" w:cs="Calibri"/>
        </w:rPr>
        <w:t xml:space="preserve"> </w:t>
      </w:r>
      <w:proofErr w:type="spellStart"/>
      <w:r w:rsidRPr="00C43A19">
        <w:rPr>
          <w:rFonts w:ascii="Calibri" w:hAnsi="Calibri" w:cs="Calibri"/>
        </w:rPr>
        <w:t>indicating</w:t>
      </w:r>
      <w:proofErr w:type="spellEnd"/>
      <w:r w:rsidRPr="00C43A19">
        <w:rPr>
          <w:rFonts w:ascii="Calibri" w:hAnsi="Calibri" w:cs="Calibri"/>
        </w:rPr>
        <w:t xml:space="preserve"> the </w:t>
      </w:r>
      <w:proofErr w:type="spellStart"/>
      <w:r w:rsidRPr="00C43A19">
        <w:rPr>
          <w:rFonts w:ascii="Calibri" w:hAnsi="Calibri" w:cs="Calibri"/>
        </w:rPr>
        <w:t>possibility</w:t>
      </w:r>
      <w:proofErr w:type="spellEnd"/>
      <w:r w:rsidRPr="00C43A19">
        <w:rPr>
          <w:rFonts w:ascii="Calibri" w:hAnsi="Calibri" w:cs="Calibri"/>
        </w:rPr>
        <w:t xml:space="preserve"> of </w:t>
      </w:r>
      <w:proofErr w:type="spellStart"/>
      <w:r w:rsidRPr="00C43A19">
        <w:rPr>
          <w:rFonts w:ascii="Calibri" w:hAnsi="Calibri" w:cs="Calibri"/>
        </w:rPr>
        <w:t>support</w:t>
      </w:r>
      <w:proofErr w:type="spellEnd"/>
      <w:r w:rsidRPr="00C43A19">
        <w:rPr>
          <w:rFonts w:ascii="Calibri" w:hAnsi="Calibri" w:cs="Calibri"/>
        </w:rPr>
        <w:t xml:space="preserve"> for the </w:t>
      </w:r>
      <w:proofErr w:type="spellStart"/>
      <w:r w:rsidRPr="00C43A19">
        <w:rPr>
          <w:rFonts w:ascii="Calibri" w:hAnsi="Calibri" w:cs="Calibri"/>
        </w:rPr>
        <w:t>applicant</w:t>
      </w:r>
      <w:proofErr w:type="spellEnd"/>
      <w:r w:rsidRPr="00C43A19">
        <w:rPr>
          <w:rFonts w:ascii="Calibri" w:hAnsi="Calibri" w:cs="Calibri"/>
        </w:rPr>
        <w:t xml:space="preserve"> </w:t>
      </w:r>
      <w:proofErr w:type="spellStart"/>
      <w:r w:rsidRPr="00C43A19">
        <w:rPr>
          <w:rFonts w:ascii="Calibri" w:hAnsi="Calibri" w:cs="Calibri"/>
        </w:rPr>
        <w:t>enterprise</w:t>
      </w:r>
      <w:proofErr w:type="spellEnd"/>
      <w:r w:rsidRPr="00C43A19">
        <w:rPr>
          <w:rFonts w:ascii="Calibri" w:hAnsi="Calibri" w:cs="Calibri"/>
        </w:rPr>
        <w:t xml:space="preserve"> from </w:t>
      </w:r>
      <w:proofErr w:type="spellStart"/>
      <w:r w:rsidRPr="00C43A19">
        <w:rPr>
          <w:rFonts w:ascii="Calibri" w:hAnsi="Calibri" w:cs="Calibri"/>
        </w:rPr>
        <w:t>connected</w:t>
      </w:r>
      <w:proofErr w:type="spellEnd"/>
      <w:r w:rsidRPr="00C43A19">
        <w:rPr>
          <w:rFonts w:ascii="Calibri" w:hAnsi="Calibri" w:cs="Calibri"/>
        </w:rPr>
        <w:t xml:space="preserve"> </w:t>
      </w:r>
      <w:proofErr w:type="spellStart"/>
      <w:r w:rsidRPr="00C43A19">
        <w:rPr>
          <w:rFonts w:ascii="Calibri" w:hAnsi="Calibri" w:cs="Calibri"/>
        </w:rPr>
        <w:t>entities</w:t>
      </w:r>
      <w:proofErr w:type="spellEnd"/>
      <w:r w:rsidRPr="00C43A19">
        <w:rPr>
          <w:rFonts w:ascii="Calibri" w:hAnsi="Calibri" w:cs="Calibri"/>
        </w:rPr>
        <w:t xml:space="preserve"> </w:t>
      </w:r>
      <w:proofErr w:type="spellStart"/>
      <w:r w:rsidRPr="00C43A19">
        <w:rPr>
          <w:rFonts w:ascii="Calibri" w:hAnsi="Calibri" w:cs="Calibri"/>
        </w:rPr>
        <w:t>through</w:t>
      </w:r>
      <w:proofErr w:type="spellEnd"/>
      <w:r w:rsidRPr="00C43A19">
        <w:rPr>
          <w:rFonts w:ascii="Calibri" w:hAnsi="Calibri" w:cs="Calibri"/>
        </w:rPr>
        <w:t xml:space="preserve"> </w:t>
      </w:r>
      <w:proofErr w:type="spellStart"/>
      <w:r w:rsidRPr="00C43A19">
        <w:rPr>
          <w:rFonts w:ascii="Calibri" w:hAnsi="Calibri" w:cs="Calibri"/>
        </w:rPr>
        <w:t>natural</w:t>
      </w:r>
      <w:proofErr w:type="spellEnd"/>
      <w:r w:rsidRPr="00C43A19">
        <w:rPr>
          <w:rFonts w:ascii="Calibri" w:hAnsi="Calibri" w:cs="Calibri"/>
        </w:rPr>
        <w:t xml:space="preserve"> </w:t>
      </w:r>
      <w:proofErr w:type="spellStart"/>
      <w:r w:rsidRPr="00C43A19">
        <w:rPr>
          <w:rFonts w:ascii="Calibri" w:hAnsi="Calibri" w:cs="Calibri"/>
        </w:rPr>
        <w:t>persons</w:t>
      </w:r>
      <w:proofErr w:type="spellEnd"/>
      <w:r w:rsidRPr="00C43A19">
        <w:rPr>
          <w:rFonts w:ascii="Calibri" w:hAnsi="Calibri" w:cs="Calibri"/>
        </w:rPr>
        <w:t xml:space="preserve"> </w:t>
      </w:r>
      <w:proofErr w:type="spellStart"/>
      <w:r w:rsidRPr="00C43A19">
        <w:rPr>
          <w:rFonts w:ascii="Calibri" w:hAnsi="Calibri" w:cs="Calibri"/>
        </w:rPr>
        <w:t>or</w:t>
      </w:r>
      <w:proofErr w:type="spellEnd"/>
      <w:r w:rsidRPr="00C43A19">
        <w:rPr>
          <w:rFonts w:ascii="Calibri" w:hAnsi="Calibri" w:cs="Calibri"/>
        </w:rPr>
        <w:t xml:space="preserve"> </w:t>
      </w:r>
      <w:proofErr w:type="spellStart"/>
      <w:r w:rsidRPr="00C43A19">
        <w:rPr>
          <w:rFonts w:ascii="Calibri" w:hAnsi="Calibri" w:cs="Calibri"/>
        </w:rPr>
        <w:t>groups</w:t>
      </w:r>
      <w:proofErr w:type="spellEnd"/>
      <w:r w:rsidRPr="00C43A19">
        <w:rPr>
          <w:rFonts w:ascii="Calibri" w:hAnsi="Calibri" w:cs="Calibri"/>
        </w:rPr>
        <w:t xml:space="preserve"> of </w:t>
      </w:r>
      <w:proofErr w:type="spellStart"/>
      <w:r w:rsidRPr="00C43A19">
        <w:rPr>
          <w:rFonts w:ascii="Calibri" w:hAnsi="Calibri" w:cs="Calibri"/>
        </w:rPr>
        <w:t>individuals</w:t>
      </w:r>
      <w:proofErr w:type="spellEnd"/>
      <w:r w:rsidRPr="00C43A19">
        <w:rPr>
          <w:rFonts w:ascii="Calibri" w:hAnsi="Calibri" w:cs="Calibri"/>
        </w:rPr>
        <w:t xml:space="preserve">, </w:t>
      </w:r>
      <w:proofErr w:type="spellStart"/>
      <w:r w:rsidRPr="00C43A19">
        <w:rPr>
          <w:rFonts w:ascii="Calibri" w:hAnsi="Calibri" w:cs="Calibri"/>
        </w:rPr>
        <w:t>such</w:t>
      </w:r>
      <w:proofErr w:type="spellEnd"/>
      <w:r w:rsidRPr="00C43A19">
        <w:rPr>
          <w:rFonts w:ascii="Calibri" w:hAnsi="Calibri" w:cs="Calibri"/>
        </w:rPr>
        <w:t xml:space="preserve"> as </w:t>
      </w:r>
      <w:proofErr w:type="spellStart"/>
      <w:r w:rsidRPr="00C43A19">
        <w:rPr>
          <w:rFonts w:ascii="Calibri" w:hAnsi="Calibri" w:cs="Calibri"/>
        </w:rPr>
        <w:t>loans</w:t>
      </w:r>
      <w:proofErr w:type="spellEnd"/>
      <w:r w:rsidRPr="00C43A19">
        <w:rPr>
          <w:rFonts w:ascii="Calibri" w:hAnsi="Calibri" w:cs="Calibri"/>
        </w:rPr>
        <w:t xml:space="preserve">, </w:t>
      </w:r>
      <w:proofErr w:type="spellStart"/>
      <w:r w:rsidRPr="00C43A19">
        <w:rPr>
          <w:rFonts w:ascii="Calibri" w:hAnsi="Calibri" w:cs="Calibri"/>
        </w:rPr>
        <w:t>credit</w:t>
      </w:r>
      <w:proofErr w:type="spellEnd"/>
      <w:r w:rsidRPr="00C43A19">
        <w:rPr>
          <w:rFonts w:ascii="Calibri" w:hAnsi="Calibri" w:cs="Calibri"/>
        </w:rPr>
        <w:t xml:space="preserve"> </w:t>
      </w:r>
      <w:proofErr w:type="spellStart"/>
      <w:r w:rsidRPr="00C43A19">
        <w:rPr>
          <w:rFonts w:ascii="Calibri" w:hAnsi="Calibri" w:cs="Calibri"/>
        </w:rPr>
        <w:t>guarantees</w:t>
      </w:r>
      <w:proofErr w:type="spellEnd"/>
      <w:r w:rsidRPr="00C43A19">
        <w:rPr>
          <w:rFonts w:ascii="Calibri" w:hAnsi="Calibri" w:cs="Calibri"/>
        </w:rPr>
        <w:t xml:space="preserve">, joint </w:t>
      </w:r>
      <w:proofErr w:type="spellStart"/>
      <w:r w:rsidRPr="00C43A19">
        <w:rPr>
          <w:rFonts w:ascii="Calibri" w:hAnsi="Calibri" w:cs="Calibri"/>
        </w:rPr>
        <w:t>capital</w:t>
      </w:r>
      <w:proofErr w:type="spellEnd"/>
      <w:r w:rsidRPr="00C43A19">
        <w:rPr>
          <w:rFonts w:ascii="Calibri" w:hAnsi="Calibri" w:cs="Calibri"/>
        </w:rPr>
        <w:t xml:space="preserve"> </w:t>
      </w:r>
      <w:proofErr w:type="spellStart"/>
      <w:r w:rsidRPr="00C43A19">
        <w:rPr>
          <w:rFonts w:ascii="Calibri" w:hAnsi="Calibri" w:cs="Calibri"/>
        </w:rPr>
        <w:t>or</w:t>
      </w:r>
      <w:proofErr w:type="spellEnd"/>
      <w:r w:rsidRPr="00C43A19">
        <w:rPr>
          <w:rFonts w:ascii="Calibri" w:hAnsi="Calibri" w:cs="Calibri"/>
        </w:rPr>
        <w:t xml:space="preserve"> </w:t>
      </w:r>
      <w:proofErr w:type="spellStart"/>
      <w:r w:rsidRPr="00C43A19">
        <w:rPr>
          <w:rFonts w:ascii="Calibri" w:hAnsi="Calibri" w:cs="Calibri"/>
        </w:rPr>
        <w:t>asset</w:t>
      </w:r>
      <w:proofErr w:type="spellEnd"/>
      <w:r w:rsidRPr="00C43A19">
        <w:rPr>
          <w:rFonts w:ascii="Calibri" w:hAnsi="Calibri" w:cs="Calibri"/>
        </w:rPr>
        <w:t xml:space="preserve"> </w:t>
      </w:r>
      <w:proofErr w:type="spellStart"/>
      <w:r w:rsidRPr="00C43A19">
        <w:rPr>
          <w:rFonts w:ascii="Calibri" w:hAnsi="Calibri" w:cs="Calibri"/>
        </w:rPr>
        <w:t>investments</w:t>
      </w:r>
      <w:proofErr w:type="spellEnd"/>
      <w:r w:rsidRPr="00C43A19">
        <w:rPr>
          <w:rFonts w:ascii="Calibri" w:hAnsi="Calibri" w:cs="Calibri"/>
        </w:rPr>
        <w:t xml:space="preserve">, </w:t>
      </w:r>
      <w:proofErr w:type="spellStart"/>
      <w:r w:rsidRPr="00C43A19">
        <w:rPr>
          <w:rFonts w:ascii="Calibri" w:hAnsi="Calibri" w:cs="Calibri"/>
        </w:rPr>
        <w:t>loan</w:t>
      </w:r>
      <w:proofErr w:type="spellEnd"/>
      <w:r w:rsidRPr="00C43A19">
        <w:rPr>
          <w:rFonts w:ascii="Calibri" w:hAnsi="Calibri" w:cs="Calibri"/>
        </w:rPr>
        <w:t xml:space="preserve"> </w:t>
      </w:r>
      <w:proofErr w:type="spellStart"/>
      <w:r w:rsidRPr="00C43A19">
        <w:rPr>
          <w:rFonts w:ascii="Calibri" w:hAnsi="Calibri" w:cs="Calibri"/>
        </w:rPr>
        <w:t>agreements</w:t>
      </w:r>
      <w:proofErr w:type="spellEnd"/>
      <w:r w:rsidRPr="00C43A19">
        <w:rPr>
          <w:rFonts w:ascii="Calibri" w:hAnsi="Calibri" w:cs="Calibri"/>
        </w:rPr>
        <w:t xml:space="preserve">, </w:t>
      </w:r>
      <w:proofErr w:type="spellStart"/>
      <w:r w:rsidRPr="00C43A19">
        <w:rPr>
          <w:rFonts w:ascii="Calibri" w:hAnsi="Calibri" w:cs="Calibri"/>
        </w:rPr>
        <w:t>lease</w:t>
      </w:r>
      <w:proofErr w:type="spellEnd"/>
      <w:r w:rsidRPr="00C43A19">
        <w:rPr>
          <w:rFonts w:ascii="Calibri" w:hAnsi="Calibri" w:cs="Calibri"/>
        </w:rPr>
        <w:t xml:space="preserve"> </w:t>
      </w:r>
      <w:proofErr w:type="spellStart"/>
      <w:r w:rsidRPr="00C43A19">
        <w:rPr>
          <w:rFonts w:ascii="Calibri" w:hAnsi="Calibri" w:cs="Calibri"/>
        </w:rPr>
        <w:t>or</w:t>
      </w:r>
      <w:proofErr w:type="spellEnd"/>
      <w:r w:rsidRPr="00C43A19">
        <w:rPr>
          <w:rFonts w:ascii="Calibri" w:hAnsi="Calibri" w:cs="Calibri"/>
        </w:rPr>
        <w:t xml:space="preserve"> </w:t>
      </w:r>
      <w:proofErr w:type="spellStart"/>
      <w:r w:rsidRPr="00C43A19">
        <w:rPr>
          <w:rFonts w:ascii="Calibri" w:hAnsi="Calibri" w:cs="Calibri"/>
        </w:rPr>
        <w:t>rental</w:t>
      </w:r>
      <w:proofErr w:type="spellEnd"/>
      <w:r w:rsidRPr="00C43A19">
        <w:rPr>
          <w:rFonts w:ascii="Calibri" w:hAnsi="Calibri" w:cs="Calibri"/>
        </w:rPr>
        <w:t xml:space="preserve"> </w:t>
      </w:r>
      <w:proofErr w:type="spellStart"/>
      <w:r w:rsidRPr="00C43A19">
        <w:rPr>
          <w:rFonts w:ascii="Calibri" w:hAnsi="Calibri" w:cs="Calibri"/>
        </w:rPr>
        <w:t>agreements</w:t>
      </w:r>
      <w:proofErr w:type="spellEnd"/>
      <w:r w:rsidRPr="00C43A19">
        <w:rPr>
          <w:rFonts w:ascii="Calibri" w:hAnsi="Calibri" w:cs="Calibri"/>
        </w:rPr>
        <w:t xml:space="preserve">, </w:t>
      </w:r>
      <w:proofErr w:type="spellStart"/>
      <w:r w:rsidRPr="00C43A19">
        <w:rPr>
          <w:rFonts w:ascii="Calibri" w:hAnsi="Calibri" w:cs="Calibri"/>
        </w:rPr>
        <w:t>franchise</w:t>
      </w:r>
      <w:proofErr w:type="spellEnd"/>
      <w:r w:rsidRPr="00C43A19">
        <w:rPr>
          <w:rFonts w:ascii="Calibri" w:hAnsi="Calibri" w:cs="Calibri"/>
        </w:rPr>
        <w:t xml:space="preserve"> </w:t>
      </w:r>
      <w:proofErr w:type="spellStart"/>
      <w:r w:rsidRPr="00C43A19">
        <w:rPr>
          <w:rFonts w:ascii="Calibri" w:hAnsi="Calibri" w:cs="Calibri"/>
        </w:rPr>
        <w:t>agreements</w:t>
      </w:r>
      <w:proofErr w:type="spellEnd"/>
      <w:r w:rsidRPr="00C43A19">
        <w:rPr>
          <w:rFonts w:ascii="Calibri" w:hAnsi="Calibri" w:cs="Calibri"/>
        </w:rPr>
        <w:t xml:space="preserve">, etc.; </w:t>
      </w:r>
      <w:proofErr w:type="spellStart"/>
      <w:r w:rsidRPr="00C43A19">
        <w:rPr>
          <w:rFonts w:ascii="Calibri" w:hAnsi="Calibri" w:cs="Calibri"/>
        </w:rPr>
        <w:t>entity</w:t>
      </w:r>
      <w:proofErr w:type="spellEnd"/>
      <w:r w:rsidRPr="00C43A19">
        <w:rPr>
          <w:rFonts w:ascii="Calibri" w:hAnsi="Calibri" w:cs="Calibri"/>
        </w:rPr>
        <w:t xml:space="preserve"> image—</w:t>
      </w:r>
      <w:proofErr w:type="spellStart"/>
      <w:r w:rsidRPr="00C43A19">
        <w:rPr>
          <w:rFonts w:ascii="Calibri" w:hAnsi="Calibri" w:cs="Calibri"/>
        </w:rPr>
        <w:t>brand</w:t>
      </w:r>
      <w:proofErr w:type="spellEnd"/>
      <w:r w:rsidRPr="00C43A19">
        <w:rPr>
          <w:rFonts w:ascii="Calibri" w:hAnsi="Calibri" w:cs="Calibri"/>
        </w:rPr>
        <w:t>/</w:t>
      </w:r>
      <w:proofErr w:type="spellStart"/>
      <w:r w:rsidRPr="00C43A19">
        <w:rPr>
          <w:rFonts w:ascii="Calibri" w:hAnsi="Calibri" w:cs="Calibri"/>
        </w:rPr>
        <w:t>entity</w:t>
      </w:r>
      <w:proofErr w:type="spellEnd"/>
      <w:r w:rsidRPr="00C43A19">
        <w:rPr>
          <w:rFonts w:ascii="Calibri" w:hAnsi="Calibri" w:cs="Calibri"/>
        </w:rPr>
        <w:t xml:space="preserve"> </w:t>
      </w:r>
      <w:proofErr w:type="spellStart"/>
      <w:r w:rsidRPr="00C43A19">
        <w:rPr>
          <w:rFonts w:ascii="Calibri" w:hAnsi="Calibri" w:cs="Calibri"/>
        </w:rPr>
        <w:t>name</w:t>
      </w:r>
      <w:proofErr w:type="spellEnd"/>
      <w:r w:rsidRPr="00C43A19">
        <w:rPr>
          <w:rFonts w:ascii="Calibri" w:hAnsi="Calibri" w:cs="Calibri"/>
        </w:rPr>
        <w:t xml:space="preserve">, </w:t>
      </w:r>
      <w:proofErr w:type="spellStart"/>
      <w:r w:rsidRPr="00C43A19">
        <w:rPr>
          <w:rFonts w:ascii="Calibri" w:hAnsi="Calibri" w:cs="Calibri"/>
        </w:rPr>
        <w:t>entity</w:t>
      </w:r>
      <w:proofErr w:type="spellEnd"/>
      <w:r w:rsidRPr="00C43A19">
        <w:rPr>
          <w:rFonts w:ascii="Calibri" w:hAnsi="Calibri" w:cs="Calibri"/>
        </w:rPr>
        <w:t xml:space="preserve"> logo, </w:t>
      </w:r>
      <w:proofErr w:type="spellStart"/>
      <w:r w:rsidRPr="00C43A19">
        <w:rPr>
          <w:rFonts w:ascii="Calibri" w:hAnsi="Calibri" w:cs="Calibri"/>
        </w:rPr>
        <w:t>website</w:t>
      </w:r>
      <w:proofErr w:type="spellEnd"/>
      <w:r w:rsidRPr="00C43A19">
        <w:rPr>
          <w:rFonts w:ascii="Calibri" w:hAnsi="Calibri" w:cs="Calibri"/>
        </w:rPr>
        <w:t xml:space="preserve"> </w:t>
      </w:r>
      <w:proofErr w:type="spellStart"/>
      <w:r w:rsidRPr="00C43A19">
        <w:rPr>
          <w:rFonts w:ascii="Calibri" w:hAnsi="Calibri" w:cs="Calibri"/>
        </w:rPr>
        <w:t>address</w:t>
      </w:r>
      <w:proofErr w:type="spellEnd"/>
      <w:r w:rsidRPr="00C43A19">
        <w:rPr>
          <w:rFonts w:ascii="Calibri" w:hAnsi="Calibri" w:cs="Calibri"/>
        </w:rPr>
        <w:t xml:space="preserve">; joint </w:t>
      </w:r>
      <w:proofErr w:type="spellStart"/>
      <w:r w:rsidRPr="00C43A19">
        <w:rPr>
          <w:rFonts w:ascii="Calibri" w:hAnsi="Calibri" w:cs="Calibri"/>
        </w:rPr>
        <w:t>presence</w:t>
      </w:r>
      <w:proofErr w:type="spellEnd"/>
      <w:r w:rsidRPr="00C43A19">
        <w:rPr>
          <w:rFonts w:ascii="Calibri" w:hAnsi="Calibri" w:cs="Calibri"/>
        </w:rPr>
        <w:t xml:space="preserve"> in the market—</w:t>
      </w:r>
      <w:proofErr w:type="spellStart"/>
      <w:r w:rsidRPr="00C43A19">
        <w:rPr>
          <w:rFonts w:ascii="Calibri" w:hAnsi="Calibri" w:cs="Calibri"/>
        </w:rPr>
        <w:t>shared</w:t>
      </w:r>
      <w:proofErr w:type="spellEnd"/>
      <w:r w:rsidRPr="00C43A19">
        <w:rPr>
          <w:rFonts w:ascii="Calibri" w:hAnsi="Calibri" w:cs="Calibri"/>
        </w:rPr>
        <w:t xml:space="preserve"> </w:t>
      </w:r>
      <w:proofErr w:type="spellStart"/>
      <w:r w:rsidRPr="00C43A19">
        <w:rPr>
          <w:rFonts w:ascii="Calibri" w:hAnsi="Calibri" w:cs="Calibri"/>
        </w:rPr>
        <w:t>clients</w:t>
      </w:r>
      <w:proofErr w:type="spellEnd"/>
      <w:r w:rsidRPr="00C43A19">
        <w:rPr>
          <w:rFonts w:ascii="Calibri" w:hAnsi="Calibri" w:cs="Calibri"/>
        </w:rPr>
        <w:t xml:space="preserve">, </w:t>
      </w:r>
      <w:proofErr w:type="spellStart"/>
      <w:r w:rsidRPr="00C43A19">
        <w:rPr>
          <w:rFonts w:ascii="Calibri" w:hAnsi="Calibri" w:cs="Calibri"/>
        </w:rPr>
        <w:t>shared</w:t>
      </w:r>
      <w:proofErr w:type="spellEnd"/>
      <w:r w:rsidRPr="00C43A19">
        <w:rPr>
          <w:rFonts w:ascii="Calibri" w:hAnsi="Calibri" w:cs="Calibri"/>
        </w:rPr>
        <w:t xml:space="preserve"> </w:t>
      </w:r>
      <w:proofErr w:type="spellStart"/>
      <w:r w:rsidRPr="00C43A19">
        <w:rPr>
          <w:rFonts w:ascii="Calibri" w:hAnsi="Calibri" w:cs="Calibri"/>
        </w:rPr>
        <w:t>suppliers</w:t>
      </w:r>
      <w:proofErr w:type="spellEnd"/>
      <w:r w:rsidRPr="00C43A19">
        <w:rPr>
          <w:rFonts w:ascii="Calibri" w:hAnsi="Calibri" w:cs="Calibri"/>
        </w:rPr>
        <w:t xml:space="preserve">, </w:t>
      </w:r>
      <w:proofErr w:type="spellStart"/>
      <w:r w:rsidRPr="00C43A19">
        <w:rPr>
          <w:rFonts w:ascii="Calibri" w:hAnsi="Calibri" w:cs="Calibri"/>
        </w:rPr>
        <w:t>shared</w:t>
      </w:r>
      <w:proofErr w:type="spellEnd"/>
      <w:r w:rsidRPr="00C43A19">
        <w:rPr>
          <w:rFonts w:ascii="Calibri" w:hAnsi="Calibri" w:cs="Calibri"/>
        </w:rPr>
        <w:t xml:space="preserve"> service </w:t>
      </w:r>
      <w:proofErr w:type="spellStart"/>
      <w:r w:rsidRPr="00C43A19">
        <w:rPr>
          <w:rFonts w:ascii="Calibri" w:hAnsi="Calibri" w:cs="Calibri"/>
        </w:rPr>
        <w:t>providers</w:t>
      </w:r>
      <w:proofErr w:type="spellEnd"/>
      <w:r w:rsidRPr="00C43A19">
        <w:rPr>
          <w:rFonts w:ascii="Calibri" w:hAnsi="Calibri" w:cs="Calibri"/>
        </w:rPr>
        <w:t>—</w:t>
      </w:r>
      <w:proofErr w:type="spellStart"/>
      <w:r w:rsidRPr="00C43A19">
        <w:rPr>
          <w:rFonts w:ascii="Calibri" w:hAnsi="Calibri" w:cs="Calibri"/>
        </w:rPr>
        <w:t>e.g</w:t>
      </w:r>
      <w:proofErr w:type="spellEnd"/>
      <w:r w:rsidRPr="00C43A19">
        <w:rPr>
          <w:rFonts w:ascii="Calibri" w:hAnsi="Calibri" w:cs="Calibri"/>
        </w:rPr>
        <w:t xml:space="preserve">., </w:t>
      </w:r>
      <w:proofErr w:type="spellStart"/>
      <w:r w:rsidRPr="00C43A19">
        <w:rPr>
          <w:rFonts w:ascii="Calibri" w:hAnsi="Calibri" w:cs="Calibri"/>
        </w:rPr>
        <w:t>accounting</w:t>
      </w:r>
      <w:proofErr w:type="spellEnd"/>
      <w:r w:rsidRPr="00C43A19">
        <w:rPr>
          <w:rFonts w:ascii="Calibri" w:hAnsi="Calibri" w:cs="Calibri"/>
        </w:rPr>
        <w:t xml:space="preserve">, </w:t>
      </w:r>
      <w:proofErr w:type="spellStart"/>
      <w:r w:rsidRPr="00C43A19">
        <w:rPr>
          <w:rFonts w:ascii="Calibri" w:hAnsi="Calibri" w:cs="Calibri"/>
        </w:rPr>
        <w:t>advertising</w:t>
      </w:r>
      <w:proofErr w:type="spellEnd"/>
      <w:r w:rsidRPr="00C43A19">
        <w:rPr>
          <w:rFonts w:ascii="Calibri" w:hAnsi="Calibri" w:cs="Calibri"/>
        </w:rPr>
        <w:t xml:space="preserve">, </w:t>
      </w:r>
      <w:proofErr w:type="spellStart"/>
      <w:r w:rsidRPr="00C43A19">
        <w:rPr>
          <w:rFonts w:ascii="Calibri" w:hAnsi="Calibri" w:cs="Calibri"/>
        </w:rPr>
        <w:t>legal</w:t>
      </w:r>
      <w:proofErr w:type="spellEnd"/>
      <w:r w:rsidRPr="00C43A19">
        <w:rPr>
          <w:rFonts w:ascii="Calibri" w:hAnsi="Calibri" w:cs="Calibri"/>
        </w:rPr>
        <w:t xml:space="preserve">, IT services, </w:t>
      </w:r>
      <w:proofErr w:type="spellStart"/>
      <w:r w:rsidRPr="00C43A19">
        <w:rPr>
          <w:rFonts w:ascii="Calibri" w:hAnsi="Calibri" w:cs="Calibri"/>
        </w:rPr>
        <w:t>common</w:t>
      </w:r>
      <w:proofErr w:type="spellEnd"/>
      <w:r w:rsidRPr="00C43A19">
        <w:rPr>
          <w:rFonts w:ascii="Calibri" w:hAnsi="Calibri" w:cs="Calibri"/>
        </w:rPr>
        <w:t xml:space="preserve"> </w:t>
      </w:r>
      <w:proofErr w:type="spellStart"/>
      <w:r w:rsidRPr="00C43A19">
        <w:rPr>
          <w:rFonts w:ascii="Calibri" w:hAnsi="Calibri" w:cs="Calibri"/>
        </w:rPr>
        <w:t>scope</w:t>
      </w:r>
      <w:proofErr w:type="spellEnd"/>
      <w:r w:rsidRPr="00C43A19">
        <w:rPr>
          <w:rFonts w:ascii="Calibri" w:hAnsi="Calibri" w:cs="Calibri"/>
        </w:rPr>
        <w:t xml:space="preserve"> of </w:t>
      </w:r>
      <w:proofErr w:type="spellStart"/>
      <w:r w:rsidRPr="00C43A19">
        <w:rPr>
          <w:rFonts w:ascii="Calibri" w:hAnsi="Calibri" w:cs="Calibri"/>
        </w:rPr>
        <w:t>offered</w:t>
      </w:r>
      <w:proofErr w:type="spellEnd"/>
      <w:r w:rsidRPr="00C43A19">
        <w:rPr>
          <w:rFonts w:ascii="Calibri" w:hAnsi="Calibri" w:cs="Calibri"/>
        </w:rPr>
        <w:t xml:space="preserve"> products </w:t>
      </w:r>
      <w:proofErr w:type="spellStart"/>
      <w:r w:rsidRPr="00C43A19">
        <w:rPr>
          <w:rFonts w:ascii="Calibri" w:hAnsi="Calibri" w:cs="Calibri"/>
        </w:rPr>
        <w:t>or</w:t>
      </w:r>
      <w:proofErr w:type="spellEnd"/>
      <w:r w:rsidRPr="00C43A19">
        <w:rPr>
          <w:rFonts w:ascii="Calibri" w:hAnsi="Calibri" w:cs="Calibri"/>
        </w:rPr>
        <w:t xml:space="preserve"> services)</w:t>
      </w:r>
    </w:p>
    <w:p w14:paraId="0952E024" w14:textId="77777777" w:rsidR="00C43A19" w:rsidRPr="00C43A19" w:rsidRDefault="00C43A19" w:rsidP="00C43A19">
      <w:pPr>
        <w:pStyle w:val="Tekstprzypisukocowego"/>
        <w:numPr>
          <w:ilvl w:val="0"/>
          <w:numId w:val="65"/>
        </w:numPr>
        <w:jc w:val="both"/>
        <w:rPr>
          <w:rFonts w:ascii="Calibri" w:hAnsi="Calibri" w:cs="Calibri"/>
        </w:rPr>
      </w:pPr>
      <w:proofErr w:type="spellStart"/>
      <w:r w:rsidRPr="00C43A19">
        <w:rPr>
          <w:rFonts w:ascii="Calibri" w:hAnsi="Calibri" w:cs="Calibri"/>
        </w:rPr>
        <w:t>Organizational</w:t>
      </w:r>
      <w:proofErr w:type="spellEnd"/>
      <w:r w:rsidRPr="00C43A19">
        <w:rPr>
          <w:rFonts w:ascii="Calibri" w:hAnsi="Calibri" w:cs="Calibri"/>
        </w:rPr>
        <w:t xml:space="preserve"> </w:t>
      </w:r>
      <w:proofErr w:type="spellStart"/>
      <w:r w:rsidRPr="00C43A19">
        <w:rPr>
          <w:rFonts w:ascii="Calibri" w:hAnsi="Calibri" w:cs="Calibri"/>
        </w:rPr>
        <w:t>connections</w:t>
      </w:r>
      <w:proofErr w:type="spellEnd"/>
      <w:r w:rsidRPr="00C43A19">
        <w:rPr>
          <w:rFonts w:ascii="Calibri" w:hAnsi="Calibri" w:cs="Calibri"/>
        </w:rPr>
        <w:t xml:space="preserve"> (</w:t>
      </w:r>
      <w:proofErr w:type="spellStart"/>
      <w:r w:rsidRPr="00C43A19">
        <w:rPr>
          <w:rFonts w:ascii="Calibri" w:hAnsi="Calibri" w:cs="Calibri"/>
        </w:rPr>
        <w:t>e.g</w:t>
      </w:r>
      <w:proofErr w:type="spellEnd"/>
      <w:r w:rsidRPr="00C43A19">
        <w:rPr>
          <w:rFonts w:ascii="Calibri" w:hAnsi="Calibri" w:cs="Calibri"/>
        </w:rPr>
        <w:t xml:space="preserve">., a </w:t>
      </w:r>
      <w:proofErr w:type="spellStart"/>
      <w:r w:rsidRPr="00C43A19">
        <w:rPr>
          <w:rFonts w:ascii="Calibri" w:hAnsi="Calibri" w:cs="Calibri"/>
        </w:rPr>
        <w:t>spouse</w:t>
      </w:r>
      <w:proofErr w:type="spellEnd"/>
      <w:r w:rsidRPr="00C43A19">
        <w:rPr>
          <w:rFonts w:ascii="Calibri" w:hAnsi="Calibri" w:cs="Calibri"/>
        </w:rPr>
        <w:t xml:space="preserve"> </w:t>
      </w:r>
      <w:proofErr w:type="spellStart"/>
      <w:r w:rsidRPr="00C43A19">
        <w:rPr>
          <w:rFonts w:ascii="Calibri" w:hAnsi="Calibri" w:cs="Calibri"/>
        </w:rPr>
        <w:t>running</w:t>
      </w:r>
      <w:proofErr w:type="spellEnd"/>
      <w:r w:rsidRPr="00C43A19">
        <w:rPr>
          <w:rFonts w:ascii="Calibri" w:hAnsi="Calibri" w:cs="Calibri"/>
        </w:rPr>
        <w:t xml:space="preserve"> a business in the same </w:t>
      </w:r>
      <w:proofErr w:type="spellStart"/>
      <w:r w:rsidRPr="00C43A19">
        <w:rPr>
          <w:rFonts w:ascii="Calibri" w:hAnsi="Calibri" w:cs="Calibri"/>
        </w:rPr>
        <w:t>or</w:t>
      </w:r>
      <w:proofErr w:type="spellEnd"/>
      <w:r w:rsidRPr="00C43A19">
        <w:rPr>
          <w:rFonts w:ascii="Calibri" w:hAnsi="Calibri" w:cs="Calibri"/>
        </w:rPr>
        <w:t xml:space="preserve"> </w:t>
      </w:r>
      <w:proofErr w:type="spellStart"/>
      <w:r w:rsidRPr="00C43A19">
        <w:rPr>
          <w:rFonts w:ascii="Calibri" w:hAnsi="Calibri" w:cs="Calibri"/>
        </w:rPr>
        <w:t>related</w:t>
      </w:r>
      <w:proofErr w:type="spellEnd"/>
      <w:r w:rsidRPr="00C43A19">
        <w:rPr>
          <w:rFonts w:ascii="Calibri" w:hAnsi="Calibri" w:cs="Calibri"/>
        </w:rPr>
        <w:t xml:space="preserve"> market).</w:t>
      </w:r>
    </w:p>
    <w:p w14:paraId="42F58333" w14:textId="59C06AEA" w:rsidR="00C43A19" w:rsidRPr="008E634A" w:rsidRDefault="00C43A19" w:rsidP="008E634A">
      <w:pPr>
        <w:pStyle w:val="Tekstprzypisukocowego"/>
        <w:ind w:left="142"/>
        <w:jc w:val="both"/>
        <w:rPr>
          <w:rFonts w:ascii="Calibri" w:hAnsi="Calibri" w:cs="Calibri"/>
        </w:rPr>
      </w:pPr>
      <w:proofErr w:type="spellStart"/>
      <w:r w:rsidRPr="00C43A19">
        <w:rPr>
          <w:rFonts w:ascii="Calibri" w:hAnsi="Calibri" w:cs="Calibri"/>
        </w:rPr>
        <w:t>Being</w:t>
      </w:r>
      <w:proofErr w:type="spellEnd"/>
      <w:r w:rsidRPr="00C43A19">
        <w:rPr>
          <w:rFonts w:ascii="Calibri" w:hAnsi="Calibri" w:cs="Calibri"/>
        </w:rPr>
        <w:t xml:space="preserve"> in a </w:t>
      </w:r>
      <w:proofErr w:type="spellStart"/>
      <w:r w:rsidRPr="00C43A19">
        <w:rPr>
          <w:rFonts w:ascii="Calibri" w:hAnsi="Calibri" w:cs="Calibri"/>
        </w:rPr>
        <w:t>connected</w:t>
      </w:r>
      <w:proofErr w:type="spellEnd"/>
      <w:r w:rsidRPr="00C43A19">
        <w:rPr>
          <w:rFonts w:ascii="Calibri" w:hAnsi="Calibri" w:cs="Calibri"/>
        </w:rPr>
        <w:t xml:space="preserve"> </w:t>
      </w:r>
      <w:proofErr w:type="spellStart"/>
      <w:r w:rsidRPr="00C43A19">
        <w:rPr>
          <w:rFonts w:ascii="Calibri" w:hAnsi="Calibri" w:cs="Calibri"/>
        </w:rPr>
        <w:t>enterprise</w:t>
      </w:r>
      <w:proofErr w:type="spellEnd"/>
      <w:r w:rsidRPr="00C43A19">
        <w:rPr>
          <w:rFonts w:ascii="Calibri" w:hAnsi="Calibri" w:cs="Calibri"/>
        </w:rPr>
        <w:t xml:space="preserve"> </w:t>
      </w:r>
      <w:proofErr w:type="spellStart"/>
      <w:r w:rsidRPr="00C43A19">
        <w:rPr>
          <w:rFonts w:ascii="Calibri" w:hAnsi="Calibri" w:cs="Calibri"/>
        </w:rPr>
        <w:t>structure</w:t>
      </w:r>
      <w:proofErr w:type="spellEnd"/>
      <w:r w:rsidRPr="00C43A19">
        <w:rPr>
          <w:rFonts w:ascii="Calibri" w:hAnsi="Calibri" w:cs="Calibri"/>
        </w:rPr>
        <w:t xml:space="preserve"> </w:t>
      </w:r>
      <w:proofErr w:type="spellStart"/>
      <w:r w:rsidRPr="00C43A19">
        <w:rPr>
          <w:rFonts w:ascii="Calibri" w:hAnsi="Calibri" w:cs="Calibri"/>
        </w:rPr>
        <w:t>influences</w:t>
      </w:r>
      <w:proofErr w:type="spellEnd"/>
      <w:r w:rsidRPr="00C43A19">
        <w:rPr>
          <w:rFonts w:ascii="Calibri" w:hAnsi="Calibri" w:cs="Calibri"/>
        </w:rPr>
        <w:t xml:space="preserve"> the </w:t>
      </w:r>
      <w:proofErr w:type="spellStart"/>
      <w:r w:rsidRPr="00C43A19">
        <w:rPr>
          <w:rFonts w:ascii="Calibri" w:hAnsi="Calibri" w:cs="Calibri"/>
        </w:rPr>
        <w:t>way</w:t>
      </w:r>
      <w:proofErr w:type="spellEnd"/>
      <w:r w:rsidRPr="00C43A19">
        <w:rPr>
          <w:rFonts w:ascii="Calibri" w:hAnsi="Calibri" w:cs="Calibri"/>
        </w:rPr>
        <w:t xml:space="preserve"> the </w:t>
      </w:r>
      <w:proofErr w:type="spellStart"/>
      <w:r w:rsidRPr="00C43A19">
        <w:rPr>
          <w:rFonts w:ascii="Calibri" w:hAnsi="Calibri" w:cs="Calibri"/>
        </w:rPr>
        <w:t>employment</w:t>
      </w:r>
      <w:proofErr w:type="spellEnd"/>
      <w:r w:rsidRPr="00C43A19">
        <w:rPr>
          <w:rFonts w:ascii="Calibri" w:hAnsi="Calibri" w:cs="Calibri"/>
        </w:rPr>
        <w:t xml:space="preserve"> </w:t>
      </w:r>
      <w:proofErr w:type="spellStart"/>
      <w:r w:rsidRPr="00C43A19">
        <w:rPr>
          <w:rFonts w:ascii="Calibri" w:hAnsi="Calibri" w:cs="Calibri"/>
        </w:rPr>
        <w:t>level</w:t>
      </w:r>
      <w:proofErr w:type="spellEnd"/>
      <w:r w:rsidRPr="00C43A19">
        <w:rPr>
          <w:rFonts w:ascii="Calibri" w:hAnsi="Calibri" w:cs="Calibri"/>
        </w:rPr>
        <w:t xml:space="preserve"> and </w:t>
      </w:r>
      <w:proofErr w:type="spellStart"/>
      <w:r w:rsidRPr="00C43A19">
        <w:rPr>
          <w:rFonts w:ascii="Calibri" w:hAnsi="Calibri" w:cs="Calibri"/>
        </w:rPr>
        <w:t>financial</w:t>
      </w:r>
      <w:proofErr w:type="spellEnd"/>
      <w:r w:rsidRPr="00C43A19">
        <w:rPr>
          <w:rFonts w:ascii="Calibri" w:hAnsi="Calibri" w:cs="Calibri"/>
        </w:rPr>
        <w:t xml:space="preserve"> </w:t>
      </w:r>
      <w:proofErr w:type="spellStart"/>
      <w:r w:rsidRPr="00C43A19">
        <w:rPr>
          <w:rFonts w:ascii="Calibri" w:hAnsi="Calibri" w:cs="Calibri"/>
        </w:rPr>
        <w:t>thresholds</w:t>
      </w:r>
      <w:proofErr w:type="spellEnd"/>
      <w:r w:rsidRPr="00C43A19">
        <w:rPr>
          <w:rFonts w:ascii="Calibri" w:hAnsi="Calibri" w:cs="Calibri"/>
        </w:rPr>
        <w:t xml:space="preserve"> </w:t>
      </w:r>
      <w:proofErr w:type="spellStart"/>
      <w:r w:rsidRPr="00C43A19">
        <w:rPr>
          <w:rFonts w:ascii="Calibri" w:hAnsi="Calibri" w:cs="Calibri"/>
        </w:rPr>
        <w:t>are</w:t>
      </w:r>
      <w:proofErr w:type="spellEnd"/>
      <w:r w:rsidRPr="00C43A19">
        <w:rPr>
          <w:rFonts w:ascii="Calibri" w:hAnsi="Calibri" w:cs="Calibri"/>
        </w:rPr>
        <w:t xml:space="preserve"> </w:t>
      </w:r>
      <w:proofErr w:type="spellStart"/>
      <w:r w:rsidRPr="00C43A19">
        <w:rPr>
          <w:rFonts w:ascii="Calibri" w:hAnsi="Calibri" w:cs="Calibri"/>
        </w:rPr>
        <w:t>determined</w:t>
      </w:r>
      <w:proofErr w:type="spellEnd"/>
      <w:r w:rsidRPr="00C43A19">
        <w:rPr>
          <w:rFonts w:ascii="Calibri" w:hAnsi="Calibri" w:cs="Calibri"/>
        </w:rPr>
        <w:t xml:space="preserve">, from </w:t>
      </w:r>
      <w:proofErr w:type="spellStart"/>
      <w:r w:rsidRPr="00C43A19">
        <w:rPr>
          <w:rFonts w:ascii="Calibri" w:hAnsi="Calibri" w:cs="Calibri"/>
        </w:rPr>
        <w:t>which</w:t>
      </w:r>
      <w:proofErr w:type="spellEnd"/>
      <w:r w:rsidRPr="00C43A19">
        <w:rPr>
          <w:rFonts w:ascii="Calibri" w:hAnsi="Calibri" w:cs="Calibri"/>
        </w:rPr>
        <w:t xml:space="preserve"> the status of </w:t>
      </w:r>
      <w:proofErr w:type="spellStart"/>
      <w:r w:rsidRPr="00C43A19">
        <w:rPr>
          <w:rFonts w:ascii="Calibri" w:hAnsi="Calibri" w:cs="Calibri"/>
        </w:rPr>
        <w:t>SMEs</w:t>
      </w:r>
      <w:proofErr w:type="spellEnd"/>
      <w:r w:rsidRPr="00C43A19">
        <w:rPr>
          <w:rFonts w:ascii="Calibri" w:hAnsi="Calibri" w:cs="Calibri"/>
        </w:rPr>
        <w:t xml:space="preserve"> </w:t>
      </w:r>
      <w:proofErr w:type="spellStart"/>
      <w:r w:rsidRPr="00C43A19">
        <w:rPr>
          <w:rFonts w:ascii="Calibri" w:hAnsi="Calibri" w:cs="Calibri"/>
        </w:rPr>
        <w:t>is</w:t>
      </w:r>
      <w:proofErr w:type="spellEnd"/>
      <w:r w:rsidRPr="00C43A19">
        <w:rPr>
          <w:rFonts w:ascii="Calibri" w:hAnsi="Calibri" w:cs="Calibri"/>
        </w:rPr>
        <w:t xml:space="preserve"> </w:t>
      </w:r>
      <w:proofErr w:type="spellStart"/>
      <w:r w:rsidRPr="00C43A19">
        <w:rPr>
          <w:rFonts w:ascii="Calibri" w:hAnsi="Calibri" w:cs="Calibri"/>
        </w:rPr>
        <w:t>derived</w:t>
      </w:r>
      <w:proofErr w:type="spellEnd"/>
      <w:r w:rsidRPr="00C43A19">
        <w:rPr>
          <w:rFonts w:ascii="Calibri" w:hAnsi="Calibri" w:cs="Calibri"/>
        </w:rPr>
        <w:t xml:space="preserve"> </w:t>
      </w:r>
      <w:proofErr w:type="spellStart"/>
      <w:r w:rsidRPr="00C43A19">
        <w:rPr>
          <w:rFonts w:ascii="Calibri" w:hAnsi="Calibri" w:cs="Calibri"/>
        </w:rPr>
        <w:t>or</w:t>
      </w:r>
      <w:proofErr w:type="spellEnd"/>
      <w:r w:rsidRPr="00C43A19">
        <w:rPr>
          <w:rFonts w:ascii="Calibri" w:hAnsi="Calibri" w:cs="Calibri"/>
        </w:rPr>
        <w:t xml:space="preserve"> </w:t>
      </w:r>
      <w:proofErr w:type="spellStart"/>
      <w:r w:rsidRPr="00C43A19">
        <w:rPr>
          <w:rFonts w:ascii="Calibri" w:hAnsi="Calibri" w:cs="Calibri"/>
        </w:rPr>
        <w:t>lost</w:t>
      </w:r>
      <w:proofErr w:type="spellEnd"/>
      <w:r w:rsidRPr="00C43A19">
        <w:rPr>
          <w:rFonts w:ascii="Calibri" w:hAnsi="Calibri" w:cs="Calibri"/>
        </w:rPr>
        <w:t xml:space="preserve">. </w:t>
      </w:r>
      <w:proofErr w:type="spellStart"/>
      <w:r w:rsidRPr="00C43A19">
        <w:rPr>
          <w:rFonts w:ascii="Calibri" w:hAnsi="Calibri" w:cs="Calibri"/>
        </w:rPr>
        <w:t>Establishing</w:t>
      </w:r>
      <w:proofErr w:type="spellEnd"/>
      <w:r w:rsidRPr="00C43A19">
        <w:rPr>
          <w:rFonts w:ascii="Calibri" w:hAnsi="Calibri" w:cs="Calibri"/>
        </w:rPr>
        <w:t xml:space="preserve"> the status of </w:t>
      </w:r>
      <w:proofErr w:type="spellStart"/>
      <w:r w:rsidRPr="00C43A19">
        <w:rPr>
          <w:rFonts w:ascii="Calibri" w:hAnsi="Calibri" w:cs="Calibri"/>
        </w:rPr>
        <w:t>SMEs</w:t>
      </w:r>
      <w:proofErr w:type="spellEnd"/>
      <w:r w:rsidRPr="00C43A19">
        <w:rPr>
          <w:rFonts w:ascii="Calibri" w:hAnsi="Calibri" w:cs="Calibri"/>
        </w:rPr>
        <w:t xml:space="preserve"> </w:t>
      </w:r>
      <w:proofErr w:type="spellStart"/>
      <w:r w:rsidRPr="00C43A19">
        <w:rPr>
          <w:rFonts w:ascii="Calibri" w:hAnsi="Calibri" w:cs="Calibri"/>
        </w:rPr>
        <w:t>requires</w:t>
      </w:r>
      <w:proofErr w:type="spellEnd"/>
      <w:r w:rsidRPr="00C43A19">
        <w:rPr>
          <w:rFonts w:ascii="Calibri" w:hAnsi="Calibri" w:cs="Calibri"/>
        </w:rPr>
        <w:t xml:space="preserve"> </w:t>
      </w:r>
      <w:proofErr w:type="spellStart"/>
      <w:r w:rsidRPr="00C43A19">
        <w:rPr>
          <w:rFonts w:ascii="Calibri" w:hAnsi="Calibri" w:cs="Calibri"/>
        </w:rPr>
        <w:t>adding</w:t>
      </w:r>
      <w:proofErr w:type="spellEnd"/>
      <w:r w:rsidRPr="00C43A19">
        <w:rPr>
          <w:rFonts w:ascii="Calibri" w:hAnsi="Calibri" w:cs="Calibri"/>
        </w:rPr>
        <w:t xml:space="preserve"> to the data of the </w:t>
      </w:r>
      <w:proofErr w:type="spellStart"/>
      <w:r w:rsidRPr="00C43A19">
        <w:rPr>
          <w:rFonts w:ascii="Calibri" w:hAnsi="Calibri" w:cs="Calibri"/>
        </w:rPr>
        <w:t>examined</w:t>
      </w:r>
      <w:proofErr w:type="spellEnd"/>
      <w:r w:rsidRPr="00C43A19">
        <w:rPr>
          <w:rFonts w:ascii="Calibri" w:hAnsi="Calibri" w:cs="Calibri"/>
        </w:rPr>
        <w:t xml:space="preserve"> </w:t>
      </w:r>
      <w:proofErr w:type="spellStart"/>
      <w:r w:rsidRPr="00C43A19">
        <w:rPr>
          <w:rFonts w:ascii="Calibri" w:hAnsi="Calibri" w:cs="Calibri"/>
        </w:rPr>
        <w:t>enterprise</w:t>
      </w:r>
      <w:proofErr w:type="spellEnd"/>
      <w:r w:rsidRPr="00C43A19">
        <w:rPr>
          <w:rFonts w:ascii="Calibri" w:hAnsi="Calibri" w:cs="Calibri"/>
        </w:rPr>
        <w:t xml:space="preserve"> 100% of the </w:t>
      </w:r>
      <w:proofErr w:type="spellStart"/>
      <w:r w:rsidRPr="00C43A19">
        <w:rPr>
          <w:rFonts w:ascii="Calibri" w:hAnsi="Calibri" w:cs="Calibri"/>
        </w:rPr>
        <w:t>employment</w:t>
      </w:r>
      <w:proofErr w:type="spellEnd"/>
      <w:r w:rsidRPr="00C43A19">
        <w:rPr>
          <w:rFonts w:ascii="Calibri" w:hAnsi="Calibri" w:cs="Calibri"/>
        </w:rPr>
        <w:t xml:space="preserve"> </w:t>
      </w:r>
      <w:proofErr w:type="spellStart"/>
      <w:r w:rsidRPr="00C43A19">
        <w:rPr>
          <w:rFonts w:ascii="Calibri" w:hAnsi="Calibri" w:cs="Calibri"/>
        </w:rPr>
        <w:t>value</w:t>
      </w:r>
      <w:proofErr w:type="spellEnd"/>
      <w:r w:rsidRPr="00C43A19">
        <w:rPr>
          <w:rFonts w:ascii="Calibri" w:hAnsi="Calibri" w:cs="Calibri"/>
        </w:rPr>
        <w:t xml:space="preserve">, </w:t>
      </w:r>
      <w:proofErr w:type="spellStart"/>
      <w:r w:rsidRPr="00C43A19">
        <w:rPr>
          <w:rFonts w:ascii="Calibri" w:hAnsi="Calibri" w:cs="Calibri"/>
        </w:rPr>
        <w:t>turnover</w:t>
      </w:r>
      <w:proofErr w:type="spellEnd"/>
      <w:r w:rsidRPr="00C43A19">
        <w:rPr>
          <w:rFonts w:ascii="Calibri" w:hAnsi="Calibri" w:cs="Calibri"/>
        </w:rPr>
        <w:t xml:space="preserve">, </w:t>
      </w:r>
      <w:proofErr w:type="spellStart"/>
      <w:r w:rsidRPr="00C43A19">
        <w:rPr>
          <w:rFonts w:ascii="Calibri" w:hAnsi="Calibri" w:cs="Calibri"/>
        </w:rPr>
        <w:t>or</w:t>
      </w:r>
      <w:proofErr w:type="spellEnd"/>
      <w:r w:rsidRPr="00C43A19">
        <w:rPr>
          <w:rFonts w:ascii="Calibri" w:hAnsi="Calibri" w:cs="Calibri"/>
        </w:rPr>
        <w:t xml:space="preserve"> </w:t>
      </w:r>
      <w:proofErr w:type="spellStart"/>
      <w:r w:rsidRPr="00C43A19">
        <w:rPr>
          <w:rFonts w:ascii="Calibri" w:hAnsi="Calibri" w:cs="Calibri"/>
        </w:rPr>
        <w:t>balance</w:t>
      </w:r>
      <w:proofErr w:type="spellEnd"/>
      <w:r w:rsidRPr="00C43A19">
        <w:rPr>
          <w:rFonts w:ascii="Calibri" w:hAnsi="Calibri" w:cs="Calibri"/>
        </w:rPr>
        <w:t xml:space="preserve"> </w:t>
      </w:r>
      <w:proofErr w:type="spellStart"/>
      <w:r w:rsidRPr="00C43A19">
        <w:rPr>
          <w:rFonts w:ascii="Calibri" w:hAnsi="Calibri" w:cs="Calibri"/>
        </w:rPr>
        <w:t>sheet</w:t>
      </w:r>
      <w:proofErr w:type="spellEnd"/>
      <w:r w:rsidRPr="00C43A19">
        <w:rPr>
          <w:rFonts w:ascii="Calibri" w:hAnsi="Calibri" w:cs="Calibri"/>
        </w:rPr>
        <w:t xml:space="preserve"> of </w:t>
      </w:r>
      <w:proofErr w:type="spellStart"/>
      <w:r w:rsidRPr="00C43A19">
        <w:rPr>
          <w:rFonts w:ascii="Calibri" w:hAnsi="Calibri" w:cs="Calibri"/>
        </w:rPr>
        <w:t>that</w:t>
      </w:r>
      <w:proofErr w:type="spellEnd"/>
      <w:r w:rsidRPr="00C43A19">
        <w:rPr>
          <w:rFonts w:ascii="Calibri" w:hAnsi="Calibri" w:cs="Calibri"/>
        </w:rPr>
        <w:t xml:space="preserve"> </w:t>
      </w:r>
      <w:proofErr w:type="spellStart"/>
      <w:r w:rsidRPr="00C43A19">
        <w:rPr>
          <w:rFonts w:ascii="Calibri" w:hAnsi="Calibri" w:cs="Calibri"/>
        </w:rPr>
        <w:t>enterprise</w:t>
      </w:r>
      <w:proofErr w:type="spellEnd"/>
      <w:r w:rsidRPr="00C43A19">
        <w:rPr>
          <w:rFonts w:ascii="Calibri" w:hAnsi="Calibri" w:cs="Calibri"/>
        </w:rPr>
        <w:t xml:space="preserve"> in </w:t>
      </w:r>
      <w:proofErr w:type="spellStart"/>
      <w:r w:rsidRPr="00C43A19">
        <w:rPr>
          <w:rFonts w:ascii="Calibri" w:hAnsi="Calibri" w:cs="Calibri"/>
        </w:rPr>
        <w:t>which</w:t>
      </w:r>
      <w:proofErr w:type="spellEnd"/>
      <w:r w:rsidRPr="00C43A19">
        <w:rPr>
          <w:rFonts w:ascii="Calibri" w:hAnsi="Calibri" w:cs="Calibri"/>
        </w:rPr>
        <w:t xml:space="preserve"> the </w:t>
      </w:r>
      <w:proofErr w:type="spellStart"/>
      <w:r w:rsidRPr="00C43A19">
        <w:rPr>
          <w:rFonts w:ascii="Calibri" w:hAnsi="Calibri" w:cs="Calibri"/>
        </w:rPr>
        <w:t>examined</w:t>
      </w:r>
      <w:proofErr w:type="spellEnd"/>
      <w:r w:rsidRPr="00C43A19">
        <w:rPr>
          <w:rFonts w:ascii="Calibri" w:hAnsi="Calibri" w:cs="Calibri"/>
        </w:rPr>
        <w:t xml:space="preserve"> </w:t>
      </w:r>
      <w:proofErr w:type="spellStart"/>
      <w:r w:rsidRPr="00C43A19">
        <w:rPr>
          <w:rFonts w:ascii="Calibri" w:hAnsi="Calibri" w:cs="Calibri"/>
        </w:rPr>
        <w:t>enterprise</w:t>
      </w:r>
      <w:proofErr w:type="spellEnd"/>
      <w:r w:rsidRPr="00C43A19">
        <w:rPr>
          <w:rFonts w:ascii="Calibri" w:hAnsi="Calibri" w:cs="Calibri"/>
        </w:rPr>
        <w:t xml:space="preserve"> </w:t>
      </w:r>
      <w:proofErr w:type="spellStart"/>
      <w:r w:rsidRPr="00C43A19">
        <w:rPr>
          <w:rFonts w:ascii="Calibri" w:hAnsi="Calibri" w:cs="Calibri"/>
        </w:rPr>
        <w:t>has</w:t>
      </w:r>
      <w:proofErr w:type="spellEnd"/>
      <w:r w:rsidRPr="00C43A19">
        <w:rPr>
          <w:rFonts w:ascii="Calibri" w:hAnsi="Calibri" w:cs="Calibri"/>
        </w:rPr>
        <w:t xml:space="preserve"> a </w:t>
      </w:r>
      <w:proofErr w:type="spellStart"/>
      <w:r w:rsidRPr="00C43A19">
        <w:rPr>
          <w:rFonts w:ascii="Calibri" w:hAnsi="Calibri" w:cs="Calibri"/>
        </w:rPr>
        <w:t>majority</w:t>
      </w:r>
      <w:proofErr w:type="spellEnd"/>
      <w:r w:rsidRPr="00C43A19">
        <w:rPr>
          <w:rFonts w:ascii="Calibri" w:hAnsi="Calibri" w:cs="Calibri"/>
        </w:rPr>
        <w:t xml:space="preserve"> of </w:t>
      </w:r>
      <w:proofErr w:type="spellStart"/>
      <w:r w:rsidRPr="00C43A19">
        <w:rPr>
          <w:rFonts w:ascii="Calibri" w:hAnsi="Calibri" w:cs="Calibri"/>
        </w:rPr>
        <w:t>voting</w:t>
      </w:r>
      <w:proofErr w:type="spellEnd"/>
      <w:r w:rsidRPr="00C43A19">
        <w:rPr>
          <w:rFonts w:ascii="Calibri" w:hAnsi="Calibri" w:cs="Calibri"/>
        </w:rPr>
        <w:t xml:space="preserve"> </w:t>
      </w:r>
      <w:proofErr w:type="spellStart"/>
      <w:r w:rsidRPr="00C43A19">
        <w:rPr>
          <w:rFonts w:ascii="Calibri" w:hAnsi="Calibri" w:cs="Calibri"/>
        </w:rPr>
        <w:t>rights</w:t>
      </w:r>
      <w:proofErr w:type="spellEnd"/>
      <w:r w:rsidRPr="00C43A19">
        <w:rPr>
          <w:rFonts w:ascii="Calibri" w:hAnsi="Calibri" w:cs="Calibri"/>
        </w:rPr>
        <w:t xml:space="preserve">, </w:t>
      </w:r>
      <w:proofErr w:type="spellStart"/>
      <w:r w:rsidRPr="00C43A19">
        <w:rPr>
          <w:rFonts w:ascii="Calibri" w:hAnsi="Calibri" w:cs="Calibri"/>
        </w:rPr>
        <w:t>or</w:t>
      </w:r>
      <w:proofErr w:type="spellEnd"/>
      <w:r w:rsidRPr="00C43A19">
        <w:rPr>
          <w:rFonts w:ascii="Calibri" w:hAnsi="Calibri" w:cs="Calibri"/>
        </w:rPr>
        <w:t xml:space="preserve"> 100% of the </w:t>
      </w:r>
      <w:proofErr w:type="spellStart"/>
      <w:r w:rsidRPr="00C43A19">
        <w:rPr>
          <w:rFonts w:ascii="Calibri" w:hAnsi="Calibri" w:cs="Calibri"/>
        </w:rPr>
        <w:t>employment</w:t>
      </w:r>
      <w:proofErr w:type="spellEnd"/>
      <w:r w:rsidRPr="00C43A19">
        <w:rPr>
          <w:rFonts w:ascii="Calibri" w:hAnsi="Calibri" w:cs="Calibri"/>
        </w:rPr>
        <w:t xml:space="preserve"> </w:t>
      </w:r>
      <w:proofErr w:type="spellStart"/>
      <w:r w:rsidRPr="00C43A19">
        <w:rPr>
          <w:rFonts w:ascii="Calibri" w:hAnsi="Calibri" w:cs="Calibri"/>
        </w:rPr>
        <w:t>value</w:t>
      </w:r>
      <w:proofErr w:type="spellEnd"/>
      <w:r w:rsidRPr="00C43A19">
        <w:rPr>
          <w:rFonts w:ascii="Calibri" w:hAnsi="Calibri" w:cs="Calibri"/>
        </w:rPr>
        <w:t xml:space="preserve">, </w:t>
      </w:r>
      <w:proofErr w:type="spellStart"/>
      <w:r w:rsidRPr="00C43A19">
        <w:rPr>
          <w:rFonts w:ascii="Calibri" w:hAnsi="Calibri" w:cs="Calibri"/>
        </w:rPr>
        <w:t>turnover</w:t>
      </w:r>
      <w:proofErr w:type="spellEnd"/>
      <w:r w:rsidRPr="00C43A19">
        <w:rPr>
          <w:rFonts w:ascii="Calibri" w:hAnsi="Calibri" w:cs="Calibri"/>
        </w:rPr>
        <w:t xml:space="preserve">, </w:t>
      </w:r>
      <w:proofErr w:type="spellStart"/>
      <w:r w:rsidRPr="00C43A19">
        <w:rPr>
          <w:rFonts w:ascii="Calibri" w:hAnsi="Calibri" w:cs="Calibri"/>
        </w:rPr>
        <w:t>or</w:t>
      </w:r>
      <w:proofErr w:type="spellEnd"/>
      <w:r w:rsidRPr="00C43A19">
        <w:rPr>
          <w:rFonts w:ascii="Calibri" w:hAnsi="Calibri" w:cs="Calibri"/>
        </w:rPr>
        <w:t xml:space="preserve"> </w:t>
      </w:r>
      <w:proofErr w:type="spellStart"/>
      <w:r w:rsidRPr="00C43A19">
        <w:rPr>
          <w:rFonts w:ascii="Calibri" w:hAnsi="Calibri" w:cs="Calibri"/>
        </w:rPr>
        <w:t>balance</w:t>
      </w:r>
      <w:proofErr w:type="spellEnd"/>
      <w:r w:rsidRPr="00C43A19">
        <w:rPr>
          <w:rFonts w:ascii="Calibri" w:hAnsi="Calibri" w:cs="Calibri"/>
        </w:rPr>
        <w:t xml:space="preserve"> </w:t>
      </w:r>
      <w:proofErr w:type="spellStart"/>
      <w:r w:rsidRPr="00C43A19">
        <w:rPr>
          <w:rFonts w:ascii="Calibri" w:hAnsi="Calibri" w:cs="Calibri"/>
        </w:rPr>
        <w:t>sheet</w:t>
      </w:r>
      <w:proofErr w:type="spellEnd"/>
      <w:r w:rsidRPr="00C43A19">
        <w:rPr>
          <w:rFonts w:ascii="Calibri" w:hAnsi="Calibri" w:cs="Calibri"/>
        </w:rPr>
        <w:t xml:space="preserve"> of the </w:t>
      </w:r>
      <w:proofErr w:type="spellStart"/>
      <w:r w:rsidRPr="00C43A19">
        <w:rPr>
          <w:rFonts w:ascii="Calibri" w:hAnsi="Calibri" w:cs="Calibri"/>
        </w:rPr>
        <w:t>enterprise</w:t>
      </w:r>
      <w:proofErr w:type="spellEnd"/>
      <w:r w:rsidRPr="00C43A19">
        <w:rPr>
          <w:rFonts w:ascii="Calibri" w:hAnsi="Calibri" w:cs="Calibri"/>
        </w:rPr>
        <w:t xml:space="preserve"> in </w:t>
      </w:r>
      <w:proofErr w:type="spellStart"/>
      <w:r w:rsidRPr="00C43A19">
        <w:rPr>
          <w:rFonts w:ascii="Calibri" w:hAnsi="Calibri" w:cs="Calibri"/>
        </w:rPr>
        <w:t>which</w:t>
      </w:r>
      <w:proofErr w:type="spellEnd"/>
      <w:r w:rsidRPr="00C43A19">
        <w:rPr>
          <w:rFonts w:ascii="Calibri" w:hAnsi="Calibri" w:cs="Calibri"/>
        </w:rPr>
        <w:t xml:space="preserve"> the </w:t>
      </w:r>
      <w:proofErr w:type="spellStart"/>
      <w:r w:rsidRPr="00C43A19">
        <w:rPr>
          <w:rFonts w:ascii="Calibri" w:hAnsi="Calibri" w:cs="Calibri"/>
        </w:rPr>
        <w:t>examined</w:t>
      </w:r>
      <w:proofErr w:type="spellEnd"/>
      <w:r w:rsidRPr="00C43A19">
        <w:rPr>
          <w:rFonts w:ascii="Calibri" w:hAnsi="Calibri" w:cs="Calibri"/>
        </w:rPr>
        <w:t xml:space="preserve"> </w:t>
      </w:r>
      <w:proofErr w:type="spellStart"/>
      <w:r w:rsidRPr="00C43A19">
        <w:rPr>
          <w:rFonts w:ascii="Calibri" w:hAnsi="Calibri" w:cs="Calibri"/>
        </w:rPr>
        <w:t>enterprise</w:t>
      </w:r>
      <w:proofErr w:type="spellEnd"/>
      <w:r w:rsidRPr="00C43A19">
        <w:rPr>
          <w:rFonts w:ascii="Calibri" w:hAnsi="Calibri" w:cs="Calibri"/>
        </w:rPr>
        <w:t xml:space="preserve"> </w:t>
      </w:r>
      <w:proofErr w:type="spellStart"/>
      <w:r w:rsidRPr="00C43A19">
        <w:rPr>
          <w:rFonts w:ascii="Calibri" w:hAnsi="Calibri" w:cs="Calibri"/>
        </w:rPr>
        <w:t>holds</w:t>
      </w:r>
      <w:proofErr w:type="spellEnd"/>
      <w:r w:rsidRPr="00C43A19">
        <w:rPr>
          <w:rFonts w:ascii="Calibri" w:hAnsi="Calibri" w:cs="Calibri"/>
        </w:rPr>
        <w:t xml:space="preserve"> a </w:t>
      </w:r>
      <w:proofErr w:type="spellStart"/>
      <w:r w:rsidRPr="00C43A19">
        <w:rPr>
          <w:rFonts w:ascii="Calibri" w:hAnsi="Calibri" w:cs="Calibri"/>
        </w:rPr>
        <w:t>majority</w:t>
      </w:r>
      <w:proofErr w:type="spellEnd"/>
      <w:r w:rsidRPr="00C43A19">
        <w:rPr>
          <w:rFonts w:ascii="Calibri" w:hAnsi="Calibri" w:cs="Calibri"/>
        </w:rPr>
        <w:t xml:space="preserve"> of </w:t>
      </w:r>
      <w:proofErr w:type="spellStart"/>
      <w:r w:rsidRPr="00C43A19">
        <w:rPr>
          <w:rFonts w:ascii="Calibri" w:hAnsi="Calibri" w:cs="Calibri"/>
        </w:rPr>
        <w:t>voting</w:t>
      </w:r>
      <w:proofErr w:type="spellEnd"/>
      <w:r w:rsidRPr="00C43A19">
        <w:rPr>
          <w:rFonts w:ascii="Calibri" w:hAnsi="Calibri" w:cs="Calibri"/>
        </w:rPr>
        <w:t xml:space="preserve"> </w:t>
      </w:r>
      <w:proofErr w:type="spellStart"/>
      <w:r w:rsidRPr="00C43A19">
        <w:rPr>
          <w:rFonts w:ascii="Calibri" w:hAnsi="Calibri" w:cs="Calibri"/>
        </w:rPr>
        <w:t>rights</w:t>
      </w:r>
      <w:proofErr w:type="spellEnd"/>
      <w:r w:rsidRPr="00C43A19">
        <w:rPr>
          <w:rFonts w:ascii="Calibri" w:hAnsi="Calibri" w:cs="Calibri"/>
        </w:rPr>
        <w:t>.</w:t>
      </w:r>
    </w:p>
  </w:endnote>
  <w:endnote w:id="8">
    <w:p w14:paraId="2671F8AA" w14:textId="21B57AE6" w:rsidR="00B83097" w:rsidRPr="00A65159" w:rsidRDefault="00B83097" w:rsidP="00B9124E">
      <w:pPr>
        <w:pStyle w:val="Tekstprzypisukocowego"/>
        <w:ind w:left="142" w:hanging="142"/>
        <w:jc w:val="both"/>
        <w:rPr>
          <w:rFonts w:ascii="Calibri" w:hAnsi="Calibri"/>
          <w:lang w:val="en-GB"/>
        </w:rPr>
      </w:pPr>
      <w:r>
        <w:rPr>
          <w:rStyle w:val="Odwoanieprzypisukocowego"/>
        </w:rPr>
        <w:endnoteRef/>
      </w:r>
      <w:r w:rsidRPr="00A65159">
        <w:rPr>
          <w:lang w:val="en-GB"/>
        </w:rPr>
        <w:t xml:space="preserve"> </w:t>
      </w:r>
      <w:r w:rsidR="008E634A" w:rsidRPr="00A65159">
        <w:rPr>
          <w:rFonts w:ascii="Calibri" w:hAnsi="Calibri"/>
          <w:lang w:val="en-GB"/>
        </w:rPr>
        <w:t>See footnote 2.</w:t>
      </w:r>
      <w:r w:rsidRPr="00A65159">
        <w:rPr>
          <w:rFonts w:ascii="Calibri" w:hAnsi="Calibri"/>
          <w:lang w:val="en-GB"/>
        </w:rPr>
        <w:t>.</w:t>
      </w:r>
    </w:p>
  </w:endnote>
  <w:endnote w:id="9">
    <w:p w14:paraId="69D14271" w14:textId="52AE4C1B" w:rsidR="00A65159" w:rsidRDefault="00764AEB" w:rsidP="00A65159">
      <w:pPr>
        <w:pStyle w:val="Tekstpodstawowy"/>
        <w:widowControl w:val="0"/>
        <w:tabs>
          <w:tab w:val="left" w:pos="284"/>
          <w:tab w:val="left" w:pos="1134"/>
          <w:tab w:val="left" w:pos="1701"/>
          <w:tab w:val="left" w:pos="2268"/>
        </w:tabs>
        <w:ind w:left="142" w:hanging="142"/>
        <w:rPr>
          <w:rFonts w:ascii="Calibri" w:hAnsi="Calibri" w:cs="Calibri"/>
          <w:color w:val="000000"/>
        </w:rPr>
      </w:pPr>
      <w:r w:rsidRPr="00A21C16">
        <w:rPr>
          <w:rStyle w:val="Odwoanieprzypisukocowego"/>
          <w:rFonts w:ascii="Calibri" w:hAnsi="Calibri" w:cs="Calibri"/>
        </w:rPr>
        <w:endnoteRef/>
      </w:r>
      <w:r w:rsidRPr="00A65159">
        <w:rPr>
          <w:rFonts w:ascii="Calibri" w:hAnsi="Calibri" w:cs="Calibri"/>
        </w:rPr>
        <w:t xml:space="preserve"> </w:t>
      </w:r>
      <w:r w:rsidR="00A65159" w:rsidRPr="00A65159">
        <w:rPr>
          <w:rFonts w:ascii="Calibri" w:hAnsi="Calibri" w:cs="Calibri"/>
          <w:b/>
          <w:bCs/>
          <w:color w:val="C00000"/>
        </w:rPr>
        <w:t>The number of employees</w:t>
      </w:r>
      <w:r w:rsidR="00A65159" w:rsidRPr="00A65159">
        <w:rPr>
          <w:rFonts w:ascii="Calibri" w:hAnsi="Calibri" w:cs="Calibri"/>
          <w:color w:val="000000"/>
        </w:rPr>
        <w:t xml:space="preserve"> - </w:t>
      </w:r>
      <w:r w:rsidR="00A65159" w:rsidRPr="00A65159">
        <w:rPr>
          <w:rFonts w:ascii="Calibri" w:hAnsi="Calibri" w:cs="Calibri"/>
          <w:b/>
          <w:color w:val="000000"/>
        </w:rPr>
        <w:t>the number of personnel</w:t>
      </w:r>
      <w:r w:rsidR="00A65159" w:rsidRPr="00A65159">
        <w:rPr>
          <w:rFonts w:ascii="Calibri" w:hAnsi="Calibri" w:cs="Calibri"/>
          <w:color w:val="000000"/>
        </w:rPr>
        <w:t xml:space="preserve"> corresponds to the number of annual work units (AWU), which is the number of employees employed full-time within a given enterprise or on its behalf throughout the entire reference year. </w:t>
      </w:r>
      <w:r w:rsidR="00A65159" w:rsidRPr="00A65159">
        <w:rPr>
          <w:rFonts w:ascii="Calibri" w:hAnsi="Calibri" w:cs="Calibri"/>
          <w:color w:val="000000"/>
          <w:lang w:val="pl-PL"/>
        </w:rPr>
        <w:t xml:space="preserve">The work of individuals who have not worked a full year, those working part-time regardless of the length of employment, or seasonal workers is calculated as a fractional part of the AWU. </w:t>
      </w:r>
      <w:r w:rsidR="00A65159" w:rsidRPr="00A65159">
        <w:rPr>
          <w:rFonts w:ascii="Calibri" w:hAnsi="Calibri" w:cs="Calibri"/>
          <w:color w:val="000000"/>
        </w:rPr>
        <w:t>The personnel consists of:</w:t>
      </w:r>
    </w:p>
    <w:p w14:paraId="187C9928" w14:textId="77777777" w:rsidR="00A65159" w:rsidRDefault="00A65159" w:rsidP="00A65159">
      <w:pPr>
        <w:pStyle w:val="Tekstpodstawowy"/>
        <w:widowControl w:val="0"/>
        <w:numPr>
          <w:ilvl w:val="0"/>
          <w:numId w:val="66"/>
        </w:numPr>
        <w:tabs>
          <w:tab w:val="left" w:pos="567"/>
          <w:tab w:val="left" w:pos="1134"/>
          <w:tab w:val="left" w:pos="1701"/>
          <w:tab w:val="left" w:pos="2268"/>
        </w:tabs>
        <w:rPr>
          <w:rFonts w:ascii="Calibri" w:hAnsi="Calibri" w:cs="Calibri"/>
          <w:color w:val="000000"/>
        </w:rPr>
      </w:pPr>
      <w:r w:rsidRPr="00A65159">
        <w:rPr>
          <w:rFonts w:ascii="Calibri" w:hAnsi="Calibri" w:cs="Calibri"/>
          <w:color w:val="000000"/>
        </w:rPr>
        <w:t>Employees - according to Article 2 of the Act of June 26, 1974, Labor Code, an employee is a person employed under an employment contract, appointment, election, designation, or cooperative employment contract.</w:t>
      </w:r>
    </w:p>
    <w:p w14:paraId="18A1C147" w14:textId="77777777" w:rsidR="00A65159" w:rsidRDefault="00A65159" w:rsidP="00A65159">
      <w:pPr>
        <w:pStyle w:val="Tekstpodstawowy"/>
        <w:widowControl w:val="0"/>
        <w:numPr>
          <w:ilvl w:val="0"/>
          <w:numId w:val="66"/>
        </w:numPr>
        <w:tabs>
          <w:tab w:val="left" w:pos="567"/>
          <w:tab w:val="left" w:pos="1134"/>
          <w:tab w:val="left" w:pos="1701"/>
          <w:tab w:val="left" w:pos="2268"/>
        </w:tabs>
        <w:rPr>
          <w:rFonts w:ascii="Calibri" w:hAnsi="Calibri" w:cs="Calibri"/>
          <w:color w:val="000000"/>
        </w:rPr>
      </w:pPr>
      <w:r w:rsidRPr="00A65159">
        <w:rPr>
          <w:rFonts w:ascii="Calibri" w:hAnsi="Calibri" w:cs="Calibri"/>
          <w:color w:val="000000"/>
        </w:rPr>
        <w:t>Individuals working for the enterprise, subject to it, and considered employees under national law, including those employed under civil law contracts (e.g., contract of mandate, contract for specific work, service contract).</w:t>
      </w:r>
    </w:p>
    <w:p w14:paraId="19391A45" w14:textId="77777777" w:rsidR="00A65159" w:rsidRDefault="00A65159" w:rsidP="00A65159">
      <w:pPr>
        <w:pStyle w:val="Tekstpodstawowy"/>
        <w:widowControl w:val="0"/>
        <w:numPr>
          <w:ilvl w:val="0"/>
          <w:numId w:val="66"/>
        </w:numPr>
        <w:tabs>
          <w:tab w:val="left" w:pos="567"/>
          <w:tab w:val="left" w:pos="1134"/>
          <w:tab w:val="left" w:pos="1701"/>
          <w:tab w:val="left" w:pos="2268"/>
        </w:tabs>
        <w:rPr>
          <w:rFonts w:ascii="Calibri" w:hAnsi="Calibri" w:cs="Calibri"/>
          <w:color w:val="000000"/>
        </w:rPr>
      </w:pPr>
      <w:r w:rsidRPr="00A65159">
        <w:rPr>
          <w:rFonts w:ascii="Calibri" w:hAnsi="Calibri" w:cs="Calibri"/>
          <w:color w:val="000000"/>
        </w:rPr>
        <w:t>Owner-managers - this category includes individuals employed under management contracts as well as owners (e.g., shareholders) of the company who are engaged in any way in managing the enterprise, and do not only receive dividends from profits.</w:t>
      </w:r>
    </w:p>
    <w:p w14:paraId="6430CAE8" w14:textId="77777777" w:rsidR="00A65159" w:rsidRDefault="00A65159" w:rsidP="00A65159">
      <w:pPr>
        <w:pStyle w:val="Tekstpodstawowy"/>
        <w:widowControl w:val="0"/>
        <w:numPr>
          <w:ilvl w:val="0"/>
          <w:numId w:val="66"/>
        </w:numPr>
        <w:tabs>
          <w:tab w:val="left" w:pos="567"/>
          <w:tab w:val="left" w:pos="1134"/>
          <w:tab w:val="left" w:pos="1701"/>
          <w:tab w:val="left" w:pos="2268"/>
        </w:tabs>
        <w:rPr>
          <w:rFonts w:ascii="Calibri" w:hAnsi="Calibri" w:cs="Calibri"/>
          <w:color w:val="000000"/>
        </w:rPr>
      </w:pPr>
      <w:r w:rsidRPr="00A65159">
        <w:rPr>
          <w:rFonts w:ascii="Calibri" w:hAnsi="Calibri" w:cs="Calibri"/>
          <w:color w:val="000000"/>
        </w:rPr>
        <w:t>Partners conducting regular activities in the enterprise and deriving financial benefits from it - this category includes individuals who, having registered a business, perform work for a specific entity; however, these duties are performed under a contract of mandate, where the worker (the enterprise registered by them) is the contractor, while the employer is the principal; this group also includes partners of a partnership</w:t>
      </w:r>
      <w:r>
        <w:rPr>
          <w:rFonts w:ascii="Calibri" w:hAnsi="Calibri" w:cs="Calibri"/>
          <w:color w:val="000000"/>
        </w:rPr>
        <w:t>.</w:t>
      </w:r>
    </w:p>
    <w:p w14:paraId="70213643" w14:textId="4889A94D" w:rsidR="00A65159" w:rsidRPr="00A65159" w:rsidRDefault="00A65159" w:rsidP="00A65159">
      <w:pPr>
        <w:pStyle w:val="Tekstpodstawowy"/>
        <w:widowControl w:val="0"/>
        <w:numPr>
          <w:ilvl w:val="0"/>
          <w:numId w:val="66"/>
        </w:numPr>
        <w:tabs>
          <w:tab w:val="left" w:pos="567"/>
          <w:tab w:val="left" w:pos="1134"/>
          <w:tab w:val="left" w:pos="1701"/>
          <w:tab w:val="left" w:pos="2268"/>
        </w:tabs>
        <w:rPr>
          <w:rFonts w:ascii="Calibri" w:hAnsi="Calibri" w:cs="Calibri"/>
          <w:color w:val="000000"/>
        </w:rPr>
      </w:pPr>
      <w:r w:rsidRPr="00A65159">
        <w:rPr>
          <w:rFonts w:ascii="Calibri" w:hAnsi="Calibri" w:cs="Calibri"/>
          <w:color w:val="000000"/>
        </w:rPr>
        <w:t>Temporary workers providing work for a given employer should be considered members of the personnel of that enterprise and taken into account when assessing that enterprise's membership in the SME sector.</w:t>
      </w:r>
    </w:p>
    <w:p w14:paraId="07CC6D58" w14:textId="77777777" w:rsidR="00A65159" w:rsidRPr="00A65159" w:rsidRDefault="00A65159" w:rsidP="00A65159">
      <w:pPr>
        <w:pStyle w:val="Tekstpodstawowy"/>
        <w:widowControl w:val="0"/>
        <w:tabs>
          <w:tab w:val="left" w:pos="567"/>
          <w:tab w:val="left" w:pos="1134"/>
          <w:tab w:val="left" w:pos="1701"/>
          <w:tab w:val="left" w:pos="2268"/>
        </w:tabs>
        <w:ind w:left="142"/>
        <w:rPr>
          <w:rFonts w:ascii="Calibri" w:hAnsi="Calibri" w:cs="Calibri"/>
          <w:color w:val="000000"/>
        </w:rPr>
      </w:pPr>
      <w:r w:rsidRPr="00A65159">
        <w:rPr>
          <w:rFonts w:ascii="Calibri" w:hAnsi="Calibri" w:cs="Calibri"/>
          <w:color w:val="000000"/>
        </w:rPr>
        <w:t>Interns or students undergoing vocational training under a training agreement are not included in the personnel.</w:t>
      </w:r>
    </w:p>
    <w:p w14:paraId="32322199" w14:textId="622F8C7D" w:rsidR="00A65159" w:rsidRPr="00A65159" w:rsidRDefault="00A65159" w:rsidP="004D6266">
      <w:pPr>
        <w:pStyle w:val="Tekstpodstawowy"/>
        <w:widowControl w:val="0"/>
        <w:tabs>
          <w:tab w:val="left" w:pos="567"/>
          <w:tab w:val="left" w:pos="1134"/>
          <w:tab w:val="left" w:pos="1701"/>
          <w:tab w:val="left" w:pos="2268"/>
        </w:tabs>
        <w:ind w:left="142"/>
        <w:rPr>
          <w:rFonts w:ascii="Calibri" w:hAnsi="Calibri" w:cs="Calibri"/>
          <w:color w:val="000000"/>
        </w:rPr>
      </w:pPr>
      <w:r w:rsidRPr="00A65159">
        <w:rPr>
          <w:rFonts w:ascii="Calibri" w:hAnsi="Calibri" w:cs="Calibri"/>
          <w:color w:val="000000"/>
        </w:rPr>
        <w:t>The duration of maternity or parental leave is not counted.</w:t>
      </w:r>
      <w:r>
        <w:rPr>
          <w:rFonts w:ascii="Calibri" w:hAnsi="Calibri" w:cs="Calibri"/>
          <w:color w:val="000000"/>
        </w:rPr>
        <w:t xml:space="preserve"> </w:t>
      </w:r>
      <w:r w:rsidRPr="00A65159">
        <w:rPr>
          <w:rFonts w:ascii="Calibri" w:hAnsi="Calibri" w:cs="Calibri"/>
          <w:color w:val="000000"/>
        </w:rPr>
        <w:t>The general principle that should apply when converting</w:t>
      </w:r>
      <w:r>
        <w:rPr>
          <w:rFonts w:ascii="Calibri" w:hAnsi="Calibri" w:cs="Calibri"/>
          <w:color w:val="000000"/>
        </w:rPr>
        <w:t xml:space="preserve"> </w:t>
      </w:r>
      <w:r w:rsidRPr="00A65159">
        <w:rPr>
          <w:rFonts w:ascii="Calibri" w:hAnsi="Calibri" w:cs="Calibri"/>
          <w:color w:val="000000"/>
        </w:rPr>
        <w:t xml:space="preserve">the work of a given person into numerical values of AWU should reflect their contribution to the enterprise's potential. </w:t>
      </w:r>
      <w:r w:rsidRPr="00A65159">
        <w:rPr>
          <w:rFonts w:ascii="Calibri" w:hAnsi="Calibri" w:cs="Calibri"/>
          <w:color w:val="000000"/>
          <w:lang w:val="pl-PL"/>
        </w:rPr>
        <w:t xml:space="preserve">One AWU </w:t>
      </w:r>
      <w:proofErr w:type="spellStart"/>
      <w:r w:rsidRPr="00A65159">
        <w:rPr>
          <w:rFonts w:ascii="Calibri" w:hAnsi="Calibri" w:cs="Calibri"/>
          <w:color w:val="000000"/>
          <w:lang w:val="pl-PL"/>
        </w:rPr>
        <w:t>is</w:t>
      </w:r>
      <w:proofErr w:type="spellEnd"/>
      <w:r w:rsidRPr="00A65159">
        <w:rPr>
          <w:rFonts w:ascii="Calibri" w:hAnsi="Calibri" w:cs="Calibri"/>
          <w:color w:val="000000"/>
          <w:lang w:val="pl-PL"/>
        </w:rPr>
        <w:t xml:space="preserve"> </w:t>
      </w:r>
      <w:proofErr w:type="spellStart"/>
      <w:r w:rsidRPr="00A65159">
        <w:rPr>
          <w:rFonts w:ascii="Calibri" w:hAnsi="Calibri" w:cs="Calibri"/>
          <w:color w:val="000000"/>
          <w:lang w:val="pl-PL"/>
        </w:rPr>
        <w:t>any</w:t>
      </w:r>
      <w:proofErr w:type="spellEnd"/>
      <w:r w:rsidRPr="00A65159">
        <w:rPr>
          <w:rFonts w:ascii="Calibri" w:hAnsi="Calibri" w:cs="Calibri"/>
          <w:color w:val="000000"/>
          <w:lang w:val="pl-PL"/>
        </w:rPr>
        <w:t xml:space="preserve"> person who regularly, full-time, and throughout the entire reference year performs work, regardless of the legal form regulating the scope of their duties on behalf of the enterprise. For individuals who have not worked a full year or who perform part-time work, the value of the AWU is calculated as a fraction of their working time relative to the time dedicated to a standard AWU (40 hours per week). For individuals whose working time is not regulated, the actual time spent performing duties should be considered in relation to a single AWU.</w:t>
      </w:r>
    </w:p>
  </w:endnote>
  <w:endnote w:id="10">
    <w:p w14:paraId="582F57BE" w14:textId="38FA241B" w:rsidR="004D6266" w:rsidRPr="004D6266" w:rsidRDefault="00C50031" w:rsidP="003B1434">
      <w:pPr>
        <w:ind w:left="142" w:hanging="142"/>
        <w:rPr>
          <w:sz w:val="20"/>
          <w:szCs w:val="20"/>
          <w:lang w:val="en-GB"/>
        </w:rPr>
      </w:pPr>
      <w:r>
        <w:rPr>
          <w:rStyle w:val="Odwoanieprzypisukocowego"/>
        </w:rPr>
        <w:endnoteRef/>
      </w:r>
      <w:r w:rsidRPr="004D6266">
        <w:rPr>
          <w:b/>
          <w:color w:val="C00000"/>
          <w:sz w:val="20"/>
          <w:szCs w:val="20"/>
          <w:lang w:val="en-GB"/>
        </w:rPr>
        <w:t xml:space="preserve"> </w:t>
      </w:r>
      <w:r w:rsidR="004D6266" w:rsidRPr="004D6266">
        <w:rPr>
          <w:b/>
          <w:color w:val="C00000"/>
          <w:sz w:val="20"/>
          <w:szCs w:val="20"/>
          <w:lang w:val="en-GB"/>
        </w:rPr>
        <w:t>The annual turnover</w:t>
      </w:r>
      <w:r w:rsidR="004D6266" w:rsidRPr="004D6266">
        <w:rPr>
          <w:sz w:val="20"/>
          <w:szCs w:val="20"/>
          <w:lang w:val="en-GB"/>
        </w:rPr>
        <w:t xml:space="preserve"> is calculated by determining the revenue that the enterprise has generated from the sale of products and the provision of services during the relevant year, after deducting any discounts. The turnover should be calculated excluding VAT and other indirect taxes. Amounts expressed in PLN concerning annual turnover are converted into EUR using the average exchange rate published by the National Bank of Poland on the last day of the financial year selected for determining the entrepreneur's status.</w:t>
      </w:r>
    </w:p>
  </w:endnote>
  <w:endnote w:id="11">
    <w:p w14:paraId="49193FDD" w14:textId="18E76A71" w:rsidR="003B1434" w:rsidRPr="003B1434" w:rsidRDefault="00512D41" w:rsidP="003B1434">
      <w:pPr>
        <w:ind w:left="142" w:hanging="142"/>
        <w:rPr>
          <w:sz w:val="20"/>
          <w:szCs w:val="20"/>
          <w:lang w:val="en-GB"/>
        </w:rPr>
      </w:pPr>
      <w:r>
        <w:rPr>
          <w:rStyle w:val="Odwoanieprzypisukocowego"/>
        </w:rPr>
        <w:endnoteRef/>
      </w:r>
      <w:r w:rsidRPr="003B1434">
        <w:rPr>
          <w:lang w:val="en-GB"/>
        </w:rPr>
        <w:t xml:space="preserve"> </w:t>
      </w:r>
      <w:r w:rsidR="003B1434" w:rsidRPr="003B1434">
        <w:rPr>
          <w:b/>
          <w:color w:val="C00000"/>
          <w:sz w:val="20"/>
          <w:szCs w:val="20"/>
          <w:lang w:val="en-GB"/>
        </w:rPr>
        <w:t>The total annual balance</w:t>
      </w:r>
      <w:r w:rsidR="003B1434" w:rsidRPr="003B1434">
        <w:rPr>
          <w:sz w:val="20"/>
          <w:szCs w:val="20"/>
          <w:lang w:val="en-GB"/>
        </w:rPr>
        <w:t xml:space="preserve"> refers to the value of the main assets of the enterprise. Amounts expressed in PLN concerning the annual balance sheet total are converted into EUR using the average exchange rate published by the National Bank of Poland on the last day of the financial year selected for determining the entrepreneur's status.</w:t>
      </w:r>
    </w:p>
  </w:endnote>
  <w:endnote w:id="12">
    <w:p w14:paraId="2DE44E3B" w14:textId="42ECFE5F" w:rsidR="003B1434" w:rsidRPr="003B1434" w:rsidRDefault="00455325" w:rsidP="003B1434">
      <w:pPr>
        <w:pStyle w:val="Tekstprzypisukocowego"/>
        <w:ind w:left="142" w:hanging="142"/>
        <w:jc w:val="both"/>
        <w:rPr>
          <w:rFonts w:ascii="Calibri" w:hAnsi="Calibri" w:cs="Calibri"/>
          <w:b/>
          <w:color w:val="C00000"/>
        </w:rPr>
      </w:pPr>
      <w:r w:rsidRPr="00C43243">
        <w:rPr>
          <w:rStyle w:val="Odwoanieprzypisukocowego"/>
          <w:rFonts w:ascii="Calibri" w:hAnsi="Calibri" w:cs="Calibri"/>
        </w:rPr>
        <w:endnoteRef/>
      </w:r>
      <w:r w:rsidR="0012198D" w:rsidRPr="003B1434">
        <w:rPr>
          <w:lang w:val="en-GB"/>
        </w:rPr>
        <w:t xml:space="preserve"> </w:t>
      </w:r>
      <w:r w:rsidR="003B1434" w:rsidRPr="003B1434">
        <w:rPr>
          <w:rFonts w:ascii="Calibri" w:hAnsi="Calibri" w:cs="Calibri"/>
          <w:b/>
          <w:color w:val="C00000"/>
          <w:lang w:val="en-GB"/>
        </w:rPr>
        <w:t>Relationship through a natural person</w:t>
      </w:r>
      <w:r w:rsidR="003B1434" w:rsidRPr="003B1434">
        <w:rPr>
          <w:rFonts w:ascii="Calibri" w:hAnsi="Calibri" w:cs="Calibri"/>
          <w:lang w:val="en-GB"/>
        </w:rPr>
        <w:t xml:space="preserve"> – enterprises that remain in one of the relationships described in Article 3(3) of Annex 1 to Commission Regulation (EU) No 651/2014 through a natural person or a group of natural persons acting together are also considered to be related enterprises if they conduct their activities or part of their activities in the same relevant market or related markets. </w:t>
      </w:r>
      <w:proofErr w:type="spellStart"/>
      <w:r w:rsidR="003B1434" w:rsidRPr="003B1434">
        <w:rPr>
          <w:rFonts w:ascii="Calibri" w:hAnsi="Calibri" w:cs="Calibri"/>
        </w:rPr>
        <w:t>Only</w:t>
      </w:r>
      <w:proofErr w:type="spellEnd"/>
      <w:r w:rsidR="003B1434" w:rsidRPr="003B1434">
        <w:rPr>
          <w:rFonts w:ascii="Calibri" w:hAnsi="Calibri" w:cs="Calibri"/>
        </w:rPr>
        <w:t xml:space="preserve"> </w:t>
      </w:r>
      <w:proofErr w:type="spellStart"/>
      <w:r w:rsidR="003B1434" w:rsidRPr="003B1434">
        <w:rPr>
          <w:rFonts w:ascii="Calibri" w:hAnsi="Calibri" w:cs="Calibri"/>
        </w:rPr>
        <w:t>those</w:t>
      </w:r>
      <w:proofErr w:type="spellEnd"/>
      <w:r w:rsidR="003B1434" w:rsidRPr="003B1434">
        <w:rPr>
          <w:rFonts w:ascii="Calibri" w:hAnsi="Calibri" w:cs="Calibri"/>
        </w:rPr>
        <w:t xml:space="preserve"> </w:t>
      </w:r>
      <w:proofErr w:type="spellStart"/>
      <w:r w:rsidR="003B1434" w:rsidRPr="003B1434">
        <w:rPr>
          <w:rFonts w:ascii="Calibri" w:hAnsi="Calibri" w:cs="Calibri"/>
        </w:rPr>
        <w:t>relationships</w:t>
      </w:r>
      <w:proofErr w:type="spellEnd"/>
      <w:r w:rsidR="003B1434" w:rsidRPr="003B1434">
        <w:rPr>
          <w:rFonts w:ascii="Calibri" w:hAnsi="Calibri" w:cs="Calibri"/>
        </w:rPr>
        <w:t xml:space="preserve"> </w:t>
      </w:r>
      <w:proofErr w:type="spellStart"/>
      <w:r w:rsidR="003B1434" w:rsidRPr="003B1434">
        <w:rPr>
          <w:rFonts w:ascii="Calibri" w:hAnsi="Calibri" w:cs="Calibri"/>
        </w:rPr>
        <w:t>that</w:t>
      </w:r>
      <w:proofErr w:type="spellEnd"/>
      <w:r w:rsidR="003B1434" w:rsidRPr="003B1434">
        <w:rPr>
          <w:rFonts w:ascii="Calibri" w:hAnsi="Calibri" w:cs="Calibri"/>
        </w:rPr>
        <w:t xml:space="preserve"> </w:t>
      </w:r>
      <w:proofErr w:type="spellStart"/>
      <w:r w:rsidR="003B1434" w:rsidRPr="003B1434">
        <w:rPr>
          <w:rFonts w:ascii="Calibri" w:hAnsi="Calibri" w:cs="Calibri"/>
        </w:rPr>
        <w:t>concern</w:t>
      </w:r>
      <w:proofErr w:type="spellEnd"/>
      <w:r w:rsidR="003B1434" w:rsidRPr="003B1434">
        <w:rPr>
          <w:rFonts w:ascii="Calibri" w:hAnsi="Calibri" w:cs="Calibri"/>
        </w:rPr>
        <w:t xml:space="preserve"> </w:t>
      </w:r>
      <w:proofErr w:type="spellStart"/>
      <w:r w:rsidR="003B1434" w:rsidRPr="003B1434">
        <w:rPr>
          <w:rFonts w:ascii="Calibri" w:hAnsi="Calibri" w:cs="Calibri"/>
        </w:rPr>
        <w:t>connections</w:t>
      </w:r>
      <w:proofErr w:type="spellEnd"/>
      <w:r w:rsidR="003B1434" w:rsidRPr="003B1434">
        <w:rPr>
          <w:rFonts w:ascii="Calibri" w:hAnsi="Calibri" w:cs="Calibri"/>
        </w:rPr>
        <w:t xml:space="preserve"> </w:t>
      </w:r>
      <w:proofErr w:type="spellStart"/>
      <w:r w:rsidR="003B1434" w:rsidRPr="003B1434">
        <w:rPr>
          <w:rFonts w:ascii="Calibri" w:hAnsi="Calibri" w:cs="Calibri"/>
        </w:rPr>
        <w:t>through</w:t>
      </w:r>
      <w:proofErr w:type="spellEnd"/>
      <w:r w:rsidR="003B1434" w:rsidRPr="003B1434">
        <w:rPr>
          <w:rFonts w:ascii="Calibri" w:hAnsi="Calibri" w:cs="Calibri"/>
        </w:rPr>
        <w:t xml:space="preserve"> </w:t>
      </w:r>
      <w:proofErr w:type="spellStart"/>
      <w:r w:rsidR="003B1434" w:rsidRPr="003B1434">
        <w:rPr>
          <w:rFonts w:ascii="Calibri" w:hAnsi="Calibri" w:cs="Calibri"/>
        </w:rPr>
        <w:t>natural</w:t>
      </w:r>
      <w:proofErr w:type="spellEnd"/>
      <w:r w:rsidR="003B1434" w:rsidRPr="003B1434">
        <w:rPr>
          <w:rFonts w:ascii="Calibri" w:hAnsi="Calibri" w:cs="Calibri"/>
        </w:rPr>
        <w:t xml:space="preserve"> </w:t>
      </w:r>
      <w:proofErr w:type="spellStart"/>
      <w:r w:rsidR="003B1434" w:rsidRPr="003B1434">
        <w:rPr>
          <w:rFonts w:ascii="Calibri" w:hAnsi="Calibri" w:cs="Calibri"/>
        </w:rPr>
        <w:t>persons</w:t>
      </w:r>
      <w:proofErr w:type="spellEnd"/>
      <w:r w:rsidR="003B1434" w:rsidRPr="003B1434">
        <w:rPr>
          <w:rFonts w:ascii="Calibri" w:hAnsi="Calibri" w:cs="Calibri"/>
        </w:rPr>
        <w:t xml:space="preserve"> (</w:t>
      </w:r>
      <w:proofErr w:type="spellStart"/>
      <w:r w:rsidR="003B1434" w:rsidRPr="003B1434">
        <w:rPr>
          <w:rFonts w:ascii="Calibri" w:hAnsi="Calibri" w:cs="Calibri"/>
        </w:rPr>
        <w:t>who</w:t>
      </w:r>
      <w:proofErr w:type="spellEnd"/>
      <w:r w:rsidR="003B1434" w:rsidRPr="003B1434">
        <w:rPr>
          <w:rFonts w:ascii="Calibri" w:hAnsi="Calibri" w:cs="Calibri"/>
        </w:rPr>
        <w:t xml:space="preserve"> </w:t>
      </w:r>
      <w:proofErr w:type="spellStart"/>
      <w:r w:rsidR="003B1434" w:rsidRPr="003B1434">
        <w:rPr>
          <w:rFonts w:ascii="Calibri" w:hAnsi="Calibri" w:cs="Calibri"/>
        </w:rPr>
        <w:t>have</w:t>
      </w:r>
      <w:proofErr w:type="spellEnd"/>
      <w:r w:rsidR="003B1434" w:rsidRPr="003B1434">
        <w:rPr>
          <w:rFonts w:ascii="Calibri" w:hAnsi="Calibri" w:cs="Calibri"/>
        </w:rPr>
        <w:t xml:space="preserve"> a </w:t>
      </w:r>
      <w:proofErr w:type="spellStart"/>
      <w:r w:rsidR="003B1434" w:rsidRPr="003B1434">
        <w:rPr>
          <w:rFonts w:ascii="Calibri" w:hAnsi="Calibri" w:cs="Calibri"/>
        </w:rPr>
        <w:t>decisive</w:t>
      </w:r>
      <w:proofErr w:type="spellEnd"/>
      <w:r w:rsidR="003B1434" w:rsidRPr="003B1434">
        <w:rPr>
          <w:rFonts w:ascii="Calibri" w:hAnsi="Calibri" w:cs="Calibri"/>
        </w:rPr>
        <w:t xml:space="preserve"> influence on the management/</w:t>
      </w:r>
      <w:proofErr w:type="spellStart"/>
      <w:r w:rsidR="003B1434" w:rsidRPr="003B1434">
        <w:rPr>
          <w:rFonts w:ascii="Calibri" w:hAnsi="Calibri" w:cs="Calibri"/>
        </w:rPr>
        <w:t>decision-making</w:t>
      </w:r>
      <w:proofErr w:type="spellEnd"/>
      <w:r w:rsidR="003B1434" w:rsidRPr="003B1434">
        <w:rPr>
          <w:rFonts w:ascii="Calibri" w:hAnsi="Calibri" w:cs="Calibri"/>
        </w:rPr>
        <w:t xml:space="preserve"> in the </w:t>
      </w:r>
      <w:proofErr w:type="spellStart"/>
      <w:r w:rsidR="003B1434" w:rsidRPr="003B1434">
        <w:rPr>
          <w:rFonts w:ascii="Calibri" w:hAnsi="Calibri" w:cs="Calibri"/>
        </w:rPr>
        <w:t>given</w:t>
      </w:r>
      <w:proofErr w:type="spellEnd"/>
      <w:r w:rsidR="003B1434" w:rsidRPr="003B1434">
        <w:rPr>
          <w:rFonts w:ascii="Calibri" w:hAnsi="Calibri" w:cs="Calibri"/>
        </w:rPr>
        <w:t xml:space="preserve"> enterprises </w:t>
      </w:r>
      <w:proofErr w:type="spellStart"/>
      <w:r w:rsidR="003B1434" w:rsidRPr="003B1434">
        <w:rPr>
          <w:rFonts w:ascii="Calibri" w:hAnsi="Calibri" w:cs="Calibri"/>
        </w:rPr>
        <w:t>or</w:t>
      </w:r>
      <w:proofErr w:type="spellEnd"/>
      <w:r w:rsidR="003B1434" w:rsidRPr="003B1434">
        <w:rPr>
          <w:rFonts w:ascii="Calibri" w:hAnsi="Calibri" w:cs="Calibri"/>
        </w:rPr>
        <w:t xml:space="preserve"> </w:t>
      </w:r>
      <w:proofErr w:type="spellStart"/>
      <w:r w:rsidR="003B1434" w:rsidRPr="003B1434">
        <w:rPr>
          <w:rFonts w:ascii="Calibri" w:hAnsi="Calibri" w:cs="Calibri"/>
        </w:rPr>
        <w:t>hold</w:t>
      </w:r>
      <w:proofErr w:type="spellEnd"/>
      <w:r w:rsidR="003B1434" w:rsidRPr="003B1434">
        <w:rPr>
          <w:rFonts w:ascii="Calibri" w:hAnsi="Calibri" w:cs="Calibri"/>
        </w:rPr>
        <w:t xml:space="preserve"> a </w:t>
      </w:r>
      <w:proofErr w:type="spellStart"/>
      <w:r w:rsidR="003B1434" w:rsidRPr="003B1434">
        <w:rPr>
          <w:rFonts w:ascii="Calibri" w:hAnsi="Calibri" w:cs="Calibri"/>
        </w:rPr>
        <w:t>majority</w:t>
      </w:r>
      <w:proofErr w:type="spellEnd"/>
      <w:r w:rsidR="003B1434" w:rsidRPr="003B1434">
        <w:rPr>
          <w:rFonts w:ascii="Calibri" w:hAnsi="Calibri" w:cs="Calibri"/>
        </w:rPr>
        <w:t xml:space="preserve"> </w:t>
      </w:r>
      <w:proofErr w:type="spellStart"/>
      <w:r w:rsidR="003B1434" w:rsidRPr="003B1434">
        <w:rPr>
          <w:rFonts w:ascii="Calibri" w:hAnsi="Calibri" w:cs="Calibri"/>
        </w:rPr>
        <w:t>stake</w:t>
      </w:r>
      <w:proofErr w:type="spellEnd"/>
      <w:r w:rsidR="003B1434" w:rsidRPr="003B1434">
        <w:rPr>
          <w:rFonts w:ascii="Calibri" w:hAnsi="Calibri" w:cs="Calibri"/>
        </w:rPr>
        <w:t xml:space="preserve"> in </w:t>
      </w:r>
      <w:proofErr w:type="spellStart"/>
      <w:r w:rsidR="003B1434" w:rsidRPr="003B1434">
        <w:rPr>
          <w:rFonts w:ascii="Calibri" w:hAnsi="Calibri" w:cs="Calibri"/>
        </w:rPr>
        <w:t>shares</w:t>
      </w:r>
      <w:proofErr w:type="spellEnd"/>
      <w:r w:rsidR="003B1434" w:rsidRPr="003B1434">
        <w:rPr>
          <w:rFonts w:ascii="Calibri" w:hAnsi="Calibri" w:cs="Calibri"/>
        </w:rPr>
        <w:t xml:space="preserve">) with </w:t>
      </w:r>
      <w:proofErr w:type="spellStart"/>
      <w:r w:rsidR="003B1434" w:rsidRPr="003B1434">
        <w:rPr>
          <w:rFonts w:ascii="Calibri" w:hAnsi="Calibri" w:cs="Calibri"/>
        </w:rPr>
        <w:t>other</w:t>
      </w:r>
      <w:proofErr w:type="spellEnd"/>
      <w:r w:rsidR="003B1434" w:rsidRPr="003B1434">
        <w:rPr>
          <w:rFonts w:ascii="Calibri" w:hAnsi="Calibri" w:cs="Calibri"/>
        </w:rPr>
        <w:t xml:space="preserve"> </w:t>
      </w:r>
      <w:proofErr w:type="spellStart"/>
      <w:r w:rsidR="003B1434" w:rsidRPr="003B1434">
        <w:rPr>
          <w:rFonts w:ascii="Calibri" w:hAnsi="Calibri" w:cs="Calibri"/>
        </w:rPr>
        <w:t>entities</w:t>
      </w:r>
      <w:proofErr w:type="spellEnd"/>
      <w:r w:rsidR="003B1434" w:rsidRPr="003B1434">
        <w:rPr>
          <w:rFonts w:ascii="Calibri" w:hAnsi="Calibri" w:cs="Calibri"/>
        </w:rPr>
        <w:t xml:space="preserve"> </w:t>
      </w:r>
      <w:proofErr w:type="spellStart"/>
      <w:r w:rsidR="003B1434" w:rsidRPr="003B1434">
        <w:rPr>
          <w:rFonts w:ascii="Calibri" w:hAnsi="Calibri" w:cs="Calibri"/>
        </w:rPr>
        <w:t>operating</w:t>
      </w:r>
      <w:proofErr w:type="spellEnd"/>
      <w:r w:rsidR="003B1434" w:rsidRPr="003B1434">
        <w:rPr>
          <w:rFonts w:ascii="Calibri" w:hAnsi="Calibri" w:cs="Calibri"/>
        </w:rPr>
        <w:t xml:space="preserve"> in the same </w:t>
      </w:r>
      <w:proofErr w:type="spellStart"/>
      <w:r w:rsidR="003B1434" w:rsidRPr="003B1434">
        <w:rPr>
          <w:rFonts w:ascii="Calibri" w:hAnsi="Calibri" w:cs="Calibri"/>
        </w:rPr>
        <w:t>or</w:t>
      </w:r>
      <w:proofErr w:type="spellEnd"/>
      <w:r w:rsidR="003B1434" w:rsidRPr="003B1434">
        <w:rPr>
          <w:rFonts w:ascii="Calibri" w:hAnsi="Calibri" w:cs="Calibri"/>
        </w:rPr>
        <w:t xml:space="preserve"> </w:t>
      </w:r>
      <w:proofErr w:type="spellStart"/>
      <w:r w:rsidR="003B1434" w:rsidRPr="003B1434">
        <w:rPr>
          <w:rFonts w:ascii="Calibri" w:hAnsi="Calibri" w:cs="Calibri"/>
        </w:rPr>
        <w:t>related</w:t>
      </w:r>
      <w:proofErr w:type="spellEnd"/>
      <w:r w:rsidR="003B1434" w:rsidRPr="003B1434">
        <w:rPr>
          <w:rFonts w:ascii="Calibri" w:hAnsi="Calibri" w:cs="Calibri"/>
        </w:rPr>
        <w:t xml:space="preserve"> </w:t>
      </w:r>
      <w:proofErr w:type="spellStart"/>
      <w:r w:rsidR="003B1434" w:rsidRPr="003B1434">
        <w:rPr>
          <w:rFonts w:ascii="Calibri" w:hAnsi="Calibri" w:cs="Calibri"/>
        </w:rPr>
        <w:t>markets</w:t>
      </w:r>
      <w:proofErr w:type="spellEnd"/>
      <w:r w:rsidR="003B1434" w:rsidRPr="003B1434">
        <w:rPr>
          <w:rFonts w:ascii="Calibri" w:hAnsi="Calibri" w:cs="Calibri"/>
        </w:rPr>
        <w:t xml:space="preserve"> </w:t>
      </w:r>
      <w:proofErr w:type="spellStart"/>
      <w:r w:rsidR="003B1434" w:rsidRPr="003B1434">
        <w:rPr>
          <w:rFonts w:ascii="Calibri" w:hAnsi="Calibri" w:cs="Calibri"/>
        </w:rPr>
        <w:t>are</w:t>
      </w:r>
      <w:proofErr w:type="spellEnd"/>
      <w:r w:rsidR="003B1434" w:rsidRPr="003B1434">
        <w:rPr>
          <w:rFonts w:ascii="Calibri" w:hAnsi="Calibri" w:cs="Calibri"/>
        </w:rPr>
        <w:t xml:space="preserve"> </w:t>
      </w:r>
      <w:proofErr w:type="spellStart"/>
      <w:r w:rsidR="003B1434" w:rsidRPr="003B1434">
        <w:rPr>
          <w:rFonts w:ascii="Calibri" w:hAnsi="Calibri" w:cs="Calibri"/>
        </w:rPr>
        <w:t>significant</w:t>
      </w:r>
      <w:proofErr w:type="spellEnd"/>
      <w:r w:rsidR="003B1434" w:rsidRPr="003B1434">
        <w:rPr>
          <w:rFonts w:ascii="Calibri" w:hAnsi="Calibri" w:cs="Calibri"/>
        </w:rPr>
        <w:t xml:space="preserve"> </w:t>
      </w:r>
      <w:proofErr w:type="spellStart"/>
      <w:r w:rsidR="003B1434" w:rsidRPr="003B1434">
        <w:rPr>
          <w:rFonts w:ascii="Calibri" w:hAnsi="Calibri" w:cs="Calibri"/>
        </w:rPr>
        <w:t>here</w:t>
      </w:r>
      <w:proofErr w:type="spellEnd"/>
      <w:r w:rsidR="003B1434" w:rsidRPr="003B1434">
        <w:rPr>
          <w:rFonts w:ascii="Calibri" w:hAnsi="Calibri" w:cs="Calibri"/>
        </w:rPr>
        <w:t xml:space="preserve">. A </w:t>
      </w:r>
      <w:proofErr w:type="spellStart"/>
      <w:r w:rsidR="003B1434" w:rsidRPr="003B1434">
        <w:rPr>
          <w:rFonts w:ascii="Calibri" w:hAnsi="Calibri" w:cs="Calibri"/>
        </w:rPr>
        <w:t>related</w:t>
      </w:r>
      <w:proofErr w:type="spellEnd"/>
      <w:r w:rsidR="003B1434" w:rsidRPr="003B1434">
        <w:rPr>
          <w:rFonts w:ascii="Calibri" w:hAnsi="Calibri" w:cs="Calibri"/>
        </w:rPr>
        <w:t xml:space="preserve"> market </w:t>
      </w:r>
      <w:proofErr w:type="spellStart"/>
      <w:r w:rsidR="003B1434" w:rsidRPr="003B1434">
        <w:rPr>
          <w:rFonts w:ascii="Calibri" w:hAnsi="Calibri" w:cs="Calibri"/>
        </w:rPr>
        <w:t>is</w:t>
      </w:r>
      <w:proofErr w:type="spellEnd"/>
      <w:r w:rsidR="003B1434" w:rsidRPr="003B1434">
        <w:rPr>
          <w:rFonts w:ascii="Calibri" w:hAnsi="Calibri" w:cs="Calibri"/>
        </w:rPr>
        <w:t xml:space="preserve"> one </w:t>
      </w:r>
      <w:proofErr w:type="spellStart"/>
      <w:r w:rsidR="003B1434" w:rsidRPr="003B1434">
        <w:rPr>
          <w:rFonts w:ascii="Calibri" w:hAnsi="Calibri" w:cs="Calibri"/>
        </w:rPr>
        <w:t>that</w:t>
      </w:r>
      <w:proofErr w:type="spellEnd"/>
      <w:r w:rsidR="003B1434" w:rsidRPr="003B1434">
        <w:rPr>
          <w:rFonts w:ascii="Calibri" w:hAnsi="Calibri" w:cs="Calibri"/>
        </w:rPr>
        <w:t xml:space="preserve"> </w:t>
      </w:r>
      <w:proofErr w:type="spellStart"/>
      <w:r w:rsidR="003B1434" w:rsidRPr="003B1434">
        <w:rPr>
          <w:rFonts w:ascii="Calibri" w:hAnsi="Calibri" w:cs="Calibri"/>
        </w:rPr>
        <w:t>is</w:t>
      </w:r>
      <w:proofErr w:type="spellEnd"/>
      <w:r w:rsidR="003B1434" w:rsidRPr="003B1434">
        <w:rPr>
          <w:rFonts w:ascii="Calibri" w:hAnsi="Calibri" w:cs="Calibri"/>
        </w:rPr>
        <w:t xml:space="preserve"> </w:t>
      </w:r>
      <w:proofErr w:type="spellStart"/>
      <w:r w:rsidR="003B1434" w:rsidRPr="003B1434">
        <w:rPr>
          <w:rFonts w:ascii="Calibri" w:hAnsi="Calibri" w:cs="Calibri"/>
        </w:rPr>
        <w:t>directly</w:t>
      </w:r>
      <w:proofErr w:type="spellEnd"/>
      <w:r w:rsidR="003B1434" w:rsidRPr="003B1434">
        <w:rPr>
          <w:rFonts w:ascii="Calibri" w:hAnsi="Calibri" w:cs="Calibri"/>
        </w:rPr>
        <w:t xml:space="preserve"> </w:t>
      </w:r>
      <w:proofErr w:type="spellStart"/>
      <w:r w:rsidR="003B1434" w:rsidRPr="003B1434">
        <w:rPr>
          <w:rFonts w:ascii="Calibri" w:hAnsi="Calibri" w:cs="Calibri"/>
        </w:rPr>
        <w:t>adjacent</w:t>
      </w:r>
      <w:proofErr w:type="spellEnd"/>
      <w:r w:rsidR="003B1434" w:rsidRPr="003B1434">
        <w:rPr>
          <w:rFonts w:ascii="Calibri" w:hAnsi="Calibri" w:cs="Calibri"/>
        </w:rPr>
        <w:t xml:space="preserve"> in the </w:t>
      </w:r>
      <w:proofErr w:type="spellStart"/>
      <w:r w:rsidR="003B1434" w:rsidRPr="003B1434">
        <w:rPr>
          <w:rFonts w:ascii="Calibri" w:hAnsi="Calibri" w:cs="Calibri"/>
        </w:rPr>
        <w:t>production</w:t>
      </w:r>
      <w:proofErr w:type="spellEnd"/>
      <w:r w:rsidR="003B1434" w:rsidRPr="003B1434">
        <w:rPr>
          <w:rFonts w:ascii="Calibri" w:hAnsi="Calibri" w:cs="Calibri"/>
        </w:rPr>
        <w:t xml:space="preserve"> </w:t>
      </w:r>
      <w:proofErr w:type="spellStart"/>
      <w:r w:rsidR="003B1434" w:rsidRPr="003B1434">
        <w:rPr>
          <w:rFonts w:ascii="Calibri" w:hAnsi="Calibri" w:cs="Calibri"/>
        </w:rPr>
        <w:t>chain</w:t>
      </w:r>
      <w:proofErr w:type="spellEnd"/>
      <w:r w:rsidR="003B1434" w:rsidRPr="003B1434">
        <w:rPr>
          <w:rFonts w:ascii="Calibri" w:hAnsi="Calibri" w:cs="Calibri"/>
        </w:rPr>
        <w:t xml:space="preserve"> (</w:t>
      </w:r>
      <w:proofErr w:type="spellStart"/>
      <w:r w:rsidR="003B1434" w:rsidRPr="003B1434">
        <w:rPr>
          <w:rFonts w:ascii="Calibri" w:hAnsi="Calibri" w:cs="Calibri"/>
        </w:rPr>
        <w:t>e.g</w:t>
      </w:r>
      <w:proofErr w:type="spellEnd"/>
      <w:r w:rsidR="003B1434" w:rsidRPr="003B1434">
        <w:rPr>
          <w:rFonts w:ascii="Calibri" w:hAnsi="Calibri" w:cs="Calibri"/>
        </w:rPr>
        <w:t xml:space="preserve">., </w:t>
      </w:r>
      <w:proofErr w:type="spellStart"/>
      <w:r w:rsidR="003B1434" w:rsidRPr="003B1434">
        <w:rPr>
          <w:rFonts w:ascii="Calibri" w:hAnsi="Calibri" w:cs="Calibri"/>
        </w:rPr>
        <w:t>energy</w:t>
      </w:r>
      <w:proofErr w:type="spellEnd"/>
      <w:r w:rsidR="003B1434" w:rsidRPr="003B1434">
        <w:rPr>
          <w:rFonts w:ascii="Calibri" w:hAnsi="Calibri" w:cs="Calibri"/>
        </w:rPr>
        <w:t xml:space="preserve"> </w:t>
      </w:r>
      <w:proofErr w:type="spellStart"/>
      <w:r w:rsidR="003B1434" w:rsidRPr="003B1434">
        <w:rPr>
          <w:rFonts w:ascii="Calibri" w:hAnsi="Calibri" w:cs="Calibri"/>
        </w:rPr>
        <w:t>production-energy</w:t>
      </w:r>
      <w:proofErr w:type="spellEnd"/>
      <w:r w:rsidR="003B1434" w:rsidRPr="003B1434">
        <w:rPr>
          <w:rFonts w:ascii="Calibri" w:hAnsi="Calibri" w:cs="Calibri"/>
        </w:rPr>
        <w:t xml:space="preserve"> </w:t>
      </w:r>
      <w:proofErr w:type="spellStart"/>
      <w:r w:rsidR="003B1434" w:rsidRPr="003B1434">
        <w:rPr>
          <w:rFonts w:ascii="Calibri" w:hAnsi="Calibri" w:cs="Calibri"/>
        </w:rPr>
        <w:t>distribution</w:t>
      </w:r>
      <w:proofErr w:type="spellEnd"/>
      <w:r w:rsidR="003B1434" w:rsidRPr="003B1434">
        <w:rPr>
          <w:rFonts w:ascii="Calibri" w:hAnsi="Calibri" w:cs="Calibri"/>
        </w:rPr>
        <w:t xml:space="preserve">). </w:t>
      </w:r>
      <w:proofErr w:type="spellStart"/>
      <w:r w:rsidR="003B1434" w:rsidRPr="003B1434">
        <w:rPr>
          <w:rFonts w:ascii="Calibri" w:hAnsi="Calibri" w:cs="Calibri"/>
        </w:rPr>
        <w:t>Therefore</w:t>
      </w:r>
      <w:proofErr w:type="spellEnd"/>
      <w:r w:rsidR="003B1434" w:rsidRPr="003B1434">
        <w:rPr>
          <w:rFonts w:ascii="Calibri" w:hAnsi="Calibri" w:cs="Calibri"/>
        </w:rPr>
        <w:t xml:space="preserve">, the </w:t>
      </w:r>
      <w:proofErr w:type="spellStart"/>
      <w:r w:rsidR="003B1434" w:rsidRPr="003B1434">
        <w:rPr>
          <w:rFonts w:ascii="Calibri" w:hAnsi="Calibri" w:cs="Calibri"/>
        </w:rPr>
        <w:t>entrepreneur</w:t>
      </w:r>
      <w:proofErr w:type="spellEnd"/>
      <w:r w:rsidR="003B1434" w:rsidRPr="003B1434">
        <w:rPr>
          <w:rFonts w:ascii="Calibri" w:hAnsi="Calibri" w:cs="Calibri"/>
        </w:rPr>
        <w:t xml:space="preserve">, </w:t>
      </w:r>
      <w:proofErr w:type="spellStart"/>
      <w:r w:rsidR="003B1434" w:rsidRPr="003B1434">
        <w:rPr>
          <w:rFonts w:ascii="Calibri" w:hAnsi="Calibri" w:cs="Calibri"/>
        </w:rPr>
        <w:t>when</w:t>
      </w:r>
      <w:proofErr w:type="spellEnd"/>
      <w:r w:rsidR="003B1434" w:rsidRPr="003B1434">
        <w:rPr>
          <w:rFonts w:ascii="Calibri" w:hAnsi="Calibri" w:cs="Calibri"/>
        </w:rPr>
        <w:t xml:space="preserve"> </w:t>
      </w:r>
      <w:proofErr w:type="spellStart"/>
      <w:r w:rsidR="003B1434" w:rsidRPr="003B1434">
        <w:rPr>
          <w:rFonts w:ascii="Calibri" w:hAnsi="Calibri" w:cs="Calibri"/>
        </w:rPr>
        <w:t>completing</w:t>
      </w:r>
      <w:proofErr w:type="spellEnd"/>
      <w:r w:rsidR="003B1434" w:rsidRPr="003B1434">
        <w:rPr>
          <w:rFonts w:ascii="Calibri" w:hAnsi="Calibri" w:cs="Calibri"/>
        </w:rPr>
        <w:t xml:space="preserve"> the Statement, </w:t>
      </w:r>
      <w:proofErr w:type="spellStart"/>
      <w:r w:rsidR="003B1434" w:rsidRPr="003B1434">
        <w:rPr>
          <w:rFonts w:ascii="Calibri" w:hAnsi="Calibri" w:cs="Calibri"/>
        </w:rPr>
        <w:t>must</w:t>
      </w:r>
      <w:proofErr w:type="spellEnd"/>
      <w:r w:rsidR="003B1434" w:rsidRPr="003B1434">
        <w:rPr>
          <w:rFonts w:ascii="Calibri" w:hAnsi="Calibri" w:cs="Calibri"/>
        </w:rPr>
        <w:t xml:space="preserve"> </w:t>
      </w:r>
      <w:proofErr w:type="spellStart"/>
      <w:r w:rsidR="003B1434" w:rsidRPr="003B1434">
        <w:rPr>
          <w:rFonts w:ascii="Calibri" w:hAnsi="Calibri" w:cs="Calibri"/>
        </w:rPr>
        <w:t>decide</w:t>
      </w:r>
      <w:proofErr w:type="spellEnd"/>
      <w:r w:rsidR="003B1434" w:rsidRPr="003B1434">
        <w:rPr>
          <w:rFonts w:ascii="Calibri" w:hAnsi="Calibri" w:cs="Calibri"/>
        </w:rPr>
        <w:t xml:space="preserve"> </w:t>
      </w:r>
      <w:proofErr w:type="spellStart"/>
      <w:r w:rsidR="003B1434" w:rsidRPr="003B1434">
        <w:rPr>
          <w:rFonts w:ascii="Calibri" w:hAnsi="Calibri" w:cs="Calibri"/>
        </w:rPr>
        <w:t>whether</w:t>
      </w:r>
      <w:proofErr w:type="spellEnd"/>
      <w:r w:rsidR="003B1434" w:rsidRPr="003B1434">
        <w:rPr>
          <w:rFonts w:ascii="Calibri" w:hAnsi="Calibri" w:cs="Calibri"/>
        </w:rPr>
        <w:t xml:space="preserve"> the influence of a </w:t>
      </w:r>
      <w:proofErr w:type="spellStart"/>
      <w:r w:rsidR="003B1434" w:rsidRPr="003B1434">
        <w:rPr>
          <w:rFonts w:ascii="Calibri" w:hAnsi="Calibri" w:cs="Calibri"/>
        </w:rPr>
        <w:t>given</w:t>
      </w:r>
      <w:proofErr w:type="spellEnd"/>
      <w:r w:rsidR="003B1434" w:rsidRPr="003B1434">
        <w:rPr>
          <w:rFonts w:ascii="Calibri" w:hAnsi="Calibri" w:cs="Calibri"/>
        </w:rPr>
        <w:t xml:space="preserve"> </w:t>
      </w:r>
      <w:proofErr w:type="spellStart"/>
      <w:r w:rsidR="003B1434" w:rsidRPr="003B1434">
        <w:rPr>
          <w:rFonts w:ascii="Calibri" w:hAnsi="Calibri" w:cs="Calibri"/>
        </w:rPr>
        <w:t>natural</w:t>
      </w:r>
      <w:proofErr w:type="spellEnd"/>
      <w:r w:rsidR="003B1434" w:rsidRPr="003B1434">
        <w:rPr>
          <w:rFonts w:ascii="Calibri" w:hAnsi="Calibri" w:cs="Calibri"/>
        </w:rPr>
        <w:t xml:space="preserve"> person on </w:t>
      </w:r>
      <w:proofErr w:type="spellStart"/>
      <w:r w:rsidR="003B1434" w:rsidRPr="003B1434">
        <w:rPr>
          <w:rFonts w:ascii="Calibri" w:hAnsi="Calibri" w:cs="Calibri"/>
        </w:rPr>
        <w:t>another</w:t>
      </w:r>
      <w:proofErr w:type="spellEnd"/>
      <w:r w:rsidR="003B1434" w:rsidRPr="003B1434">
        <w:rPr>
          <w:rFonts w:ascii="Calibri" w:hAnsi="Calibri" w:cs="Calibri"/>
        </w:rPr>
        <w:t xml:space="preserve"> </w:t>
      </w:r>
      <w:proofErr w:type="spellStart"/>
      <w:r w:rsidR="003B1434" w:rsidRPr="003B1434">
        <w:rPr>
          <w:rFonts w:ascii="Calibri" w:hAnsi="Calibri" w:cs="Calibri"/>
        </w:rPr>
        <w:t>enterprise</w:t>
      </w:r>
      <w:proofErr w:type="spellEnd"/>
      <w:r w:rsidR="003B1434" w:rsidRPr="003B1434">
        <w:rPr>
          <w:rFonts w:ascii="Calibri" w:hAnsi="Calibri" w:cs="Calibri"/>
        </w:rPr>
        <w:t xml:space="preserve"> </w:t>
      </w:r>
      <w:proofErr w:type="spellStart"/>
      <w:r w:rsidR="003B1434" w:rsidRPr="003B1434">
        <w:rPr>
          <w:rFonts w:ascii="Calibri" w:hAnsi="Calibri" w:cs="Calibri"/>
        </w:rPr>
        <w:t>has</w:t>
      </w:r>
      <w:proofErr w:type="spellEnd"/>
      <w:r w:rsidR="003B1434" w:rsidRPr="003B1434">
        <w:rPr>
          <w:rFonts w:ascii="Calibri" w:hAnsi="Calibri" w:cs="Calibri"/>
        </w:rPr>
        <w:t xml:space="preserve"> the </w:t>
      </w:r>
      <w:proofErr w:type="spellStart"/>
      <w:r w:rsidR="003B1434" w:rsidRPr="003B1434">
        <w:rPr>
          <w:rFonts w:ascii="Calibri" w:hAnsi="Calibri" w:cs="Calibri"/>
        </w:rPr>
        <w:t>characteristics</w:t>
      </w:r>
      <w:proofErr w:type="spellEnd"/>
      <w:r w:rsidR="003B1434" w:rsidRPr="003B1434">
        <w:rPr>
          <w:rFonts w:ascii="Calibri" w:hAnsi="Calibri" w:cs="Calibri"/>
        </w:rPr>
        <w:t xml:space="preserve"> of the </w:t>
      </w:r>
      <w:proofErr w:type="spellStart"/>
      <w:r w:rsidR="003B1434" w:rsidRPr="003B1434">
        <w:rPr>
          <w:rFonts w:ascii="Calibri" w:hAnsi="Calibri" w:cs="Calibri"/>
        </w:rPr>
        <w:t>relationships</w:t>
      </w:r>
      <w:proofErr w:type="spellEnd"/>
      <w:r w:rsidR="003B1434" w:rsidRPr="003B1434">
        <w:rPr>
          <w:rFonts w:ascii="Calibri" w:hAnsi="Calibri" w:cs="Calibri"/>
        </w:rPr>
        <w:t xml:space="preserve"> </w:t>
      </w:r>
      <w:proofErr w:type="spellStart"/>
      <w:r w:rsidR="003B1434" w:rsidRPr="003B1434">
        <w:rPr>
          <w:rFonts w:ascii="Calibri" w:hAnsi="Calibri" w:cs="Calibri"/>
        </w:rPr>
        <w:t>described</w:t>
      </w:r>
      <w:proofErr w:type="spellEnd"/>
      <w:r w:rsidR="003B1434" w:rsidRPr="003B1434">
        <w:rPr>
          <w:rFonts w:ascii="Calibri" w:hAnsi="Calibri" w:cs="Calibri"/>
        </w:rPr>
        <w:t xml:space="preserve"> in </w:t>
      </w:r>
      <w:proofErr w:type="spellStart"/>
      <w:r w:rsidR="003B1434" w:rsidRPr="003B1434">
        <w:rPr>
          <w:rFonts w:ascii="Calibri" w:hAnsi="Calibri" w:cs="Calibri"/>
        </w:rPr>
        <w:t>Article</w:t>
      </w:r>
      <w:proofErr w:type="spellEnd"/>
      <w:r w:rsidR="003B1434" w:rsidRPr="003B1434">
        <w:rPr>
          <w:rFonts w:ascii="Calibri" w:hAnsi="Calibri" w:cs="Calibri"/>
        </w:rPr>
        <w:t xml:space="preserve"> 3(3) of </w:t>
      </w:r>
      <w:proofErr w:type="spellStart"/>
      <w:r w:rsidR="003B1434" w:rsidRPr="003B1434">
        <w:rPr>
          <w:rFonts w:ascii="Calibri" w:hAnsi="Calibri" w:cs="Calibri"/>
        </w:rPr>
        <w:t>Annex</w:t>
      </w:r>
      <w:proofErr w:type="spellEnd"/>
      <w:r w:rsidR="003B1434" w:rsidRPr="003B1434">
        <w:rPr>
          <w:rFonts w:ascii="Calibri" w:hAnsi="Calibri" w:cs="Calibri"/>
        </w:rPr>
        <w:t xml:space="preserve"> 1 to </w:t>
      </w:r>
      <w:proofErr w:type="spellStart"/>
      <w:r w:rsidR="003B1434" w:rsidRPr="003B1434">
        <w:rPr>
          <w:rFonts w:ascii="Calibri" w:hAnsi="Calibri" w:cs="Calibri"/>
        </w:rPr>
        <w:t>Commission</w:t>
      </w:r>
      <w:proofErr w:type="spellEnd"/>
      <w:r w:rsidR="003B1434" w:rsidRPr="003B1434">
        <w:rPr>
          <w:rFonts w:ascii="Calibri" w:hAnsi="Calibri" w:cs="Calibri"/>
        </w:rPr>
        <w:t xml:space="preserve"> </w:t>
      </w:r>
      <w:proofErr w:type="spellStart"/>
      <w:r w:rsidR="003B1434" w:rsidRPr="003B1434">
        <w:rPr>
          <w:rFonts w:ascii="Calibri" w:hAnsi="Calibri" w:cs="Calibri"/>
        </w:rPr>
        <w:t>Regulation</w:t>
      </w:r>
      <w:proofErr w:type="spellEnd"/>
      <w:r w:rsidR="003B1434" w:rsidRPr="003B1434">
        <w:rPr>
          <w:rFonts w:ascii="Calibri" w:hAnsi="Calibri" w:cs="Calibri"/>
        </w:rPr>
        <w:t xml:space="preserve"> (EU) No 651/2014. For </w:t>
      </w:r>
      <w:proofErr w:type="spellStart"/>
      <w:r w:rsidR="003B1434" w:rsidRPr="003B1434">
        <w:rPr>
          <w:rFonts w:ascii="Calibri" w:hAnsi="Calibri" w:cs="Calibri"/>
        </w:rPr>
        <w:t>example</w:t>
      </w:r>
      <w:proofErr w:type="spellEnd"/>
      <w:r w:rsidR="003B1434" w:rsidRPr="003B1434">
        <w:rPr>
          <w:rFonts w:ascii="Calibri" w:hAnsi="Calibri" w:cs="Calibri"/>
        </w:rPr>
        <w:t xml:space="preserve">, </w:t>
      </w:r>
      <w:proofErr w:type="spellStart"/>
      <w:r w:rsidR="003B1434" w:rsidRPr="003B1434">
        <w:rPr>
          <w:rFonts w:ascii="Calibri" w:hAnsi="Calibri" w:cs="Calibri"/>
        </w:rPr>
        <w:t>if</w:t>
      </w:r>
      <w:proofErr w:type="spellEnd"/>
      <w:r w:rsidR="003B1434" w:rsidRPr="003B1434">
        <w:rPr>
          <w:rFonts w:ascii="Calibri" w:hAnsi="Calibri" w:cs="Calibri"/>
        </w:rPr>
        <w:t xml:space="preserve"> a person </w:t>
      </w:r>
      <w:proofErr w:type="spellStart"/>
      <w:r w:rsidR="003B1434" w:rsidRPr="003B1434">
        <w:rPr>
          <w:rFonts w:ascii="Calibri" w:hAnsi="Calibri" w:cs="Calibri"/>
        </w:rPr>
        <w:t>is</w:t>
      </w:r>
      <w:proofErr w:type="spellEnd"/>
      <w:r w:rsidR="003B1434" w:rsidRPr="003B1434">
        <w:rPr>
          <w:rFonts w:ascii="Calibri" w:hAnsi="Calibri" w:cs="Calibri"/>
        </w:rPr>
        <w:t xml:space="preserve"> the </w:t>
      </w:r>
      <w:proofErr w:type="spellStart"/>
      <w:r w:rsidR="003B1434" w:rsidRPr="003B1434">
        <w:rPr>
          <w:rFonts w:ascii="Calibri" w:hAnsi="Calibri" w:cs="Calibri"/>
        </w:rPr>
        <w:t>president</w:t>
      </w:r>
      <w:proofErr w:type="spellEnd"/>
      <w:r w:rsidR="003B1434" w:rsidRPr="003B1434">
        <w:rPr>
          <w:rFonts w:ascii="Calibri" w:hAnsi="Calibri" w:cs="Calibri"/>
        </w:rPr>
        <w:t xml:space="preserve"> of </w:t>
      </w:r>
      <w:proofErr w:type="spellStart"/>
      <w:r w:rsidR="003B1434" w:rsidRPr="003B1434">
        <w:rPr>
          <w:rFonts w:ascii="Calibri" w:hAnsi="Calibri" w:cs="Calibri"/>
        </w:rPr>
        <w:t>an</w:t>
      </w:r>
      <w:proofErr w:type="spellEnd"/>
      <w:r w:rsidR="003B1434" w:rsidRPr="003B1434">
        <w:rPr>
          <w:rFonts w:ascii="Calibri" w:hAnsi="Calibri" w:cs="Calibri"/>
        </w:rPr>
        <w:t xml:space="preserve"> </w:t>
      </w:r>
      <w:proofErr w:type="spellStart"/>
      <w:r w:rsidR="003B1434" w:rsidRPr="003B1434">
        <w:rPr>
          <w:rFonts w:ascii="Calibri" w:hAnsi="Calibri" w:cs="Calibri"/>
        </w:rPr>
        <w:t>enterprise</w:t>
      </w:r>
      <w:proofErr w:type="spellEnd"/>
      <w:r w:rsidR="003B1434" w:rsidRPr="003B1434">
        <w:rPr>
          <w:rFonts w:ascii="Calibri" w:hAnsi="Calibri" w:cs="Calibri"/>
        </w:rPr>
        <w:t xml:space="preserve"> and </w:t>
      </w:r>
      <w:proofErr w:type="spellStart"/>
      <w:r w:rsidR="003B1434" w:rsidRPr="003B1434">
        <w:rPr>
          <w:rFonts w:ascii="Calibri" w:hAnsi="Calibri" w:cs="Calibri"/>
        </w:rPr>
        <w:t>also</w:t>
      </w:r>
      <w:proofErr w:type="spellEnd"/>
      <w:r w:rsidR="003B1434" w:rsidRPr="003B1434">
        <w:rPr>
          <w:rFonts w:ascii="Calibri" w:hAnsi="Calibri" w:cs="Calibri"/>
        </w:rPr>
        <w:t xml:space="preserve"> </w:t>
      </w:r>
      <w:proofErr w:type="spellStart"/>
      <w:r w:rsidR="003B1434" w:rsidRPr="003B1434">
        <w:rPr>
          <w:rFonts w:ascii="Calibri" w:hAnsi="Calibri" w:cs="Calibri"/>
        </w:rPr>
        <w:t>sits</w:t>
      </w:r>
      <w:proofErr w:type="spellEnd"/>
      <w:r w:rsidR="003B1434" w:rsidRPr="003B1434">
        <w:rPr>
          <w:rFonts w:ascii="Calibri" w:hAnsi="Calibri" w:cs="Calibri"/>
        </w:rPr>
        <w:t xml:space="preserve"> on the </w:t>
      </w:r>
      <w:proofErr w:type="spellStart"/>
      <w:r w:rsidR="003B1434" w:rsidRPr="003B1434">
        <w:rPr>
          <w:rFonts w:ascii="Calibri" w:hAnsi="Calibri" w:cs="Calibri"/>
        </w:rPr>
        <w:t>board</w:t>
      </w:r>
      <w:proofErr w:type="spellEnd"/>
      <w:r w:rsidR="003B1434" w:rsidRPr="003B1434">
        <w:rPr>
          <w:rFonts w:ascii="Calibri" w:hAnsi="Calibri" w:cs="Calibri"/>
        </w:rPr>
        <w:t xml:space="preserve"> of </w:t>
      </w:r>
      <w:proofErr w:type="spellStart"/>
      <w:r w:rsidR="003B1434" w:rsidRPr="003B1434">
        <w:rPr>
          <w:rFonts w:ascii="Calibri" w:hAnsi="Calibri" w:cs="Calibri"/>
        </w:rPr>
        <w:t>another</w:t>
      </w:r>
      <w:proofErr w:type="spellEnd"/>
      <w:r w:rsidR="003B1434" w:rsidRPr="003B1434">
        <w:rPr>
          <w:rFonts w:ascii="Calibri" w:hAnsi="Calibri" w:cs="Calibri"/>
        </w:rPr>
        <w:t xml:space="preserve"> </w:t>
      </w:r>
      <w:proofErr w:type="spellStart"/>
      <w:r w:rsidR="003B1434" w:rsidRPr="003B1434">
        <w:rPr>
          <w:rFonts w:ascii="Calibri" w:hAnsi="Calibri" w:cs="Calibri"/>
        </w:rPr>
        <w:t>entity</w:t>
      </w:r>
      <w:proofErr w:type="spellEnd"/>
      <w:r w:rsidR="003B1434" w:rsidRPr="003B1434">
        <w:rPr>
          <w:rFonts w:ascii="Calibri" w:hAnsi="Calibri" w:cs="Calibri"/>
        </w:rPr>
        <w:t xml:space="preserve"> </w:t>
      </w:r>
      <w:proofErr w:type="spellStart"/>
      <w:r w:rsidR="003B1434" w:rsidRPr="003B1434">
        <w:rPr>
          <w:rFonts w:ascii="Calibri" w:hAnsi="Calibri" w:cs="Calibri"/>
        </w:rPr>
        <w:t>or</w:t>
      </w:r>
      <w:proofErr w:type="spellEnd"/>
      <w:r w:rsidR="003B1434" w:rsidRPr="003B1434">
        <w:rPr>
          <w:rFonts w:ascii="Calibri" w:hAnsi="Calibri" w:cs="Calibri"/>
        </w:rPr>
        <w:t xml:space="preserve"> </w:t>
      </w:r>
      <w:proofErr w:type="spellStart"/>
      <w:r w:rsidR="003B1434" w:rsidRPr="003B1434">
        <w:rPr>
          <w:rFonts w:ascii="Calibri" w:hAnsi="Calibri" w:cs="Calibri"/>
        </w:rPr>
        <w:t>is</w:t>
      </w:r>
      <w:proofErr w:type="spellEnd"/>
      <w:r w:rsidR="003B1434" w:rsidRPr="003B1434">
        <w:rPr>
          <w:rFonts w:ascii="Calibri" w:hAnsi="Calibri" w:cs="Calibri"/>
        </w:rPr>
        <w:t xml:space="preserve"> </w:t>
      </w:r>
      <w:proofErr w:type="spellStart"/>
      <w:r w:rsidR="003B1434" w:rsidRPr="003B1434">
        <w:rPr>
          <w:rFonts w:ascii="Calibri" w:hAnsi="Calibri" w:cs="Calibri"/>
        </w:rPr>
        <w:t>its</w:t>
      </w:r>
      <w:proofErr w:type="spellEnd"/>
      <w:r w:rsidR="003B1434" w:rsidRPr="003B1434">
        <w:rPr>
          <w:rFonts w:ascii="Calibri" w:hAnsi="Calibri" w:cs="Calibri"/>
        </w:rPr>
        <w:t xml:space="preserve"> </w:t>
      </w:r>
      <w:proofErr w:type="spellStart"/>
      <w:r w:rsidR="003B1434" w:rsidRPr="003B1434">
        <w:rPr>
          <w:rFonts w:ascii="Calibri" w:hAnsi="Calibri" w:cs="Calibri"/>
        </w:rPr>
        <w:t>owner</w:t>
      </w:r>
      <w:proofErr w:type="spellEnd"/>
      <w:r w:rsidR="003B1434" w:rsidRPr="003B1434">
        <w:rPr>
          <w:rFonts w:ascii="Calibri" w:hAnsi="Calibri" w:cs="Calibri"/>
        </w:rPr>
        <w:t xml:space="preserve">, </w:t>
      </w:r>
      <w:proofErr w:type="spellStart"/>
      <w:r w:rsidR="003B1434" w:rsidRPr="003B1434">
        <w:rPr>
          <w:rFonts w:ascii="Calibri" w:hAnsi="Calibri" w:cs="Calibri"/>
        </w:rPr>
        <w:t>it</w:t>
      </w:r>
      <w:proofErr w:type="spellEnd"/>
      <w:r w:rsidR="003B1434" w:rsidRPr="003B1434">
        <w:rPr>
          <w:rFonts w:ascii="Calibri" w:hAnsi="Calibri" w:cs="Calibri"/>
        </w:rPr>
        <w:t xml:space="preserve"> </w:t>
      </w:r>
      <w:proofErr w:type="spellStart"/>
      <w:r w:rsidR="003B1434" w:rsidRPr="003B1434">
        <w:rPr>
          <w:rFonts w:ascii="Calibri" w:hAnsi="Calibri" w:cs="Calibri"/>
        </w:rPr>
        <w:t>is</w:t>
      </w:r>
      <w:proofErr w:type="spellEnd"/>
      <w:r w:rsidR="003B1434" w:rsidRPr="003B1434">
        <w:rPr>
          <w:rFonts w:ascii="Calibri" w:hAnsi="Calibri" w:cs="Calibri"/>
        </w:rPr>
        <w:t xml:space="preserve"> </w:t>
      </w:r>
      <w:proofErr w:type="spellStart"/>
      <w:r w:rsidR="003B1434" w:rsidRPr="003B1434">
        <w:rPr>
          <w:rFonts w:ascii="Calibri" w:hAnsi="Calibri" w:cs="Calibri"/>
        </w:rPr>
        <w:t>considered</w:t>
      </w:r>
      <w:proofErr w:type="spellEnd"/>
      <w:r w:rsidR="003B1434" w:rsidRPr="003B1434">
        <w:rPr>
          <w:rFonts w:ascii="Calibri" w:hAnsi="Calibri" w:cs="Calibri"/>
        </w:rPr>
        <w:t xml:space="preserve"> </w:t>
      </w:r>
      <w:proofErr w:type="spellStart"/>
      <w:r w:rsidR="003B1434" w:rsidRPr="003B1434">
        <w:rPr>
          <w:rFonts w:ascii="Calibri" w:hAnsi="Calibri" w:cs="Calibri"/>
        </w:rPr>
        <w:t>that</w:t>
      </w:r>
      <w:proofErr w:type="spellEnd"/>
      <w:r w:rsidR="003B1434" w:rsidRPr="003B1434">
        <w:rPr>
          <w:rFonts w:ascii="Calibri" w:hAnsi="Calibri" w:cs="Calibri"/>
        </w:rPr>
        <w:t xml:space="preserve"> </w:t>
      </w:r>
      <w:proofErr w:type="spellStart"/>
      <w:r w:rsidR="003B1434" w:rsidRPr="003B1434">
        <w:rPr>
          <w:rFonts w:ascii="Calibri" w:hAnsi="Calibri" w:cs="Calibri"/>
        </w:rPr>
        <w:t>these</w:t>
      </w:r>
      <w:proofErr w:type="spellEnd"/>
      <w:r w:rsidR="003B1434" w:rsidRPr="003B1434">
        <w:rPr>
          <w:rFonts w:ascii="Calibri" w:hAnsi="Calibri" w:cs="Calibri"/>
        </w:rPr>
        <w:t xml:space="preserve"> </w:t>
      </w:r>
      <w:proofErr w:type="spellStart"/>
      <w:r w:rsidR="003B1434" w:rsidRPr="003B1434">
        <w:rPr>
          <w:rFonts w:ascii="Calibri" w:hAnsi="Calibri" w:cs="Calibri"/>
        </w:rPr>
        <w:t>entities</w:t>
      </w:r>
      <w:proofErr w:type="spellEnd"/>
      <w:r w:rsidR="003B1434" w:rsidRPr="003B1434">
        <w:rPr>
          <w:rFonts w:ascii="Calibri" w:hAnsi="Calibri" w:cs="Calibri"/>
        </w:rPr>
        <w:t xml:space="preserve"> </w:t>
      </w:r>
      <w:proofErr w:type="spellStart"/>
      <w:r w:rsidR="003B1434" w:rsidRPr="003B1434">
        <w:rPr>
          <w:rFonts w:ascii="Calibri" w:hAnsi="Calibri" w:cs="Calibri"/>
        </w:rPr>
        <w:t>are</w:t>
      </w:r>
      <w:proofErr w:type="spellEnd"/>
      <w:r w:rsidR="003B1434" w:rsidRPr="003B1434">
        <w:rPr>
          <w:rFonts w:ascii="Calibri" w:hAnsi="Calibri" w:cs="Calibri"/>
        </w:rPr>
        <w:t xml:space="preserve"> </w:t>
      </w:r>
      <w:proofErr w:type="spellStart"/>
      <w:r w:rsidR="003B1434" w:rsidRPr="003B1434">
        <w:rPr>
          <w:rFonts w:ascii="Calibri" w:hAnsi="Calibri" w:cs="Calibri"/>
        </w:rPr>
        <w:t>related</w:t>
      </w:r>
      <w:proofErr w:type="spellEnd"/>
      <w:r w:rsidR="003B1434" w:rsidRPr="003B1434">
        <w:rPr>
          <w:rFonts w:ascii="Calibri" w:hAnsi="Calibri" w:cs="Calibri"/>
        </w:rPr>
        <w:t xml:space="preserve"> </w:t>
      </w:r>
      <w:proofErr w:type="spellStart"/>
      <w:r w:rsidR="003B1434" w:rsidRPr="003B1434">
        <w:rPr>
          <w:rFonts w:ascii="Calibri" w:hAnsi="Calibri" w:cs="Calibri"/>
        </w:rPr>
        <w:t>through</w:t>
      </w:r>
      <w:proofErr w:type="spellEnd"/>
      <w:r w:rsidR="003B1434" w:rsidRPr="003B1434">
        <w:rPr>
          <w:rFonts w:ascii="Calibri" w:hAnsi="Calibri" w:cs="Calibri"/>
        </w:rPr>
        <w:t xml:space="preserve"> </w:t>
      </w:r>
      <w:proofErr w:type="spellStart"/>
      <w:r w:rsidR="003B1434" w:rsidRPr="003B1434">
        <w:rPr>
          <w:rFonts w:ascii="Calibri" w:hAnsi="Calibri" w:cs="Calibri"/>
        </w:rPr>
        <w:t>that</w:t>
      </w:r>
      <w:proofErr w:type="spellEnd"/>
      <w:r w:rsidR="003B1434" w:rsidRPr="003B1434">
        <w:rPr>
          <w:rFonts w:ascii="Calibri" w:hAnsi="Calibri" w:cs="Calibri"/>
        </w:rPr>
        <w:t xml:space="preserve"> person </w:t>
      </w:r>
      <w:proofErr w:type="spellStart"/>
      <w:r w:rsidR="003B1434" w:rsidRPr="003B1434">
        <w:rPr>
          <w:rFonts w:ascii="Calibri" w:hAnsi="Calibri" w:cs="Calibri"/>
        </w:rPr>
        <w:t>if</w:t>
      </w:r>
      <w:proofErr w:type="spellEnd"/>
      <w:r w:rsidR="003B1434" w:rsidRPr="003B1434">
        <w:rPr>
          <w:rFonts w:ascii="Calibri" w:hAnsi="Calibri" w:cs="Calibri"/>
        </w:rPr>
        <w:t xml:space="preserve"> </w:t>
      </w:r>
      <w:proofErr w:type="spellStart"/>
      <w:r w:rsidR="003B1434" w:rsidRPr="003B1434">
        <w:rPr>
          <w:rFonts w:ascii="Calibri" w:hAnsi="Calibri" w:cs="Calibri"/>
        </w:rPr>
        <w:t>they</w:t>
      </w:r>
      <w:proofErr w:type="spellEnd"/>
      <w:r w:rsidR="003B1434" w:rsidRPr="003B1434">
        <w:rPr>
          <w:rFonts w:ascii="Calibri" w:hAnsi="Calibri" w:cs="Calibri"/>
        </w:rPr>
        <w:t xml:space="preserve"> </w:t>
      </w:r>
      <w:proofErr w:type="spellStart"/>
      <w:r w:rsidR="003B1434" w:rsidRPr="003B1434">
        <w:rPr>
          <w:rFonts w:ascii="Calibri" w:hAnsi="Calibri" w:cs="Calibri"/>
        </w:rPr>
        <w:t>exert</w:t>
      </w:r>
      <w:proofErr w:type="spellEnd"/>
      <w:r w:rsidR="003B1434" w:rsidRPr="003B1434">
        <w:rPr>
          <w:rFonts w:ascii="Calibri" w:hAnsi="Calibri" w:cs="Calibri"/>
        </w:rPr>
        <w:t xml:space="preserve"> a </w:t>
      </w:r>
      <w:r w:rsidR="003B1434" w:rsidRPr="003B1434">
        <w:rPr>
          <w:rFonts w:ascii="Calibri" w:hAnsi="Calibri" w:cs="Calibri"/>
          <w:b/>
          <w:color w:val="C00000"/>
        </w:rPr>
        <w:t xml:space="preserve">dominant influence on the </w:t>
      </w:r>
      <w:proofErr w:type="spellStart"/>
      <w:r w:rsidR="003B1434" w:rsidRPr="003B1434">
        <w:rPr>
          <w:rFonts w:ascii="Calibri" w:hAnsi="Calibri" w:cs="Calibri"/>
          <w:b/>
          <w:color w:val="C00000"/>
        </w:rPr>
        <w:t>activities</w:t>
      </w:r>
      <w:proofErr w:type="spellEnd"/>
      <w:r w:rsidR="003B1434" w:rsidRPr="003B1434">
        <w:rPr>
          <w:rFonts w:ascii="Calibri" w:hAnsi="Calibri" w:cs="Calibri"/>
          <w:b/>
          <w:color w:val="C00000"/>
        </w:rPr>
        <w:t xml:space="preserve"> of </w:t>
      </w:r>
      <w:proofErr w:type="spellStart"/>
      <w:r w:rsidR="003B1434" w:rsidRPr="003B1434">
        <w:rPr>
          <w:rFonts w:ascii="Calibri" w:hAnsi="Calibri" w:cs="Calibri"/>
          <w:b/>
          <w:color w:val="C00000"/>
        </w:rPr>
        <w:t>these</w:t>
      </w:r>
      <w:proofErr w:type="spellEnd"/>
      <w:r w:rsidR="003B1434" w:rsidRPr="003B1434">
        <w:rPr>
          <w:rFonts w:ascii="Calibri" w:hAnsi="Calibri" w:cs="Calibri"/>
          <w:b/>
          <w:color w:val="C00000"/>
        </w:rPr>
        <w:t xml:space="preserve"> enterprises.</w:t>
      </w:r>
    </w:p>
    <w:p w14:paraId="623E8BB1" w14:textId="19F52278" w:rsidR="003B1434" w:rsidRPr="003B1434" w:rsidRDefault="003B1434" w:rsidP="003B1434">
      <w:pPr>
        <w:pStyle w:val="Tekstprzypisukocowego"/>
        <w:ind w:left="142"/>
        <w:jc w:val="both"/>
        <w:rPr>
          <w:rFonts w:ascii="Calibri" w:hAnsi="Calibri" w:cs="Calibri"/>
          <w:b/>
          <w:color w:val="C00000"/>
        </w:rPr>
      </w:pPr>
      <w:r w:rsidRPr="003B1434">
        <w:rPr>
          <w:rFonts w:ascii="Calibri" w:hAnsi="Calibri" w:cs="Calibri"/>
          <w:b/>
          <w:color w:val="C00000"/>
        </w:rPr>
        <w:t xml:space="preserve">NOTE! Natural </w:t>
      </w:r>
      <w:proofErr w:type="spellStart"/>
      <w:r w:rsidRPr="003B1434">
        <w:rPr>
          <w:rFonts w:ascii="Calibri" w:hAnsi="Calibri" w:cs="Calibri"/>
          <w:b/>
          <w:color w:val="C00000"/>
        </w:rPr>
        <w:t>persons</w:t>
      </w:r>
      <w:proofErr w:type="spellEnd"/>
      <w:r w:rsidRPr="003B1434">
        <w:rPr>
          <w:rFonts w:ascii="Calibri" w:hAnsi="Calibri" w:cs="Calibri"/>
          <w:b/>
          <w:color w:val="C00000"/>
        </w:rPr>
        <w:t xml:space="preserve"> </w:t>
      </w:r>
      <w:proofErr w:type="spellStart"/>
      <w:r w:rsidRPr="003B1434">
        <w:rPr>
          <w:rFonts w:ascii="Calibri" w:hAnsi="Calibri" w:cs="Calibri"/>
          <w:b/>
          <w:color w:val="C00000"/>
        </w:rPr>
        <w:t>conducting</w:t>
      </w:r>
      <w:proofErr w:type="spellEnd"/>
      <w:r w:rsidRPr="003B1434">
        <w:rPr>
          <w:rFonts w:ascii="Calibri" w:hAnsi="Calibri" w:cs="Calibri"/>
          <w:b/>
          <w:color w:val="C00000"/>
        </w:rPr>
        <w:t xml:space="preserve"> business </w:t>
      </w:r>
      <w:proofErr w:type="spellStart"/>
      <w:r w:rsidRPr="003B1434">
        <w:rPr>
          <w:rFonts w:ascii="Calibri" w:hAnsi="Calibri" w:cs="Calibri"/>
          <w:b/>
          <w:color w:val="C00000"/>
        </w:rPr>
        <w:t>activities</w:t>
      </w:r>
      <w:proofErr w:type="spellEnd"/>
      <w:r w:rsidRPr="003B1434">
        <w:rPr>
          <w:rFonts w:ascii="Calibri" w:hAnsi="Calibri" w:cs="Calibri"/>
          <w:b/>
          <w:color w:val="C00000"/>
        </w:rPr>
        <w:t xml:space="preserve"> </w:t>
      </w:r>
      <w:proofErr w:type="spellStart"/>
      <w:r w:rsidRPr="003B1434">
        <w:rPr>
          <w:rFonts w:ascii="Calibri" w:hAnsi="Calibri" w:cs="Calibri"/>
          <w:b/>
          <w:color w:val="C00000"/>
        </w:rPr>
        <w:t>are</w:t>
      </w:r>
      <w:proofErr w:type="spellEnd"/>
      <w:r w:rsidRPr="003B1434">
        <w:rPr>
          <w:rFonts w:ascii="Calibri" w:hAnsi="Calibri" w:cs="Calibri"/>
          <w:b/>
          <w:color w:val="C00000"/>
        </w:rPr>
        <w:t xml:space="preserve"> </w:t>
      </w:r>
      <w:proofErr w:type="spellStart"/>
      <w:r w:rsidRPr="003B1434">
        <w:rPr>
          <w:rFonts w:ascii="Calibri" w:hAnsi="Calibri" w:cs="Calibri"/>
          <w:b/>
          <w:color w:val="C00000"/>
        </w:rPr>
        <w:t>treated</w:t>
      </w:r>
      <w:proofErr w:type="spellEnd"/>
      <w:r w:rsidRPr="003B1434">
        <w:rPr>
          <w:rFonts w:ascii="Calibri" w:hAnsi="Calibri" w:cs="Calibri"/>
          <w:b/>
          <w:color w:val="C00000"/>
        </w:rPr>
        <w:t xml:space="preserve"> as enterprises, not as </w:t>
      </w:r>
      <w:proofErr w:type="spellStart"/>
      <w:r w:rsidRPr="003B1434">
        <w:rPr>
          <w:rFonts w:ascii="Calibri" w:hAnsi="Calibri" w:cs="Calibri"/>
          <w:b/>
          <w:color w:val="C00000"/>
        </w:rPr>
        <w:t>natural</w:t>
      </w:r>
      <w:proofErr w:type="spellEnd"/>
      <w:r w:rsidRPr="003B1434">
        <w:rPr>
          <w:rFonts w:ascii="Calibri" w:hAnsi="Calibri" w:cs="Calibri"/>
          <w:b/>
          <w:color w:val="C00000"/>
        </w:rPr>
        <w:t xml:space="preserve"> </w:t>
      </w:r>
      <w:proofErr w:type="spellStart"/>
      <w:r w:rsidRPr="003B1434">
        <w:rPr>
          <w:rFonts w:ascii="Calibri" w:hAnsi="Calibri" w:cs="Calibri"/>
          <w:b/>
          <w:color w:val="C00000"/>
        </w:rPr>
        <w:t>persons</w:t>
      </w:r>
      <w:proofErr w:type="spellEnd"/>
      <w:r w:rsidRPr="003B1434">
        <w:rPr>
          <w:rFonts w:ascii="Calibri" w:hAnsi="Calibri" w:cs="Calibri"/>
          <w:b/>
          <w:color w:val="C00000"/>
        </w:rPr>
        <w:t xml:space="preserve"> </w:t>
      </w:r>
      <w:proofErr w:type="spellStart"/>
      <w:r w:rsidRPr="003B1434">
        <w:rPr>
          <w:rFonts w:ascii="Calibri" w:hAnsi="Calibri" w:cs="Calibri"/>
          <w:b/>
          <w:color w:val="C00000"/>
        </w:rPr>
        <w:t>referred</w:t>
      </w:r>
      <w:proofErr w:type="spellEnd"/>
      <w:r w:rsidRPr="003B1434">
        <w:rPr>
          <w:rFonts w:ascii="Calibri" w:hAnsi="Calibri" w:cs="Calibri"/>
          <w:b/>
          <w:color w:val="C00000"/>
        </w:rPr>
        <w:t xml:space="preserve"> to </w:t>
      </w:r>
      <w:proofErr w:type="spellStart"/>
      <w:r w:rsidRPr="003B1434">
        <w:rPr>
          <w:rFonts w:ascii="Calibri" w:hAnsi="Calibri" w:cs="Calibri"/>
          <w:b/>
          <w:color w:val="C00000"/>
        </w:rPr>
        <w:t>above</w:t>
      </w:r>
      <w:proofErr w:type="spellEnd"/>
      <w:r w:rsidRPr="003B1434">
        <w:rPr>
          <w:rFonts w:ascii="Calibri" w:hAnsi="Calibri" w:cs="Calibri"/>
          <w:b/>
          <w:color w:val="C00000"/>
        </w:rPr>
        <w:t>.</w:t>
      </w:r>
    </w:p>
  </w:endnote>
  <w:endnote w:id="13">
    <w:p w14:paraId="34BDCE8A" w14:textId="6C381069" w:rsidR="003B1434" w:rsidRPr="003B1434" w:rsidRDefault="00455325" w:rsidP="003B1434">
      <w:pPr>
        <w:ind w:left="142" w:hanging="142"/>
        <w:rPr>
          <w:sz w:val="20"/>
          <w:szCs w:val="20"/>
          <w:lang w:val="en-GB"/>
        </w:rPr>
      </w:pPr>
      <w:r>
        <w:rPr>
          <w:rStyle w:val="Odwoanieprzypisukocowego"/>
        </w:rPr>
        <w:endnoteRef/>
      </w:r>
      <w:r w:rsidR="003B1434" w:rsidRPr="003B1434">
        <w:rPr>
          <w:sz w:val="20"/>
          <w:szCs w:val="20"/>
          <w:lang w:val="en-GB"/>
        </w:rPr>
        <w:t xml:space="preserve">Enterprises that prepare consolidated financial statements or are included in the reports of another enterprise that prepares such statements are not considered </w:t>
      </w:r>
      <w:r w:rsidR="003B1434" w:rsidRPr="003B1434">
        <w:rPr>
          <w:b/>
          <w:sz w:val="20"/>
          <w:szCs w:val="20"/>
          <w:lang w:val="en-GB"/>
        </w:rPr>
        <w:t>independent enterprises.</w:t>
      </w:r>
    </w:p>
  </w:endnote>
  <w:endnote w:id="14">
    <w:p w14:paraId="2E049BAF" w14:textId="008703DB" w:rsidR="00455325" w:rsidRPr="003B1434" w:rsidRDefault="007E5018" w:rsidP="00CC5192">
      <w:pPr>
        <w:pStyle w:val="Tekstprzypisukocowego"/>
        <w:ind w:left="142" w:hanging="142"/>
        <w:jc w:val="both"/>
        <w:rPr>
          <w:rFonts w:ascii="Calibri" w:hAnsi="Calibri" w:cs="Calibri"/>
          <w:lang w:val="en-GB"/>
        </w:rPr>
      </w:pPr>
      <w:r w:rsidRPr="003B1434">
        <w:rPr>
          <w:rFonts w:ascii="Calibri" w:hAnsi="Calibri" w:cs="Calibri"/>
          <w:vertAlign w:val="superscript"/>
          <w:lang w:val="en-GB"/>
        </w:rPr>
        <w:t>15</w:t>
      </w:r>
      <w:r w:rsidRPr="003B1434">
        <w:rPr>
          <w:rFonts w:ascii="Calibri" w:hAnsi="Calibri" w:cs="Calibri"/>
          <w:vertAlign w:val="superscript"/>
          <w:lang w:val="en-GB"/>
        </w:rPr>
        <w:tab/>
        <w:t xml:space="preserve"> </w:t>
      </w:r>
      <w:r w:rsidR="003B1434" w:rsidRPr="003B1434">
        <w:rPr>
          <w:rFonts w:ascii="Calibri" w:hAnsi="Calibri" w:cs="Calibri"/>
          <w:lang w:val="en-GB"/>
        </w:rPr>
        <w:t>See footnote</w:t>
      </w:r>
      <w:r w:rsidRPr="003B1434">
        <w:rPr>
          <w:rFonts w:ascii="Calibri" w:hAnsi="Calibri" w:cs="Calibri"/>
          <w:lang w:val="en-GB"/>
        </w:rPr>
        <w:t xml:space="preserve"> 14.</w:t>
      </w:r>
    </w:p>
  </w:endnote>
  <w:endnote w:id="15">
    <w:p w14:paraId="01D54220" w14:textId="0EBD4061" w:rsidR="00D00586" w:rsidRPr="003B1434" w:rsidRDefault="00D00586" w:rsidP="00B9124E">
      <w:pPr>
        <w:pStyle w:val="Tekstprzypisukocowego"/>
        <w:ind w:left="142" w:hanging="142"/>
        <w:jc w:val="both"/>
        <w:rPr>
          <w:rFonts w:ascii="Calibri" w:hAnsi="Calibri" w:cs="Calibri"/>
          <w:lang w:val="en-GB"/>
        </w:rPr>
      </w:pPr>
      <w:r w:rsidRPr="00AC754B">
        <w:rPr>
          <w:rStyle w:val="Odwoanieprzypisukocowego"/>
          <w:rFonts w:ascii="Calibri" w:hAnsi="Calibri" w:cs="Calibri"/>
        </w:rPr>
        <w:endnoteRef/>
      </w:r>
      <w:r w:rsidRPr="003B1434">
        <w:rPr>
          <w:rFonts w:ascii="Calibri" w:hAnsi="Calibri" w:cs="Calibri"/>
          <w:lang w:val="en-GB"/>
        </w:rPr>
        <w:t xml:space="preserve"> </w:t>
      </w:r>
      <w:r w:rsidR="003B1434" w:rsidRPr="003B1434">
        <w:rPr>
          <w:rFonts w:ascii="Calibri" w:hAnsi="Calibri" w:cs="Calibri"/>
          <w:lang w:val="en-GB"/>
        </w:rPr>
        <w:t xml:space="preserve">See footnote </w:t>
      </w:r>
      <w:r w:rsidRPr="003B1434">
        <w:rPr>
          <w:rFonts w:ascii="Calibri" w:hAnsi="Calibri" w:cs="Calibri"/>
          <w:lang w:val="en-GB"/>
        </w:rPr>
        <w:t>3.</w:t>
      </w:r>
    </w:p>
  </w:endnote>
  <w:endnote w:id="16">
    <w:p w14:paraId="6D5665EB" w14:textId="0D0824E9" w:rsidR="0056428B" w:rsidRPr="003B1434" w:rsidRDefault="0056428B" w:rsidP="00AC754B">
      <w:pPr>
        <w:pStyle w:val="Tekstpodstawowy"/>
        <w:widowControl w:val="0"/>
        <w:tabs>
          <w:tab w:val="left" w:pos="142"/>
          <w:tab w:val="left" w:pos="1134"/>
          <w:tab w:val="left" w:pos="1701"/>
          <w:tab w:val="left" w:pos="2268"/>
        </w:tabs>
        <w:ind w:left="142" w:hanging="142"/>
        <w:rPr>
          <w:rFonts w:ascii="Calibri" w:hAnsi="Calibri" w:cs="Calibri"/>
          <w:color w:val="000000"/>
        </w:rPr>
      </w:pPr>
      <w:r w:rsidRPr="00AC754B">
        <w:rPr>
          <w:rStyle w:val="Odwoanieprzypisukocowego"/>
          <w:rFonts w:ascii="Calibri" w:hAnsi="Calibri" w:cs="Calibri"/>
        </w:rPr>
        <w:endnoteRef/>
      </w:r>
      <w:r w:rsidRPr="003B1434">
        <w:rPr>
          <w:rFonts w:ascii="Calibri" w:hAnsi="Calibri" w:cs="Calibri"/>
        </w:rPr>
        <w:t xml:space="preserve"> </w:t>
      </w:r>
      <w:r w:rsidR="003B1434">
        <w:rPr>
          <w:rFonts w:ascii="Calibri" w:hAnsi="Calibri" w:cs="Calibri"/>
        </w:rPr>
        <w:t>See footnote</w:t>
      </w:r>
      <w:r w:rsidR="003B1434" w:rsidRPr="00AC754B">
        <w:rPr>
          <w:rFonts w:ascii="Calibri" w:hAnsi="Calibri" w:cs="Calibri"/>
        </w:rPr>
        <w:t xml:space="preserve"> </w:t>
      </w:r>
      <w:r w:rsidR="00685A3E" w:rsidRPr="003B1434">
        <w:rPr>
          <w:rFonts w:ascii="Calibri" w:hAnsi="Calibri" w:cs="Calibri"/>
        </w:rPr>
        <w:t>9.</w:t>
      </w:r>
    </w:p>
  </w:endnote>
  <w:endnote w:id="17">
    <w:p w14:paraId="2690CD3B" w14:textId="2714DD93" w:rsidR="0056428B" w:rsidRPr="00AC754B" w:rsidRDefault="0056428B" w:rsidP="00AA0303">
      <w:pPr>
        <w:ind w:left="284" w:hanging="284"/>
        <w:rPr>
          <w:rFonts w:cs="Calibri"/>
          <w:sz w:val="20"/>
          <w:szCs w:val="20"/>
        </w:rPr>
      </w:pPr>
      <w:r w:rsidRPr="00AC754B">
        <w:rPr>
          <w:rStyle w:val="Odwoanieprzypisukocowego"/>
          <w:rFonts w:cs="Calibri"/>
          <w:sz w:val="20"/>
          <w:szCs w:val="20"/>
        </w:rPr>
        <w:endnoteRef/>
      </w:r>
      <w:r w:rsidR="00AC754B" w:rsidRPr="00AC754B">
        <w:rPr>
          <w:rFonts w:cs="Calibri"/>
          <w:sz w:val="20"/>
          <w:szCs w:val="20"/>
        </w:rPr>
        <w:t xml:space="preserve"> </w:t>
      </w:r>
      <w:proofErr w:type="spellStart"/>
      <w:r w:rsidR="003B1434" w:rsidRPr="003B1434">
        <w:rPr>
          <w:rFonts w:eastAsia="Times New Roman" w:cs="Calibri"/>
          <w:spacing w:val="-2"/>
          <w:sz w:val="20"/>
          <w:szCs w:val="20"/>
          <w:lang w:eastAsia="pl-PL"/>
        </w:rPr>
        <w:t>See</w:t>
      </w:r>
      <w:proofErr w:type="spellEnd"/>
      <w:r w:rsidR="003B1434" w:rsidRPr="003B1434">
        <w:rPr>
          <w:rFonts w:eastAsia="Times New Roman" w:cs="Calibri"/>
          <w:spacing w:val="-2"/>
          <w:sz w:val="20"/>
          <w:szCs w:val="20"/>
          <w:lang w:eastAsia="pl-PL"/>
        </w:rPr>
        <w:t xml:space="preserve"> </w:t>
      </w:r>
      <w:proofErr w:type="spellStart"/>
      <w:r w:rsidR="003B1434" w:rsidRPr="003B1434">
        <w:rPr>
          <w:rFonts w:eastAsia="Times New Roman" w:cs="Calibri"/>
          <w:spacing w:val="-2"/>
          <w:sz w:val="20"/>
          <w:szCs w:val="20"/>
          <w:lang w:eastAsia="pl-PL"/>
        </w:rPr>
        <w:t>footnote</w:t>
      </w:r>
      <w:proofErr w:type="spellEnd"/>
      <w:r w:rsidR="003B1434" w:rsidRPr="003B1434">
        <w:rPr>
          <w:rFonts w:eastAsia="Times New Roman" w:cs="Calibri"/>
          <w:spacing w:val="-2"/>
          <w:sz w:val="20"/>
          <w:szCs w:val="20"/>
          <w:lang w:eastAsia="pl-PL"/>
        </w:rPr>
        <w:t xml:space="preserve"> </w:t>
      </w:r>
      <w:r w:rsidR="0091587C" w:rsidRPr="003B1434">
        <w:rPr>
          <w:rFonts w:eastAsia="Times New Roman" w:cs="Calibri"/>
          <w:spacing w:val="-2"/>
          <w:sz w:val="20"/>
          <w:szCs w:val="20"/>
          <w:lang w:eastAsia="pl-PL"/>
        </w:rPr>
        <w:t>10</w:t>
      </w:r>
      <w:r w:rsidRPr="003B1434">
        <w:rPr>
          <w:rFonts w:eastAsia="Times New Roman" w:cs="Calibri"/>
          <w:spacing w:val="-2"/>
          <w:sz w:val="20"/>
          <w:szCs w:val="20"/>
          <w:lang w:eastAsia="pl-PL"/>
        </w:rPr>
        <w:t>.</w:t>
      </w:r>
    </w:p>
  </w:endnote>
  <w:endnote w:id="18">
    <w:p w14:paraId="1C1E075C" w14:textId="601AB1F3" w:rsidR="0056428B" w:rsidRPr="00AC754B" w:rsidRDefault="0056428B" w:rsidP="00284D8A">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w:t>
      </w:r>
      <w:proofErr w:type="spellStart"/>
      <w:r w:rsidR="003B1434" w:rsidRPr="003B1434">
        <w:rPr>
          <w:rFonts w:eastAsia="Times New Roman" w:cs="Calibri"/>
          <w:spacing w:val="-2"/>
          <w:sz w:val="20"/>
          <w:szCs w:val="20"/>
          <w:lang w:eastAsia="pl-PL"/>
        </w:rPr>
        <w:t>See</w:t>
      </w:r>
      <w:proofErr w:type="spellEnd"/>
      <w:r w:rsidR="003B1434" w:rsidRPr="003B1434">
        <w:rPr>
          <w:rFonts w:eastAsia="Times New Roman" w:cs="Calibri"/>
          <w:spacing w:val="-2"/>
          <w:sz w:val="20"/>
          <w:szCs w:val="20"/>
          <w:lang w:eastAsia="pl-PL"/>
        </w:rPr>
        <w:t xml:space="preserve"> </w:t>
      </w:r>
      <w:proofErr w:type="spellStart"/>
      <w:r w:rsidR="003B1434" w:rsidRPr="003B1434">
        <w:rPr>
          <w:rFonts w:eastAsia="Times New Roman" w:cs="Calibri"/>
          <w:spacing w:val="-2"/>
          <w:sz w:val="20"/>
          <w:szCs w:val="20"/>
          <w:lang w:eastAsia="pl-PL"/>
        </w:rPr>
        <w:t>footnote</w:t>
      </w:r>
      <w:proofErr w:type="spellEnd"/>
      <w:r w:rsidR="003B1434" w:rsidRPr="003B1434">
        <w:rPr>
          <w:rFonts w:eastAsia="Times New Roman" w:cs="Calibri"/>
          <w:spacing w:val="-2"/>
          <w:sz w:val="20"/>
          <w:szCs w:val="20"/>
          <w:lang w:eastAsia="pl-PL"/>
        </w:rPr>
        <w:t xml:space="preserve"> </w:t>
      </w:r>
      <w:r w:rsidR="0091587C" w:rsidRPr="003B1434">
        <w:rPr>
          <w:rFonts w:eastAsia="Times New Roman" w:cs="Calibri"/>
          <w:spacing w:val="-2"/>
          <w:sz w:val="20"/>
          <w:szCs w:val="20"/>
          <w:lang w:eastAsia="pl-PL"/>
        </w:rPr>
        <w:t>11</w:t>
      </w:r>
      <w:r w:rsidRPr="003B1434">
        <w:rPr>
          <w:rFonts w:eastAsia="Times New Roman" w:cs="Calibri"/>
          <w:spacing w:val="-2"/>
          <w:sz w:val="20"/>
          <w:szCs w:val="20"/>
          <w:lang w:eastAsia="pl-PL"/>
        </w:rPr>
        <w:t>.</w:t>
      </w:r>
    </w:p>
  </w:endnote>
  <w:endnote w:id="19">
    <w:p w14:paraId="6154D6F3" w14:textId="48D8BD2D" w:rsidR="00FD0DEF" w:rsidRPr="00FD0DEF" w:rsidRDefault="00455325" w:rsidP="00FD0DEF">
      <w:pPr>
        <w:ind w:left="284" w:hanging="284"/>
        <w:rPr>
          <w:b/>
          <w:sz w:val="20"/>
          <w:szCs w:val="20"/>
          <w:lang w:val="en-GB"/>
        </w:rPr>
      </w:pPr>
      <w:r w:rsidRPr="00AC754B">
        <w:rPr>
          <w:rStyle w:val="Odwoanieprzypisukocowego"/>
          <w:rFonts w:cs="Calibri"/>
          <w:sz w:val="20"/>
          <w:szCs w:val="20"/>
        </w:rPr>
        <w:endnoteRef/>
      </w:r>
      <w:r w:rsidRPr="00FD0DEF">
        <w:rPr>
          <w:rFonts w:cs="Calibri"/>
          <w:sz w:val="20"/>
          <w:szCs w:val="20"/>
          <w:lang w:val="en-GB"/>
        </w:rPr>
        <w:t xml:space="preserve"> </w:t>
      </w:r>
      <w:r w:rsidR="00FD0DEF" w:rsidRPr="00FD0DEF">
        <w:rPr>
          <w:b/>
          <w:sz w:val="20"/>
          <w:szCs w:val="20"/>
          <w:lang w:val="en-GB"/>
        </w:rPr>
        <w:t>Establishing data for a partner enterprise:</w:t>
      </w:r>
    </w:p>
    <w:p w14:paraId="0EC71AD9" w14:textId="77777777" w:rsidR="00FD0DEF" w:rsidRPr="00FD0DEF" w:rsidRDefault="00FD0DEF" w:rsidP="00FD0DEF">
      <w:pPr>
        <w:ind w:left="142"/>
        <w:rPr>
          <w:sz w:val="20"/>
          <w:szCs w:val="20"/>
          <w:lang w:val="en-GB"/>
        </w:rPr>
      </w:pPr>
      <w:r w:rsidRPr="00FD0DEF">
        <w:rPr>
          <w:sz w:val="20"/>
          <w:szCs w:val="20"/>
          <w:lang w:val="en-GB"/>
        </w:rPr>
        <w:t xml:space="preserve">When determining whether a particular enterprise, which is in a partnership relationship with another entity/entities, qualifies for SME status, the </w:t>
      </w:r>
      <w:r w:rsidRPr="00FD0DEF">
        <w:rPr>
          <w:b/>
          <w:sz w:val="20"/>
          <w:szCs w:val="20"/>
        </w:rPr>
        <w:t>data concerning the number of employees and financial data of the partner enterprise should be added proportionally to the percentage share in capital or voting rights</w:t>
      </w:r>
      <w:r w:rsidRPr="00FD0DEF">
        <w:rPr>
          <w:sz w:val="20"/>
          <w:szCs w:val="20"/>
          <w:lang w:val="en-GB"/>
        </w:rPr>
        <w:t xml:space="preserve"> (whichever value is greater).</w:t>
      </w:r>
    </w:p>
    <w:p w14:paraId="075D9FE6" w14:textId="77777777" w:rsidR="00FD0DEF" w:rsidRPr="00FD0DEF" w:rsidRDefault="00FD0DEF" w:rsidP="00FD0DEF">
      <w:pPr>
        <w:ind w:left="142"/>
        <w:rPr>
          <w:sz w:val="20"/>
          <w:szCs w:val="20"/>
          <w:lang w:val="en-GB"/>
        </w:rPr>
      </w:pPr>
      <w:r w:rsidRPr="00FD0DEF">
        <w:rPr>
          <w:sz w:val="20"/>
          <w:szCs w:val="20"/>
          <w:lang w:val="en-GB"/>
        </w:rPr>
        <w:t>If the partner enterprise is linked to another enterprise with the Applicant, the data related to that enterprise (employment, balance sheet, turnover) should be included in the data of the considered partner enterprise. The rules for calculating data of enterprises in partnership relationships are defined in Article 6(2) and (3) of Annex I to Commission Regulation (EU) No 651/2014.</w:t>
      </w:r>
    </w:p>
    <w:p w14:paraId="2DCBDC59" w14:textId="77777777" w:rsidR="00FD0DEF" w:rsidRPr="00FD0DEF" w:rsidRDefault="00FD0DEF" w:rsidP="00FD0DEF">
      <w:pPr>
        <w:ind w:left="142"/>
        <w:rPr>
          <w:sz w:val="20"/>
          <w:szCs w:val="20"/>
          <w:lang w:val="en-GB"/>
        </w:rPr>
      </w:pPr>
      <w:r w:rsidRPr="00FD0DEF">
        <w:rPr>
          <w:sz w:val="20"/>
          <w:szCs w:val="20"/>
          <w:lang w:val="en-GB"/>
        </w:rPr>
        <w:t>For example, if an enterprise holds a 30% share in another enterprise, 30% of the number of employees, turnover, or total annual balance should be added to its own data. If there are multiple partner enterprises, the same calculation should be performed for each partner situated directly at the "upstream" and "downstream" levels relative to the enterprise.</w:t>
      </w:r>
    </w:p>
    <w:p w14:paraId="1DE3B487" w14:textId="77777777" w:rsidR="00FD0DEF" w:rsidRDefault="00FD0DEF" w:rsidP="00FD0DEF">
      <w:pPr>
        <w:ind w:left="142"/>
        <w:rPr>
          <w:b/>
          <w:sz w:val="20"/>
          <w:szCs w:val="20"/>
        </w:rPr>
      </w:pPr>
      <w:proofErr w:type="spellStart"/>
      <w:r w:rsidRPr="00FD0DEF">
        <w:rPr>
          <w:b/>
          <w:sz w:val="20"/>
          <w:szCs w:val="20"/>
        </w:rPr>
        <w:t>Example</w:t>
      </w:r>
      <w:proofErr w:type="spellEnd"/>
      <w:r w:rsidRPr="00FD0DEF">
        <w:rPr>
          <w:b/>
          <w:sz w:val="20"/>
          <w:szCs w:val="20"/>
        </w:rPr>
        <w:t>:</w:t>
      </w:r>
    </w:p>
    <w:p w14:paraId="13BADBCD" w14:textId="77777777" w:rsidR="00FD0DEF" w:rsidRPr="00FD0DEF" w:rsidRDefault="00FD0DEF" w:rsidP="00FD0DEF">
      <w:pPr>
        <w:pStyle w:val="Akapitzlist"/>
        <w:numPr>
          <w:ilvl w:val="0"/>
          <w:numId w:val="68"/>
        </w:numPr>
        <w:rPr>
          <w:b/>
          <w:bCs/>
          <w:color w:val="C00000"/>
          <w:sz w:val="20"/>
          <w:szCs w:val="20"/>
          <w:lang w:val="en-GB"/>
        </w:rPr>
      </w:pPr>
      <w:r w:rsidRPr="00FD0DEF">
        <w:rPr>
          <w:b/>
          <w:bCs/>
          <w:color w:val="C00000"/>
          <w:sz w:val="20"/>
          <w:szCs w:val="20"/>
          <w:lang w:val="en-GB"/>
        </w:rPr>
        <w:t>A is the Applicant/Partner in the Project.</w:t>
      </w:r>
    </w:p>
    <w:p w14:paraId="1BA6570D" w14:textId="77777777" w:rsidR="00FD0DEF" w:rsidRPr="00FD0DEF" w:rsidRDefault="00FD0DEF" w:rsidP="00FD0DEF">
      <w:pPr>
        <w:pStyle w:val="Akapitzlist"/>
        <w:numPr>
          <w:ilvl w:val="0"/>
          <w:numId w:val="68"/>
        </w:numPr>
        <w:rPr>
          <w:b/>
          <w:sz w:val="20"/>
          <w:szCs w:val="20"/>
          <w:lang w:val="en-GB"/>
        </w:rPr>
      </w:pPr>
      <w:r w:rsidRPr="00FD0DEF">
        <w:rPr>
          <w:sz w:val="20"/>
          <w:szCs w:val="20"/>
          <w:lang w:val="en-GB"/>
        </w:rPr>
        <w:t>A holds 33% of shares in enterprise C.</w:t>
      </w:r>
    </w:p>
    <w:p w14:paraId="641ECCE9" w14:textId="77777777" w:rsidR="00FD0DEF" w:rsidRPr="00FD0DEF" w:rsidRDefault="00FD0DEF" w:rsidP="00FD0DEF">
      <w:pPr>
        <w:pStyle w:val="Akapitzlist"/>
        <w:numPr>
          <w:ilvl w:val="0"/>
          <w:numId w:val="68"/>
        </w:numPr>
        <w:rPr>
          <w:b/>
          <w:sz w:val="20"/>
          <w:szCs w:val="20"/>
          <w:lang w:val="en-GB"/>
        </w:rPr>
      </w:pPr>
      <w:r w:rsidRPr="00FD0DEF">
        <w:rPr>
          <w:sz w:val="20"/>
          <w:szCs w:val="20"/>
          <w:lang w:val="en-GB"/>
        </w:rPr>
        <w:t>A holds 49% of shares in enterprise D.</w:t>
      </w:r>
    </w:p>
    <w:p w14:paraId="1ADA3094" w14:textId="670273BB" w:rsidR="00FD0DEF" w:rsidRPr="00FD0DEF" w:rsidRDefault="00FD0DEF" w:rsidP="00FD0DEF">
      <w:pPr>
        <w:pStyle w:val="Akapitzlist"/>
        <w:numPr>
          <w:ilvl w:val="0"/>
          <w:numId w:val="68"/>
        </w:numPr>
        <w:rPr>
          <w:b/>
          <w:sz w:val="20"/>
          <w:szCs w:val="20"/>
          <w:lang w:val="en-GB"/>
        </w:rPr>
      </w:pPr>
      <w:r w:rsidRPr="00FD0DEF">
        <w:rPr>
          <w:sz w:val="20"/>
          <w:szCs w:val="20"/>
          <w:lang w:val="en-GB"/>
        </w:rPr>
        <w:t>B holds 25% of shares in enterprise A.</w:t>
      </w:r>
    </w:p>
    <w:p w14:paraId="63EA1CA8" w14:textId="388D9D24" w:rsidR="00455325" w:rsidRPr="00AB4155" w:rsidRDefault="00455325" w:rsidP="00844EB1">
      <w:pPr>
        <w:rPr>
          <w:sz w:val="20"/>
          <w:szCs w:val="20"/>
        </w:rPr>
      </w:pPr>
      <w:r w:rsidRPr="00AB4155">
        <w:rPr>
          <w:sz w:val="20"/>
          <w:szCs w:val="20"/>
        </w:rPr>
        <w:t xml:space="preserve">                                                              </w:t>
      </w:r>
    </w:p>
    <w:p w14:paraId="275A5351" w14:textId="77777777" w:rsidR="00455325" w:rsidRPr="00AB4155" w:rsidRDefault="00455325" w:rsidP="00014A27">
      <w:pPr>
        <w:rPr>
          <w:sz w:val="20"/>
          <w:szCs w:val="20"/>
        </w:rPr>
      </w:pPr>
      <w:r w:rsidRPr="00AB4155">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844EB1" w:rsidRPr="00AB4155" w14:paraId="30C1FBF2" w14:textId="77777777" w:rsidTr="00EE1215">
        <w:trPr>
          <w:trHeight w:val="429"/>
        </w:trPr>
        <w:tc>
          <w:tcPr>
            <w:tcW w:w="2133" w:type="dxa"/>
            <w:shd w:val="clear" w:color="auto" w:fill="C6D9F1"/>
            <w:vAlign w:val="center"/>
          </w:tcPr>
          <w:p w14:paraId="4F3B0EAF" w14:textId="7BD79E8D" w:rsidR="00844EB1" w:rsidRPr="0021485C" w:rsidRDefault="00844EB1" w:rsidP="00844EB1">
            <w:pPr>
              <w:ind w:left="112"/>
              <w:jc w:val="center"/>
              <w:rPr>
                <w:b/>
                <w:sz w:val="20"/>
                <w:szCs w:val="20"/>
              </w:rPr>
            </w:pPr>
            <w:r w:rsidRPr="00844EB1">
              <w:rPr>
                <w:b/>
                <w:bCs/>
                <w:sz w:val="20"/>
                <w:szCs w:val="20"/>
              </w:rPr>
              <w:t>Enterprise</w:t>
            </w:r>
          </w:p>
        </w:tc>
        <w:tc>
          <w:tcPr>
            <w:tcW w:w="2132" w:type="dxa"/>
            <w:shd w:val="clear" w:color="auto" w:fill="C6D9F1"/>
            <w:vAlign w:val="center"/>
          </w:tcPr>
          <w:p w14:paraId="27AF3B9F" w14:textId="562C08D4" w:rsidR="00844EB1" w:rsidRPr="0021485C" w:rsidRDefault="00844EB1" w:rsidP="00844EB1">
            <w:pPr>
              <w:ind w:left="72"/>
              <w:jc w:val="center"/>
              <w:rPr>
                <w:b/>
                <w:sz w:val="20"/>
                <w:szCs w:val="20"/>
              </w:rPr>
            </w:pPr>
            <w:proofErr w:type="spellStart"/>
            <w:r w:rsidRPr="00844EB1">
              <w:rPr>
                <w:b/>
                <w:bCs/>
                <w:sz w:val="20"/>
                <w:szCs w:val="20"/>
              </w:rPr>
              <w:t>Employment</w:t>
            </w:r>
            <w:proofErr w:type="spellEnd"/>
          </w:p>
        </w:tc>
        <w:tc>
          <w:tcPr>
            <w:tcW w:w="2133" w:type="dxa"/>
            <w:shd w:val="clear" w:color="auto" w:fill="C6D9F1"/>
            <w:vAlign w:val="center"/>
          </w:tcPr>
          <w:p w14:paraId="088F19C2" w14:textId="3D28E788" w:rsidR="00844EB1" w:rsidRPr="0021485C" w:rsidRDefault="00844EB1" w:rsidP="00844EB1">
            <w:pPr>
              <w:jc w:val="center"/>
              <w:rPr>
                <w:b/>
                <w:sz w:val="20"/>
                <w:szCs w:val="20"/>
              </w:rPr>
            </w:pPr>
            <w:proofErr w:type="spellStart"/>
            <w:r w:rsidRPr="00844EB1">
              <w:rPr>
                <w:b/>
                <w:bCs/>
                <w:sz w:val="20"/>
                <w:szCs w:val="20"/>
              </w:rPr>
              <w:t>Annual</w:t>
            </w:r>
            <w:proofErr w:type="spellEnd"/>
            <w:r w:rsidRPr="00844EB1">
              <w:rPr>
                <w:b/>
                <w:bCs/>
                <w:sz w:val="20"/>
                <w:szCs w:val="20"/>
              </w:rPr>
              <w:t xml:space="preserve"> </w:t>
            </w:r>
            <w:proofErr w:type="spellStart"/>
            <w:r w:rsidRPr="00844EB1">
              <w:rPr>
                <w:b/>
                <w:bCs/>
                <w:sz w:val="20"/>
                <w:szCs w:val="20"/>
              </w:rPr>
              <w:t>Turnover</w:t>
            </w:r>
            <w:proofErr w:type="spellEnd"/>
          </w:p>
        </w:tc>
        <w:tc>
          <w:tcPr>
            <w:tcW w:w="2438" w:type="dxa"/>
            <w:shd w:val="clear" w:color="auto" w:fill="C6D9F1"/>
            <w:vAlign w:val="center"/>
          </w:tcPr>
          <w:p w14:paraId="74DBD687" w14:textId="753154F4" w:rsidR="00844EB1" w:rsidRPr="0021485C" w:rsidRDefault="00844EB1" w:rsidP="00844EB1">
            <w:pPr>
              <w:jc w:val="center"/>
              <w:rPr>
                <w:b/>
                <w:sz w:val="20"/>
                <w:szCs w:val="20"/>
              </w:rPr>
            </w:pPr>
            <w:r w:rsidRPr="00844EB1">
              <w:rPr>
                <w:b/>
                <w:bCs/>
                <w:sz w:val="20"/>
                <w:szCs w:val="20"/>
              </w:rPr>
              <w:t xml:space="preserve">Total </w:t>
            </w:r>
            <w:proofErr w:type="spellStart"/>
            <w:r w:rsidRPr="00844EB1">
              <w:rPr>
                <w:b/>
                <w:bCs/>
                <w:sz w:val="20"/>
                <w:szCs w:val="20"/>
              </w:rPr>
              <w:t>Annual</w:t>
            </w:r>
            <w:proofErr w:type="spellEnd"/>
            <w:r w:rsidRPr="00844EB1">
              <w:rPr>
                <w:b/>
                <w:bCs/>
                <w:sz w:val="20"/>
                <w:szCs w:val="20"/>
              </w:rPr>
              <w:t xml:space="preserve"> </w:t>
            </w:r>
            <w:proofErr w:type="spellStart"/>
            <w:r w:rsidRPr="00844EB1">
              <w:rPr>
                <w:b/>
                <w:bCs/>
                <w:sz w:val="20"/>
                <w:szCs w:val="20"/>
              </w:rPr>
              <w:t>Balance</w:t>
            </w:r>
            <w:proofErr w:type="spellEnd"/>
            <w:r w:rsidRPr="00844EB1">
              <w:rPr>
                <w:b/>
                <w:bCs/>
                <w:sz w:val="20"/>
                <w:szCs w:val="20"/>
              </w:rPr>
              <w:t xml:space="preserve"> </w:t>
            </w:r>
            <w:proofErr w:type="spellStart"/>
            <w:r w:rsidRPr="00844EB1">
              <w:rPr>
                <w:b/>
                <w:bCs/>
                <w:sz w:val="20"/>
                <w:szCs w:val="20"/>
              </w:rPr>
              <w:t>Sheet</w:t>
            </w:r>
            <w:proofErr w:type="spellEnd"/>
          </w:p>
        </w:tc>
      </w:tr>
      <w:tr w:rsidR="00455325" w:rsidRPr="00AB4155" w14:paraId="10CE3855" w14:textId="77777777" w:rsidTr="000508B4">
        <w:trPr>
          <w:trHeight w:val="429"/>
        </w:trPr>
        <w:tc>
          <w:tcPr>
            <w:tcW w:w="2133" w:type="dxa"/>
          </w:tcPr>
          <w:p w14:paraId="1CEB32FB" w14:textId="35071BF8" w:rsidR="00455325" w:rsidRPr="006B2687" w:rsidRDefault="00455325" w:rsidP="00E90B18">
            <w:pPr>
              <w:ind w:left="112"/>
              <w:jc w:val="center"/>
              <w:rPr>
                <w:b/>
                <w:color w:val="C0504D"/>
                <w:sz w:val="20"/>
                <w:szCs w:val="20"/>
              </w:rPr>
            </w:pPr>
            <w:r w:rsidRPr="006B2687">
              <w:rPr>
                <w:b/>
                <w:color w:val="C0504D"/>
                <w:sz w:val="20"/>
                <w:szCs w:val="20"/>
              </w:rPr>
              <w:t>Da</w:t>
            </w:r>
            <w:r w:rsidR="00844EB1">
              <w:rPr>
                <w:b/>
                <w:color w:val="C0504D"/>
                <w:sz w:val="20"/>
                <w:szCs w:val="20"/>
              </w:rPr>
              <w:t>ta</w:t>
            </w:r>
            <w:r w:rsidRPr="006B2687">
              <w:rPr>
                <w:b/>
                <w:color w:val="C0504D"/>
                <w:sz w:val="20"/>
                <w:szCs w:val="20"/>
              </w:rPr>
              <w:t xml:space="preserve"> A</w:t>
            </w:r>
          </w:p>
        </w:tc>
        <w:tc>
          <w:tcPr>
            <w:tcW w:w="2132" w:type="dxa"/>
          </w:tcPr>
          <w:p w14:paraId="060F8647" w14:textId="5982F228" w:rsidR="00455325" w:rsidRPr="00AB4155" w:rsidRDefault="00455325" w:rsidP="006D6D07">
            <w:pPr>
              <w:ind w:left="72"/>
              <w:jc w:val="center"/>
              <w:rPr>
                <w:sz w:val="20"/>
                <w:szCs w:val="20"/>
              </w:rPr>
            </w:pPr>
            <w:r w:rsidRPr="00AB4155">
              <w:rPr>
                <w:sz w:val="20"/>
                <w:szCs w:val="20"/>
              </w:rPr>
              <w:t xml:space="preserve">100% </w:t>
            </w:r>
            <w:r w:rsidR="00844EB1">
              <w:rPr>
                <w:sz w:val="20"/>
                <w:szCs w:val="20"/>
              </w:rPr>
              <w:t>data</w:t>
            </w:r>
            <w:r w:rsidRPr="00AB4155">
              <w:rPr>
                <w:sz w:val="20"/>
                <w:szCs w:val="20"/>
              </w:rPr>
              <w:t xml:space="preserve"> A</w:t>
            </w:r>
          </w:p>
        </w:tc>
        <w:tc>
          <w:tcPr>
            <w:tcW w:w="2133" w:type="dxa"/>
          </w:tcPr>
          <w:p w14:paraId="1C9F0306" w14:textId="0A404AF7" w:rsidR="00455325" w:rsidRPr="00AB4155" w:rsidRDefault="00455325" w:rsidP="006D6D07">
            <w:pPr>
              <w:jc w:val="center"/>
              <w:rPr>
                <w:sz w:val="20"/>
                <w:szCs w:val="20"/>
              </w:rPr>
            </w:pPr>
            <w:r w:rsidRPr="00AB4155">
              <w:rPr>
                <w:sz w:val="20"/>
                <w:szCs w:val="20"/>
              </w:rPr>
              <w:t xml:space="preserve">100% </w:t>
            </w:r>
            <w:r w:rsidR="00844EB1">
              <w:rPr>
                <w:sz w:val="20"/>
                <w:szCs w:val="20"/>
              </w:rPr>
              <w:t>data</w:t>
            </w:r>
            <w:r w:rsidR="00844EB1" w:rsidRPr="00AB4155">
              <w:rPr>
                <w:sz w:val="20"/>
                <w:szCs w:val="20"/>
              </w:rPr>
              <w:t xml:space="preserve"> </w:t>
            </w:r>
            <w:r w:rsidRPr="00AB4155">
              <w:rPr>
                <w:sz w:val="20"/>
                <w:szCs w:val="20"/>
              </w:rPr>
              <w:t>A</w:t>
            </w:r>
          </w:p>
        </w:tc>
        <w:tc>
          <w:tcPr>
            <w:tcW w:w="2438" w:type="dxa"/>
          </w:tcPr>
          <w:p w14:paraId="1B43BD9F" w14:textId="2A02629B" w:rsidR="00455325" w:rsidRPr="00AB4155" w:rsidRDefault="00455325" w:rsidP="006D6D07">
            <w:pPr>
              <w:jc w:val="center"/>
              <w:rPr>
                <w:sz w:val="20"/>
                <w:szCs w:val="20"/>
              </w:rPr>
            </w:pPr>
            <w:r w:rsidRPr="00AB4155">
              <w:rPr>
                <w:sz w:val="20"/>
                <w:szCs w:val="20"/>
              </w:rPr>
              <w:t xml:space="preserve">100% </w:t>
            </w:r>
            <w:r w:rsidR="00844EB1">
              <w:rPr>
                <w:sz w:val="20"/>
                <w:szCs w:val="20"/>
              </w:rPr>
              <w:t>data</w:t>
            </w:r>
            <w:r w:rsidR="00844EB1" w:rsidRPr="00AB4155">
              <w:rPr>
                <w:sz w:val="20"/>
                <w:szCs w:val="20"/>
              </w:rPr>
              <w:t xml:space="preserve"> </w:t>
            </w:r>
            <w:r w:rsidRPr="00AB4155">
              <w:rPr>
                <w:sz w:val="20"/>
                <w:szCs w:val="20"/>
              </w:rPr>
              <w:t>A</w:t>
            </w:r>
          </w:p>
        </w:tc>
      </w:tr>
      <w:tr w:rsidR="00455325" w:rsidRPr="00AB4155" w14:paraId="2945A360" w14:textId="77777777" w:rsidTr="000508B4">
        <w:trPr>
          <w:trHeight w:val="429"/>
        </w:trPr>
        <w:tc>
          <w:tcPr>
            <w:tcW w:w="2133" w:type="dxa"/>
          </w:tcPr>
          <w:p w14:paraId="5253D7DD" w14:textId="2E114F52" w:rsidR="00455325" w:rsidRPr="006B2687" w:rsidRDefault="00455325" w:rsidP="00E90B18">
            <w:pPr>
              <w:ind w:left="112"/>
              <w:jc w:val="center"/>
              <w:rPr>
                <w:b/>
                <w:color w:val="C0504D"/>
                <w:sz w:val="20"/>
                <w:szCs w:val="20"/>
              </w:rPr>
            </w:pPr>
            <w:r w:rsidRPr="006B2687">
              <w:rPr>
                <w:b/>
                <w:color w:val="C0504D"/>
                <w:sz w:val="20"/>
                <w:szCs w:val="20"/>
              </w:rPr>
              <w:t>Da</w:t>
            </w:r>
            <w:r w:rsidR="00844EB1">
              <w:rPr>
                <w:b/>
                <w:color w:val="C0504D"/>
                <w:sz w:val="20"/>
                <w:szCs w:val="20"/>
              </w:rPr>
              <w:t>ta</w:t>
            </w:r>
            <w:r w:rsidRPr="006B2687">
              <w:rPr>
                <w:b/>
                <w:color w:val="C0504D"/>
                <w:sz w:val="20"/>
                <w:szCs w:val="20"/>
              </w:rPr>
              <w:t xml:space="preserve"> C</w:t>
            </w:r>
          </w:p>
        </w:tc>
        <w:tc>
          <w:tcPr>
            <w:tcW w:w="2132" w:type="dxa"/>
          </w:tcPr>
          <w:p w14:paraId="758D21F5" w14:textId="540543F1" w:rsidR="00455325" w:rsidRPr="00AB4155" w:rsidRDefault="00455325" w:rsidP="006D6D07">
            <w:pPr>
              <w:ind w:left="72"/>
              <w:jc w:val="center"/>
              <w:rPr>
                <w:sz w:val="20"/>
                <w:szCs w:val="20"/>
              </w:rPr>
            </w:pPr>
            <w:r w:rsidRPr="00AB4155">
              <w:rPr>
                <w:sz w:val="20"/>
                <w:szCs w:val="20"/>
              </w:rPr>
              <w:t>33 % d</w:t>
            </w:r>
            <w:r w:rsidR="00844EB1">
              <w:rPr>
                <w:sz w:val="20"/>
                <w:szCs w:val="20"/>
              </w:rPr>
              <w:t>ata</w:t>
            </w:r>
            <w:r w:rsidRPr="00AB4155">
              <w:rPr>
                <w:sz w:val="20"/>
                <w:szCs w:val="20"/>
              </w:rPr>
              <w:t xml:space="preserve"> C</w:t>
            </w:r>
          </w:p>
        </w:tc>
        <w:tc>
          <w:tcPr>
            <w:tcW w:w="2133" w:type="dxa"/>
          </w:tcPr>
          <w:p w14:paraId="425CAAB1" w14:textId="16FA1176" w:rsidR="00455325" w:rsidRPr="00AB4155" w:rsidRDefault="00455325" w:rsidP="006D6D07">
            <w:pPr>
              <w:jc w:val="center"/>
              <w:rPr>
                <w:sz w:val="20"/>
                <w:szCs w:val="20"/>
              </w:rPr>
            </w:pPr>
            <w:r w:rsidRPr="00AB4155">
              <w:rPr>
                <w:sz w:val="20"/>
                <w:szCs w:val="20"/>
              </w:rPr>
              <w:t xml:space="preserve">33 % </w:t>
            </w:r>
            <w:r w:rsidR="00844EB1">
              <w:rPr>
                <w:sz w:val="20"/>
                <w:szCs w:val="20"/>
              </w:rPr>
              <w:t>data</w:t>
            </w:r>
            <w:r w:rsidR="00844EB1" w:rsidRPr="00AB4155">
              <w:rPr>
                <w:sz w:val="20"/>
                <w:szCs w:val="20"/>
              </w:rPr>
              <w:t xml:space="preserve"> </w:t>
            </w:r>
            <w:r w:rsidRPr="00AB4155">
              <w:rPr>
                <w:sz w:val="20"/>
                <w:szCs w:val="20"/>
              </w:rPr>
              <w:t>C</w:t>
            </w:r>
          </w:p>
        </w:tc>
        <w:tc>
          <w:tcPr>
            <w:tcW w:w="2438" w:type="dxa"/>
          </w:tcPr>
          <w:p w14:paraId="780D1759" w14:textId="40B0A022" w:rsidR="00455325" w:rsidRPr="00AB4155" w:rsidRDefault="00455325" w:rsidP="006D6D07">
            <w:pPr>
              <w:jc w:val="center"/>
              <w:rPr>
                <w:sz w:val="20"/>
                <w:szCs w:val="20"/>
              </w:rPr>
            </w:pPr>
            <w:r w:rsidRPr="00AB4155">
              <w:rPr>
                <w:sz w:val="20"/>
                <w:szCs w:val="20"/>
              </w:rPr>
              <w:t xml:space="preserve">33 % </w:t>
            </w:r>
            <w:r w:rsidR="00844EB1">
              <w:rPr>
                <w:sz w:val="20"/>
                <w:szCs w:val="20"/>
              </w:rPr>
              <w:t>data</w:t>
            </w:r>
            <w:r w:rsidR="00844EB1" w:rsidRPr="00AB4155">
              <w:rPr>
                <w:sz w:val="20"/>
                <w:szCs w:val="20"/>
              </w:rPr>
              <w:t xml:space="preserve"> </w:t>
            </w:r>
            <w:r w:rsidRPr="00AB4155">
              <w:rPr>
                <w:sz w:val="20"/>
                <w:szCs w:val="20"/>
              </w:rPr>
              <w:t>C</w:t>
            </w:r>
          </w:p>
        </w:tc>
      </w:tr>
      <w:tr w:rsidR="00455325" w:rsidRPr="00AB4155" w14:paraId="2BAF0A0A" w14:textId="77777777" w:rsidTr="000508B4">
        <w:trPr>
          <w:trHeight w:val="429"/>
        </w:trPr>
        <w:tc>
          <w:tcPr>
            <w:tcW w:w="2133" w:type="dxa"/>
          </w:tcPr>
          <w:p w14:paraId="6F995F08" w14:textId="37F61ACB" w:rsidR="00455325" w:rsidRPr="006B2687" w:rsidRDefault="00455325" w:rsidP="00E90B18">
            <w:pPr>
              <w:ind w:left="112"/>
              <w:jc w:val="center"/>
              <w:rPr>
                <w:b/>
                <w:color w:val="C0504D"/>
                <w:sz w:val="20"/>
                <w:szCs w:val="20"/>
              </w:rPr>
            </w:pPr>
            <w:r w:rsidRPr="006B2687">
              <w:rPr>
                <w:b/>
                <w:color w:val="C0504D"/>
                <w:sz w:val="20"/>
                <w:szCs w:val="20"/>
              </w:rPr>
              <w:t>Da</w:t>
            </w:r>
            <w:r w:rsidR="00844EB1">
              <w:rPr>
                <w:b/>
                <w:color w:val="C0504D"/>
                <w:sz w:val="20"/>
                <w:szCs w:val="20"/>
              </w:rPr>
              <w:t>ta</w:t>
            </w:r>
            <w:r w:rsidRPr="006B2687">
              <w:rPr>
                <w:b/>
                <w:color w:val="C0504D"/>
                <w:sz w:val="20"/>
                <w:szCs w:val="20"/>
              </w:rPr>
              <w:t xml:space="preserve"> D</w:t>
            </w:r>
          </w:p>
        </w:tc>
        <w:tc>
          <w:tcPr>
            <w:tcW w:w="2132" w:type="dxa"/>
          </w:tcPr>
          <w:p w14:paraId="69DFA8D8" w14:textId="42BC8197" w:rsidR="00455325" w:rsidRPr="00AB4155" w:rsidRDefault="00455325" w:rsidP="006D6D07">
            <w:pPr>
              <w:ind w:left="72"/>
              <w:jc w:val="center"/>
              <w:rPr>
                <w:sz w:val="20"/>
                <w:szCs w:val="20"/>
              </w:rPr>
            </w:pPr>
            <w:r w:rsidRPr="00AB4155">
              <w:rPr>
                <w:sz w:val="20"/>
                <w:szCs w:val="20"/>
              </w:rPr>
              <w:t xml:space="preserve">49% </w:t>
            </w:r>
            <w:r w:rsidR="00844EB1">
              <w:rPr>
                <w:sz w:val="20"/>
                <w:szCs w:val="20"/>
              </w:rPr>
              <w:t>data</w:t>
            </w:r>
            <w:r w:rsidR="00844EB1" w:rsidRPr="00AB4155">
              <w:rPr>
                <w:sz w:val="20"/>
                <w:szCs w:val="20"/>
              </w:rPr>
              <w:t xml:space="preserve"> </w:t>
            </w:r>
            <w:r w:rsidRPr="00AB4155">
              <w:rPr>
                <w:sz w:val="20"/>
                <w:szCs w:val="20"/>
              </w:rPr>
              <w:t>D</w:t>
            </w:r>
          </w:p>
        </w:tc>
        <w:tc>
          <w:tcPr>
            <w:tcW w:w="2133" w:type="dxa"/>
          </w:tcPr>
          <w:p w14:paraId="445D58E2" w14:textId="53204BC6" w:rsidR="00455325" w:rsidRPr="00AB4155" w:rsidRDefault="00455325" w:rsidP="006D6D07">
            <w:pPr>
              <w:jc w:val="center"/>
              <w:rPr>
                <w:sz w:val="20"/>
                <w:szCs w:val="20"/>
              </w:rPr>
            </w:pPr>
            <w:r w:rsidRPr="00AB4155">
              <w:rPr>
                <w:sz w:val="20"/>
                <w:szCs w:val="20"/>
              </w:rPr>
              <w:t xml:space="preserve">49% </w:t>
            </w:r>
            <w:r w:rsidR="00844EB1">
              <w:rPr>
                <w:sz w:val="20"/>
                <w:szCs w:val="20"/>
              </w:rPr>
              <w:t>data</w:t>
            </w:r>
            <w:r w:rsidR="00844EB1" w:rsidRPr="00AB4155">
              <w:rPr>
                <w:sz w:val="20"/>
                <w:szCs w:val="20"/>
              </w:rPr>
              <w:t xml:space="preserve"> </w:t>
            </w:r>
            <w:r w:rsidRPr="00AB4155">
              <w:rPr>
                <w:sz w:val="20"/>
                <w:szCs w:val="20"/>
              </w:rPr>
              <w:t>D</w:t>
            </w:r>
          </w:p>
        </w:tc>
        <w:tc>
          <w:tcPr>
            <w:tcW w:w="2438" w:type="dxa"/>
          </w:tcPr>
          <w:p w14:paraId="4C27BDF4" w14:textId="7EED0FE0" w:rsidR="00455325" w:rsidRPr="00AB4155" w:rsidRDefault="00455325" w:rsidP="006D6D07">
            <w:pPr>
              <w:jc w:val="center"/>
              <w:rPr>
                <w:sz w:val="20"/>
                <w:szCs w:val="20"/>
              </w:rPr>
            </w:pPr>
            <w:r w:rsidRPr="00AB4155">
              <w:rPr>
                <w:sz w:val="20"/>
                <w:szCs w:val="20"/>
              </w:rPr>
              <w:t xml:space="preserve">49% </w:t>
            </w:r>
            <w:r w:rsidR="00844EB1">
              <w:rPr>
                <w:sz w:val="20"/>
                <w:szCs w:val="20"/>
              </w:rPr>
              <w:t>data</w:t>
            </w:r>
            <w:r w:rsidR="00844EB1" w:rsidRPr="00AB4155">
              <w:rPr>
                <w:sz w:val="20"/>
                <w:szCs w:val="20"/>
              </w:rPr>
              <w:t xml:space="preserve"> </w:t>
            </w:r>
            <w:r w:rsidRPr="00AB4155">
              <w:rPr>
                <w:sz w:val="20"/>
                <w:szCs w:val="20"/>
              </w:rPr>
              <w:t>D</w:t>
            </w:r>
          </w:p>
        </w:tc>
      </w:tr>
      <w:tr w:rsidR="00455325" w:rsidRPr="00AB4155" w14:paraId="254ACD8F" w14:textId="77777777" w:rsidTr="000508B4">
        <w:trPr>
          <w:trHeight w:val="429"/>
        </w:trPr>
        <w:tc>
          <w:tcPr>
            <w:tcW w:w="2133" w:type="dxa"/>
          </w:tcPr>
          <w:p w14:paraId="7520F7A6" w14:textId="7138C132" w:rsidR="00455325" w:rsidRPr="006B2687" w:rsidRDefault="00455325" w:rsidP="00E90B18">
            <w:pPr>
              <w:ind w:left="112"/>
              <w:jc w:val="center"/>
              <w:rPr>
                <w:b/>
                <w:color w:val="C0504D"/>
                <w:sz w:val="20"/>
                <w:szCs w:val="20"/>
              </w:rPr>
            </w:pPr>
            <w:r w:rsidRPr="006B2687">
              <w:rPr>
                <w:b/>
                <w:color w:val="C0504D"/>
                <w:sz w:val="20"/>
                <w:szCs w:val="20"/>
              </w:rPr>
              <w:t>Da</w:t>
            </w:r>
            <w:r w:rsidR="00844EB1">
              <w:rPr>
                <w:b/>
                <w:color w:val="C0504D"/>
                <w:sz w:val="20"/>
                <w:szCs w:val="20"/>
              </w:rPr>
              <w:t>ta</w:t>
            </w:r>
            <w:r w:rsidRPr="006B2687">
              <w:rPr>
                <w:b/>
                <w:color w:val="C0504D"/>
                <w:sz w:val="20"/>
                <w:szCs w:val="20"/>
              </w:rPr>
              <w:t xml:space="preserve"> B</w:t>
            </w:r>
          </w:p>
        </w:tc>
        <w:tc>
          <w:tcPr>
            <w:tcW w:w="2132" w:type="dxa"/>
          </w:tcPr>
          <w:p w14:paraId="0CC9893A" w14:textId="0A1D6815" w:rsidR="00455325" w:rsidRPr="00AB4155" w:rsidRDefault="00455325" w:rsidP="006D6D07">
            <w:pPr>
              <w:ind w:left="72"/>
              <w:jc w:val="center"/>
              <w:rPr>
                <w:sz w:val="20"/>
                <w:szCs w:val="20"/>
              </w:rPr>
            </w:pPr>
            <w:r w:rsidRPr="00AB4155">
              <w:rPr>
                <w:sz w:val="20"/>
                <w:szCs w:val="20"/>
              </w:rPr>
              <w:t xml:space="preserve">25 % </w:t>
            </w:r>
            <w:r w:rsidR="00844EB1">
              <w:rPr>
                <w:sz w:val="20"/>
                <w:szCs w:val="20"/>
              </w:rPr>
              <w:t>data</w:t>
            </w:r>
            <w:r w:rsidR="00844EB1" w:rsidRPr="00AB4155">
              <w:rPr>
                <w:sz w:val="20"/>
                <w:szCs w:val="20"/>
              </w:rPr>
              <w:t xml:space="preserve"> </w:t>
            </w:r>
            <w:r w:rsidRPr="00AB4155">
              <w:rPr>
                <w:sz w:val="20"/>
                <w:szCs w:val="20"/>
              </w:rPr>
              <w:t>B</w:t>
            </w:r>
          </w:p>
        </w:tc>
        <w:tc>
          <w:tcPr>
            <w:tcW w:w="2133" w:type="dxa"/>
          </w:tcPr>
          <w:p w14:paraId="2AA23B88" w14:textId="3024F8E0" w:rsidR="00455325" w:rsidRPr="00AB4155" w:rsidRDefault="00455325" w:rsidP="006D6D07">
            <w:pPr>
              <w:jc w:val="center"/>
              <w:rPr>
                <w:sz w:val="20"/>
                <w:szCs w:val="20"/>
              </w:rPr>
            </w:pPr>
            <w:r w:rsidRPr="00AB4155">
              <w:rPr>
                <w:sz w:val="20"/>
                <w:szCs w:val="20"/>
              </w:rPr>
              <w:t xml:space="preserve">25 % </w:t>
            </w:r>
            <w:r w:rsidR="00844EB1">
              <w:rPr>
                <w:sz w:val="20"/>
                <w:szCs w:val="20"/>
              </w:rPr>
              <w:t>data</w:t>
            </w:r>
            <w:r w:rsidR="00844EB1" w:rsidRPr="00AB4155">
              <w:rPr>
                <w:sz w:val="20"/>
                <w:szCs w:val="20"/>
              </w:rPr>
              <w:t xml:space="preserve"> </w:t>
            </w:r>
            <w:r w:rsidRPr="00AB4155">
              <w:rPr>
                <w:sz w:val="20"/>
                <w:szCs w:val="20"/>
              </w:rPr>
              <w:t>B</w:t>
            </w:r>
          </w:p>
        </w:tc>
        <w:tc>
          <w:tcPr>
            <w:tcW w:w="2438" w:type="dxa"/>
          </w:tcPr>
          <w:p w14:paraId="2CD2927F" w14:textId="7DD8F353" w:rsidR="00455325" w:rsidRPr="00AB4155" w:rsidRDefault="00455325" w:rsidP="006D6D07">
            <w:pPr>
              <w:jc w:val="center"/>
              <w:rPr>
                <w:sz w:val="20"/>
                <w:szCs w:val="20"/>
              </w:rPr>
            </w:pPr>
            <w:r w:rsidRPr="00AB4155">
              <w:rPr>
                <w:sz w:val="20"/>
                <w:szCs w:val="20"/>
              </w:rPr>
              <w:t xml:space="preserve">25 % </w:t>
            </w:r>
            <w:r w:rsidR="00844EB1">
              <w:rPr>
                <w:sz w:val="20"/>
                <w:szCs w:val="20"/>
              </w:rPr>
              <w:t>data</w:t>
            </w:r>
            <w:r w:rsidR="00844EB1" w:rsidRPr="00AB4155">
              <w:rPr>
                <w:sz w:val="20"/>
                <w:szCs w:val="20"/>
              </w:rPr>
              <w:t xml:space="preserve"> </w:t>
            </w:r>
            <w:r w:rsidRPr="00AB4155">
              <w:rPr>
                <w:sz w:val="20"/>
                <w:szCs w:val="20"/>
              </w:rPr>
              <w:t>B</w:t>
            </w:r>
          </w:p>
        </w:tc>
      </w:tr>
    </w:tbl>
    <w:p w14:paraId="6D7F86E4" w14:textId="77777777" w:rsidR="00844EB1" w:rsidRDefault="00844EB1" w:rsidP="00E86AFB">
      <w:pPr>
        <w:rPr>
          <w:sz w:val="20"/>
          <w:szCs w:val="20"/>
        </w:rPr>
      </w:pPr>
    </w:p>
    <w:p w14:paraId="28748829" w14:textId="77777777" w:rsidR="00844EB1" w:rsidRPr="00844EB1" w:rsidRDefault="00844EB1" w:rsidP="00E86AFB">
      <w:pPr>
        <w:rPr>
          <w:b/>
          <w:color w:val="C00000"/>
          <w:sz w:val="20"/>
          <w:szCs w:val="20"/>
          <w:lang w:val="en-GB"/>
        </w:rPr>
      </w:pPr>
      <w:r w:rsidRPr="00844EB1">
        <w:rPr>
          <w:b/>
          <w:color w:val="C00000"/>
          <w:sz w:val="20"/>
          <w:szCs w:val="20"/>
          <w:lang w:val="en-GB"/>
        </w:rPr>
        <w:t>Data for calculating the status of A:</w:t>
      </w:r>
    </w:p>
    <w:p w14:paraId="40686459" w14:textId="7DA4A996" w:rsidR="00844EB1" w:rsidRPr="00844EB1" w:rsidRDefault="00844EB1" w:rsidP="00E86AFB">
      <w:pPr>
        <w:rPr>
          <w:sz w:val="20"/>
          <w:szCs w:val="20"/>
          <w:lang w:val="en-GB"/>
        </w:rPr>
      </w:pPr>
      <w:r w:rsidRPr="00844EB1">
        <w:rPr>
          <w:sz w:val="20"/>
          <w:szCs w:val="20"/>
          <w:lang w:val="en-GB"/>
        </w:rPr>
        <w:t>100% A + 49% D + 25% B + 33% C.</w:t>
      </w:r>
    </w:p>
  </w:endnote>
  <w:endnote w:id="20">
    <w:p w14:paraId="209AFC24" w14:textId="335C115D" w:rsidR="008E0BBC" w:rsidRPr="00844EB1" w:rsidRDefault="008E0BBC" w:rsidP="000508B4">
      <w:pPr>
        <w:ind w:left="284" w:hanging="284"/>
        <w:rPr>
          <w:rFonts w:asciiTheme="minorHAnsi" w:hAnsiTheme="minorHAnsi" w:cstheme="minorHAnsi"/>
          <w:lang w:val="en-GB"/>
        </w:rPr>
      </w:pPr>
      <w:r>
        <w:rPr>
          <w:rStyle w:val="Odwoanieprzypisukocowego"/>
        </w:rPr>
        <w:endnoteRef/>
      </w:r>
      <w:r w:rsidRPr="00844EB1">
        <w:rPr>
          <w:sz w:val="20"/>
          <w:szCs w:val="20"/>
          <w:lang w:val="en-GB"/>
        </w:rPr>
        <w:t xml:space="preserve"> </w:t>
      </w:r>
      <w:r w:rsidR="00844EB1" w:rsidRPr="00844EB1">
        <w:rPr>
          <w:rFonts w:asciiTheme="minorHAnsi" w:hAnsiTheme="minorHAnsi" w:cstheme="minorHAnsi"/>
          <w:sz w:val="20"/>
          <w:szCs w:val="20"/>
          <w:lang w:val="en-GB"/>
        </w:rPr>
        <w:t>See footnote</w:t>
      </w:r>
      <w:r w:rsidRPr="00844EB1">
        <w:rPr>
          <w:rFonts w:asciiTheme="minorHAnsi" w:hAnsiTheme="minorHAnsi" w:cstheme="minorHAnsi"/>
          <w:sz w:val="20"/>
          <w:szCs w:val="20"/>
          <w:lang w:val="en-GB"/>
        </w:rPr>
        <w:t xml:space="preserve"> 14</w:t>
      </w:r>
      <w:r w:rsidRPr="00844EB1">
        <w:rPr>
          <w:rFonts w:asciiTheme="minorHAnsi" w:hAnsiTheme="minorHAnsi" w:cstheme="minorHAnsi"/>
          <w:b/>
          <w:sz w:val="20"/>
          <w:szCs w:val="20"/>
          <w:lang w:val="en-GB"/>
        </w:rPr>
        <w:t>.</w:t>
      </w:r>
    </w:p>
  </w:endnote>
  <w:endnote w:id="21">
    <w:p w14:paraId="74C7A72C" w14:textId="3F5ECFF0" w:rsidR="00DF3209" w:rsidRPr="00844EB1" w:rsidRDefault="00DF3209" w:rsidP="00B9124E">
      <w:pPr>
        <w:pStyle w:val="Tekstprzypisukocowego"/>
        <w:ind w:left="284" w:hanging="284"/>
        <w:jc w:val="both"/>
        <w:rPr>
          <w:rFonts w:asciiTheme="minorHAnsi" w:hAnsiTheme="minorHAnsi" w:cstheme="minorHAnsi"/>
          <w:lang w:val="en-GB"/>
        </w:rPr>
      </w:pPr>
      <w:r w:rsidRPr="00844EB1">
        <w:rPr>
          <w:rStyle w:val="Odwoanieprzypisukocowego"/>
          <w:rFonts w:asciiTheme="minorHAnsi" w:hAnsiTheme="minorHAnsi" w:cstheme="minorHAnsi"/>
        </w:rPr>
        <w:endnoteRef/>
      </w:r>
      <w:r w:rsidRPr="00844EB1">
        <w:rPr>
          <w:rFonts w:asciiTheme="minorHAnsi" w:hAnsiTheme="minorHAnsi" w:cstheme="minorHAnsi"/>
          <w:lang w:val="en-GB"/>
        </w:rPr>
        <w:t xml:space="preserve"> </w:t>
      </w:r>
      <w:r w:rsidR="00844EB1" w:rsidRPr="00844EB1">
        <w:rPr>
          <w:rFonts w:asciiTheme="minorHAnsi" w:hAnsiTheme="minorHAnsi" w:cstheme="minorHAnsi"/>
          <w:lang w:val="en-GB"/>
        </w:rPr>
        <w:t xml:space="preserve">See footnote </w:t>
      </w:r>
      <w:r w:rsidRPr="00844EB1">
        <w:rPr>
          <w:rFonts w:asciiTheme="minorHAnsi" w:hAnsiTheme="minorHAnsi" w:cstheme="minorHAnsi"/>
          <w:lang w:val="en-GB"/>
        </w:rPr>
        <w:t>3.</w:t>
      </w:r>
    </w:p>
  </w:endnote>
  <w:endnote w:id="22">
    <w:p w14:paraId="2A6548BC" w14:textId="56E236D8" w:rsidR="00CE66EC" w:rsidRPr="00844EB1" w:rsidRDefault="00CE66EC" w:rsidP="00B9124E">
      <w:pPr>
        <w:pStyle w:val="Tekstpodstawowy"/>
        <w:widowControl w:val="0"/>
        <w:tabs>
          <w:tab w:val="left" w:pos="284"/>
          <w:tab w:val="left" w:pos="1134"/>
          <w:tab w:val="left" w:pos="1701"/>
          <w:tab w:val="left" w:pos="2268"/>
        </w:tabs>
        <w:ind w:left="284" w:hanging="284"/>
        <w:rPr>
          <w:rFonts w:asciiTheme="minorHAnsi" w:hAnsiTheme="minorHAnsi" w:cstheme="minorHAnsi"/>
        </w:rPr>
      </w:pPr>
      <w:r w:rsidRPr="00844EB1">
        <w:rPr>
          <w:rStyle w:val="Odwoanieprzypisukocowego"/>
          <w:rFonts w:asciiTheme="minorHAnsi" w:hAnsiTheme="minorHAnsi" w:cstheme="minorHAnsi"/>
        </w:rPr>
        <w:endnoteRef/>
      </w:r>
      <w:r w:rsidRPr="00844EB1">
        <w:rPr>
          <w:rFonts w:asciiTheme="minorHAnsi" w:hAnsiTheme="minorHAnsi" w:cstheme="minorHAnsi"/>
        </w:rPr>
        <w:t xml:space="preserve"> </w:t>
      </w:r>
      <w:r w:rsidR="00844EB1" w:rsidRPr="00844EB1">
        <w:rPr>
          <w:rFonts w:asciiTheme="minorHAnsi" w:hAnsiTheme="minorHAnsi" w:cstheme="minorHAnsi"/>
          <w:spacing w:val="0"/>
        </w:rPr>
        <w:t xml:space="preserve">See footnote </w:t>
      </w:r>
      <w:r w:rsidR="005944AE" w:rsidRPr="00844EB1">
        <w:rPr>
          <w:rFonts w:asciiTheme="minorHAnsi" w:hAnsiTheme="minorHAnsi" w:cstheme="minorHAnsi"/>
          <w:spacing w:val="0"/>
        </w:rPr>
        <w:t>9</w:t>
      </w:r>
    </w:p>
  </w:endnote>
  <w:endnote w:id="23">
    <w:p w14:paraId="0AA4109E" w14:textId="514B755C" w:rsidR="00CE66EC" w:rsidRPr="00C63510" w:rsidRDefault="00CE66EC" w:rsidP="000508B4">
      <w:pPr>
        <w:tabs>
          <w:tab w:val="left" w:pos="284"/>
        </w:tabs>
        <w:ind w:left="142" w:hanging="142"/>
      </w:pPr>
      <w:r w:rsidRPr="00844EB1">
        <w:rPr>
          <w:rStyle w:val="Odwoanieprzypisukocowego"/>
          <w:rFonts w:asciiTheme="minorHAnsi" w:hAnsiTheme="minorHAnsi" w:cstheme="minorHAnsi"/>
        </w:rPr>
        <w:endnoteRef/>
      </w:r>
      <w:r w:rsidR="00205737" w:rsidRPr="00844EB1">
        <w:rPr>
          <w:rFonts w:asciiTheme="minorHAnsi" w:hAnsiTheme="minorHAnsi" w:cstheme="minorHAnsi"/>
          <w:sz w:val="20"/>
          <w:szCs w:val="20"/>
        </w:rPr>
        <w:t xml:space="preserve"> </w:t>
      </w:r>
      <w:r w:rsidR="00844EB1" w:rsidRPr="00844EB1">
        <w:rPr>
          <w:rFonts w:asciiTheme="minorHAnsi" w:eastAsia="Times New Roman" w:hAnsiTheme="minorHAnsi" w:cstheme="minorHAnsi"/>
          <w:sz w:val="20"/>
          <w:szCs w:val="20"/>
          <w:lang w:val="en-GB" w:eastAsia="pl-PL"/>
        </w:rPr>
        <w:t xml:space="preserve">See footnote </w:t>
      </w:r>
      <w:r w:rsidR="004A4326" w:rsidRPr="00844EB1">
        <w:rPr>
          <w:rFonts w:asciiTheme="minorHAnsi" w:eastAsia="Times New Roman" w:hAnsiTheme="minorHAnsi" w:cstheme="minorHAnsi"/>
          <w:sz w:val="20"/>
          <w:szCs w:val="20"/>
          <w:lang w:val="en-GB" w:eastAsia="pl-PL"/>
        </w:rPr>
        <w:t>10.</w:t>
      </w:r>
    </w:p>
  </w:endnote>
  <w:endnote w:id="24">
    <w:p w14:paraId="531E3957" w14:textId="5E1B9292" w:rsidR="00CE66EC" w:rsidRPr="001744F6" w:rsidRDefault="00CE66EC" w:rsidP="0021485C">
      <w:pPr>
        <w:tabs>
          <w:tab w:val="left" w:pos="142"/>
        </w:tabs>
        <w:ind w:left="142" w:hanging="142"/>
        <w:rPr>
          <w:rFonts w:cs="Calibri"/>
          <w:sz w:val="20"/>
          <w:szCs w:val="20"/>
          <w:lang w:val="en-GB"/>
        </w:rPr>
      </w:pPr>
      <w:r w:rsidRPr="00C63510">
        <w:rPr>
          <w:rStyle w:val="Odwoanieprzypisukocowego"/>
        </w:rPr>
        <w:endnoteRef/>
      </w:r>
      <w:r w:rsidR="00E16150" w:rsidRPr="001744F6">
        <w:rPr>
          <w:rFonts w:cs="Calibri"/>
          <w:sz w:val="20"/>
          <w:szCs w:val="20"/>
          <w:lang w:val="en-GB"/>
        </w:rPr>
        <w:t xml:space="preserve"> </w:t>
      </w:r>
      <w:r w:rsidR="00844EB1" w:rsidRPr="00844EB1">
        <w:rPr>
          <w:rFonts w:asciiTheme="minorHAnsi" w:eastAsia="Times New Roman" w:hAnsiTheme="minorHAnsi" w:cstheme="minorHAnsi"/>
          <w:sz w:val="20"/>
          <w:szCs w:val="20"/>
          <w:lang w:val="en-GB" w:eastAsia="pl-PL"/>
        </w:rPr>
        <w:t xml:space="preserve">See footnote </w:t>
      </w:r>
      <w:r w:rsidR="004A4326" w:rsidRPr="001744F6">
        <w:rPr>
          <w:rFonts w:cs="Calibri"/>
          <w:sz w:val="20"/>
          <w:szCs w:val="20"/>
          <w:lang w:val="en-GB"/>
        </w:rPr>
        <w:t>11</w:t>
      </w:r>
      <w:r w:rsidRPr="001744F6">
        <w:rPr>
          <w:rFonts w:cs="Calibri"/>
          <w:sz w:val="20"/>
          <w:szCs w:val="20"/>
          <w:lang w:val="en-GB"/>
        </w:rPr>
        <w:t>.</w:t>
      </w:r>
    </w:p>
  </w:endnote>
  <w:endnote w:id="25">
    <w:p w14:paraId="47F44A88" w14:textId="7375D6A1" w:rsidR="001744F6" w:rsidRPr="001744F6" w:rsidRDefault="00F92A8A" w:rsidP="001744F6">
      <w:pPr>
        <w:pStyle w:val="Tekstprzypisukocowego"/>
        <w:ind w:left="142" w:hanging="142"/>
        <w:jc w:val="both"/>
        <w:rPr>
          <w:rFonts w:ascii="Calibri" w:hAnsi="Calibri" w:cs="Calibri"/>
        </w:rPr>
      </w:pPr>
      <w:r w:rsidRPr="00B9124E">
        <w:rPr>
          <w:rStyle w:val="Odwoanieprzypisukocowego"/>
          <w:rFonts w:ascii="Calibri" w:hAnsi="Calibri" w:cs="Calibri"/>
        </w:rPr>
        <w:endnoteRef/>
      </w:r>
      <w:r w:rsidR="00E16150" w:rsidRPr="001744F6">
        <w:rPr>
          <w:rFonts w:ascii="Calibri" w:hAnsi="Calibri" w:cs="Calibri"/>
          <w:lang w:val="en-GB"/>
        </w:rPr>
        <w:t xml:space="preserve"> </w:t>
      </w:r>
      <w:r w:rsidR="001744F6" w:rsidRPr="001744F6">
        <w:rPr>
          <w:rFonts w:ascii="Calibri" w:hAnsi="Calibri" w:cs="Calibri"/>
          <w:lang w:val="en-GB"/>
        </w:rPr>
        <w:t xml:space="preserve">If the company related to the Applicant is a partner or connected to another company, data regarding that company (employment, balance sheet, turnover) should be added to the data of the related company under consideration. </w:t>
      </w:r>
      <w:r w:rsidR="001744F6" w:rsidRPr="001744F6">
        <w:rPr>
          <w:rFonts w:ascii="Calibri" w:hAnsi="Calibri" w:cs="Calibri"/>
        </w:rPr>
        <w:t xml:space="preserve">The calculated data should then be presented as data for </w:t>
      </w:r>
      <w:proofErr w:type="spellStart"/>
      <w:r w:rsidR="001744F6" w:rsidRPr="001744F6">
        <w:rPr>
          <w:rFonts w:ascii="Calibri" w:hAnsi="Calibri" w:cs="Calibri"/>
        </w:rPr>
        <w:t>that</w:t>
      </w:r>
      <w:proofErr w:type="spellEnd"/>
      <w:r w:rsidR="001744F6" w:rsidRPr="001744F6">
        <w:rPr>
          <w:rFonts w:ascii="Calibri" w:hAnsi="Calibri" w:cs="Calibri"/>
        </w:rPr>
        <w:t xml:space="preserve"> </w:t>
      </w:r>
      <w:proofErr w:type="spellStart"/>
      <w:r w:rsidR="001744F6" w:rsidRPr="001744F6">
        <w:rPr>
          <w:rFonts w:ascii="Calibri" w:hAnsi="Calibri" w:cs="Calibri"/>
        </w:rPr>
        <w:t>related</w:t>
      </w:r>
      <w:proofErr w:type="spellEnd"/>
      <w:r w:rsidR="001744F6" w:rsidRPr="001744F6">
        <w:rPr>
          <w:rFonts w:ascii="Calibri" w:hAnsi="Calibri" w:cs="Calibri"/>
        </w:rPr>
        <w:t xml:space="preserve"> </w:t>
      </w:r>
      <w:proofErr w:type="spellStart"/>
      <w:r w:rsidR="001744F6" w:rsidRPr="001744F6">
        <w:rPr>
          <w:rFonts w:ascii="Calibri" w:hAnsi="Calibri" w:cs="Calibri"/>
        </w:rPr>
        <w:t>company</w:t>
      </w:r>
      <w:proofErr w:type="spellEnd"/>
      <w:r w:rsidR="001744F6" w:rsidRPr="001744F6">
        <w:rPr>
          <w:rFonts w:ascii="Calibri" w:hAnsi="Calibri" w:cs="Calibri"/>
        </w:rPr>
        <w:t>.</w:t>
      </w:r>
    </w:p>
  </w:endnote>
  <w:endnote w:id="26">
    <w:p w14:paraId="524B7BED" w14:textId="77777777" w:rsidR="00FF5F30" w:rsidRPr="004E2D1A" w:rsidRDefault="00FF5F30" w:rsidP="00FF5F30">
      <w:pPr>
        <w:pStyle w:val="Tekstprzypisukocowego"/>
        <w:ind w:left="142" w:hanging="142"/>
        <w:jc w:val="both"/>
        <w:rPr>
          <w:rFonts w:ascii="Calibri" w:hAnsi="Calibri" w:cs="Calibri"/>
        </w:rPr>
      </w:pPr>
      <w:r w:rsidRPr="00FC149D">
        <w:rPr>
          <w:rStyle w:val="Odwoanieprzypisukocowego"/>
          <w:rFonts w:ascii="Calibri" w:hAnsi="Calibri" w:cs="Calibri"/>
        </w:rPr>
        <w:endnoteRef/>
      </w:r>
      <w:r>
        <w:rPr>
          <w:rFonts w:ascii="Calibri" w:hAnsi="Calibri" w:cs="Calibri"/>
        </w:rPr>
        <w:t xml:space="preserve"> </w:t>
      </w:r>
      <w:r w:rsidRPr="00FC149D">
        <w:rPr>
          <w:rFonts w:ascii="Calibri" w:hAnsi="Calibri" w:cs="Calibri"/>
        </w:rPr>
        <w:t xml:space="preserve">Aby ustalić </w:t>
      </w:r>
      <w:r w:rsidRPr="009D3CBD">
        <w:rPr>
          <w:rFonts w:ascii="Calibri" w:hAnsi="Calibri" w:cs="Calibri"/>
          <w:b/>
          <w:color w:val="C00000"/>
        </w:rPr>
        <w:t>czy dane przedsiębiorstwo, pozostające w relacji przedsiębiorstw powiązanych zachowuje próg zatrudnienia i pułapy finansowe ustanowione w definicji MŚP</w:t>
      </w:r>
      <w:r w:rsidRPr="00EC34D7">
        <w:rPr>
          <w:rFonts w:ascii="Calibri" w:hAnsi="Calibri" w:cs="Calibri"/>
        </w:rPr>
        <w:t xml:space="preserve">, </w:t>
      </w:r>
      <w:r>
        <w:rPr>
          <w:rFonts w:ascii="Calibri" w:hAnsi="Calibri" w:cs="Calibri"/>
        </w:rPr>
        <w:t xml:space="preserve">należy przedstawić dane dot. wielkości zatrudnienia, wysokości obrotu rocznego oraz sumy aktywów bilansu, w związku z tym </w:t>
      </w:r>
      <w:r w:rsidRPr="00EC34D7">
        <w:rPr>
          <w:rFonts w:ascii="Calibri" w:hAnsi="Calibri" w:cs="Calibri"/>
        </w:rPr>
        <w:t xml:space="preserve">należy dodać 100% danych przedsiębiorstwa </w:t>
      </w:r>
      <w:r>
        <w:rPr>
          <w:rFonts w:ascii="Calibri" w:hAnsi="Calibri" w:cs="Calibri"/>
        </w:rPr>
        <w:t>po</w:t>
      </w:r>
      <w:r w:rsidRPr="00EC34D7">
        <w:rPr>
          <w:rFonts w:ascii="Calibri" w:hAnsi="Calibri" w:cs="Calibri"/>
        </w:rPr>
        <w:t>wiązanego do danych przedsiębiorstwa</w:t>
      </w:r>
      <w:r>
        <w:rPr>
          <w:rFonts w:ascii="Calibri" w:hAnsi="Calibri" w:cs="Calibri"/>
        </w:rPr>
        <w:t xml:space="preserve">. </w:t>
      </w:r>
    </w:p>
    <w:p w14:paraId="34DE1495" w14:textId="77777777" w:rsidR="00FF5F30" w:rsidRDefault="00FF5F30" w:rsidP="00FF5F30">
      <w:pPr>
        <w:pStyle w:val="Tekstprzypisukocowego"/>
        <w:ind w:left="142"/>
        <w:jc w:val="both"/>
        <w:rPr>
          <w:rFonts w:ascii="Calibri" w:hAnsi="Calibri" w:cs="Calibri"/>
        </w:rPr>
      </w:pPr>
      <w:r>
        <w:rPr>
          <w:rFonts w:ascii="Calibri" w:hAnsi="Calibri" w:cs="Calibri"/>
        </w:rPr>
        <w:t>Natomiast, j</w:t>
      </w:r>
      <w:r w:rsidRPr="00EC34D7">
        <w:rPr>
          <w:rFonts w:ascii="Calibri" w:hAnsi="Calibri" w:cs="Calibri"/>
        </w:rPr>
        <w:t xml:space="preserve">eśli przedsiębiorstwo nie sporządza sprawozdań skonsolidowanych, a przedsiębiorstwo z którym dany przedsiębiorca jest </w:t>
      </w:r>
      <w:r>
        <w:rPr>
          <w:rFonts w:ascii="Calibri" w:hAnsi="Calibri" w:cs="Calibri"/>
        </w:rPr>
        <w:t>po</w:t>
      </w:r>
      <w:r w:rsidRPr="00EC34D7">
        <w:rPr>
          <w:rFonts w:ascii="Calibri" w:hAnsi="Calibri" w:cs="Calibri"/>
        </w:rPr>
        <w:t>wiązany, także jest powiązane na zasadzie łańcuchowej z innymi przedsiębiorcami, należy dodać do swoich danych 100% danych wszystk</w:t>
      </w:r>
      <w:r>
        <w:rPr>
          <w:rFonts w:ascii="Calibri" w:hAnsi="Calibri" w:cs="Calibri"/>
        </w:rPr>
        <w:t>ich przedsiębiorstw powiązanych.</w:t>
      </w:r>
      <w:r w:rsidRPr="00BD2A64">
        <w:t xml:space="preserve"> </w:t>
      </w:r>
      <w:r w:rsidRPr="00BD2A64">
        <w:rPr>
          <w:rFonts w:ascii="Calibri" w:hAnsi="Calibri" w:cs="Calibri"/>
        </w:rPr>
        <w:t xml:space="preserve">Zasada obliczania danych przedsiębiorstw pozostających w relacji partnerskiej określa art. 6 ust.2 Załącznika nr I do </w:t>
      </w:r>
      <w:r w:rsidRPr="00386B09">
        <w:rPr>
          <w:rFonts w:ascii="Calibri" w:hAnsi="Calibri" w:cs="Calibri"/>
        </w:rPr>
        <w:t>Rozporządzenia Komisji (UE) nr 651/2014</w:t>
      </w:r>
      <w:r w:rsidRPr="00BD2A64">
        <w:rPr>
          <w:rFonts w:ascii="Calibri" w:hAnsi="Calibri" w:cs="Calibri"/>
        </w:rPr>
        <w:t>.</w:t>
      </w:r>
    </w:p>
    <w:p w14:paraId="46C857AB" w14:textId="77777777" w:rsidR="00FF5F30" w:rsidRPr="005462C8" w:rsidRDefault="00FF5F30" w:rsidP="00FF5F30">
      <w:pPr>
        <w:pStyle w:val="Tekstprzypisukocowego"/>
        <w:ind w:left="142"/>
        <w:jc w:val="both"/>
        <w:rPr>
          <w:rFonts w:ascii="Calibri" w:hAnsi="Calibri" w:cs="Calibri"/>
          <w:b/>
        </w:rPr>
      </w:pPr>
      <w:r w:rsidRPr="005462C8">
        <w:rPr>
          <w:rFonts w:ascii="Calibri" w:hAnsi="Calibri" w:cs="Calibri"/>
          <w:b/>
        </w:rPr>
        <w:t>Przykład:</w:t>
      </w:r>
    </w:p>
    <w:p w14:paraId="0ED8162A" w14:textId="77777777" w:rsidR="00FF5F30" w:rsidRPr="009D3CBD" w:rsidRDefault="00FF5F30" w:rsidP="00FF5F30">
      <w:pPr>
        <w:pStyle w:val="Tekstprzypisukocowego"/>
        <w:ind w:left="142"/>
        <w:jc w:val="both"/>
        <w:rPr>
          <w:rFonts w:ascii="Calibri" w:hAnsi="Calibri" w:cs="Calibri"/>
          <w:b/>
          <w:color w:val="C00000"/>
        </w:rPr>
      </w:pPr>
      <w:r w:rsidRPr="009D3CBD">
        <w:rPr>
          <w:rFonts w:ascii="Calibri" w:hAnsi="Calibri" w:cs="Calibri"/>
          <w:b/>
          <w:color w:val="C00000"/>
        </w:rPr>
        <w:t>Przedsiębiorstwo A jest Wnioskodawcą w Projekcie</w:t>
      </w:r>
    </w:p>
    <w:p w14:paraId="12D6F0F9" w14:textId="77777777" w:rsidR="00FF5F30" w:rsidRPr="00EC34D7" w:rsidRDefault="00FF5F30" w:rsidP="00FF5F30">
      <w:pPr>
        <w:pStyle w:val="Tekstprzypisukocowego"/>
        <w:ind w:left="142"/>
        <w:jc w:val="both"/>
        <w:rPr>
          <w:rFonts w:ascii="Calibri" w:hAnsi="Calibri" w:cs="Calibri"/>
        </w:rPr>
      </w:pPr>
      <w:r w:rsidRPr="00EC34D7">
        <w:rPr>
          <w:rFonts w:ascii="Calibri" w:hAnsi="Calibri" w:cs="Calibri"/>
        </w:rPr>
        <w:t>A posiada 51% udziałów w przedsiębiorstwie C.</w:t>
      </w:r>
    </w:p>
    <w:p w14:paraId="5AE73E46" w14:textId="77777777" w:rsidR="00FF5F30" w:rsidRPr="00EC34D7" w:rsidRDefault="00FF5F30" w:rsidP="00FF5F30">
      <w:pPr>
        <w:pStyle w:val="Tekstprzypisukocowego"/>
        <w:ind w:left="142"/>
        <w:jc w:val="both"/>
        <w:rPr>
          <w:rFonts w:ascii="Calibri" w:hAnsi="Calibri" w:cs="Calibri"/>
        </w:rPr>
      </w:pPr>
      <w:r w:rsidRPr="00EC34D7">
        <w:rPr>
          <w:rFonts w:ascii="Calibri" w:hAnsi="Calibri" w:cs="Calibri"/>
        </w:rPr>
        <w:t>A posiada 100% udziałów w przedsiębiorstwie D.</w:t>
      </w:r>
    </w:p>
    <w:p w14:paraId="744CD7A5" w14:textId="77777777" w:rsidR="00FF5F30" w:rsidRPr="00EC34D7" w:rsidRDefault="00FF5F30" w:rsidP="00FF5F30">
      <w:pPr>
        <w:pStyle w:val="Tekstprzypisukocowego"/>
        <w:ind w:left="142"/>
        <w:jc w:val="both"/>
        <w:rPr>
          <w:rFonts w:ascii="Calibri" w:hAnsi="Calibri" w:cs="Calibri"/>
        </w:rPr>
      </w:pPr>
      <w:r w:rsidRPr="00EC34D7">
        <w:rPr>
          <w:rFonts w:ascii="Calibri" w:hAnsi="Calibri" w:cs="Calibri"/>
        </w:rPr>
        <w:t xml:space="preserve">B posiada 60% </w:t>
      </w:r>
      <w:r>
        <w:rPr>
          <w:rFonts w:ascii="Calibri" w:hAnsi="Calibri" w:cs="Calibri"/>
        </w:rPr>
        <w:t>udziałów w przedsiębiorstwie A.</w:t>
      </w:r>
    </w:p>
    <w:p w14:paraId="42F9DB70" w14:textId="77777777" w:rsidR="00FF5F30" w:rsidRDefault="00FF5F30" w:rsidP="00FF5F30">
      <w:pPr>
        <w:pStyle w:val="Tekstprzypisukocowego"/>
        <w:ind w:left="142"/>
        <w:jc w:val="both"/>
        <w:rPr>
          <w:rFonts w:ascii="Calibri" w:hAnsi="Calibri" w:cs="Calibri"/>
        </w:rPr>
      </w:pPr>
      <w:r w:rsidRPr="00EC34D7">
        <w:rPr>
          <w:rFonts w:ascii="Calibri" w:hAnsi="Calibri" w:cs="Calibri"/>
        </w:rPr>
        <w:t xml:space="preserve">W każdym przypadku udział jest większy niż 50% przy obliczaniu liczby zatrudnionych i pułapów finansowych przedsiębiorstwa </w:t>
      </w:r>
      <w:r>
        <w:rPr>
          <w:rFonts w:ascii="Calibri" w:hAnsi="Calibri" w:cs="Calibri"/>
        </w:rPr>
        <w:t xml:space="preserve">A </w:t>
      </w:r>
      <w:r w:rsidRPr="00EC34D7">
        <w:rPr>
          <w:rFonts w:ascii="Calibri" w:hAnsi="Calibri" w:cs="Calibri"/>
        </w:rPr>
        <w:t>należy wziąć 100% danych każdego z czterech p</w:t>
      </w:r>
      <w:r>
        <w:rPr>
          <w:rFonts w:ascii="Calibri" w:hAnsi="Calibri" w:cs="Calibri"/>
        </w:rPr>
        <w:t>rzedsiębiorstw, o których mowa.</w:t>
      </w:r>
      <w:r w:rsidRPr="00EC34D7">
        <w:rPr>
          <w:rFonts w:ascii="Calibri" w:hAnsi="Calibri" w:cs="Calibri"/>
        </w:rPr>
        <w:t xml:space="preserve"> </w:t>
      </w:r>
      <w:r>
        <w:rPr>
          <w:rFonts w:ascii="Calibri" w:hAnsi="Calibri" w:cs="Calibri"/>
        </w:rPr>
        <w:br/>
      </w:r>
      <w:r w:rsidRPr="009D3CBD">
        <w:rPr>
          <w:rFonts w:ascii="Calibri" w:hAnsi="Calibri" w:cs="Calibri"/>
          <w:b/>
          <w:color w:val="C00000"/>
        </w:rPr>
        <w:t>Dane łączne przedsiębiorstwa powiązanego</w:t>
      </w:r>
      <w:r w:rsidRPr="00E846EE">
        <w:rPr>
          <w:rFonts w:ascii="Calibri" w:hAnsi="Calibri" w:cs="Calibri"/>
          <w:b/>
          <w:color w:val="C0504D"/>
        </w:rPr>
        <w:t>:</w:t>
      </w:r>
      <w:r w:rsidRPr="00E90B18">
        <w:rPr>
          <w:rFonts w:ascii="Calibri" w:hAnsi="Calibri" w:cs="Calibri"/>
          <w:color w:val="C0504D"/>
        </w:rPr>
        <w:t xml:space="preserve"> </w:t>
      </w:r>
      <w:r w:rsidRPr="00EC34D7">
        <w:rPr>
          <w:rFonts w:ascii="Calibri" w:hAnsi="Calibri" w:cs="Calibri"/>
        </w:rPr>
        <w:t>100%A+100%B+100% C+100% D.</w:t>
      </w:r>
    </w:p>
    <w:p w14:paraId="06643354" w14:textId="77777777" w:rsidR="00FF5F30" w:rsidRDefault="00FF5F30" w:rsidP="00FF5F30">
      <w:pPr>
        <w:pStyle w:val="Tekstprzypisukocowego"/>
        <w:ind w:left="142" w:hanging="142"/>
        <w:jc w:val="both"/>
        <w:rPr>
          <w:rFonts w:ascii="Calibri" w:hAnsi="Calibri" w:cs="Calibri"/>
        </w:rPr>
      </w:pPr>
    </w:p>
    <w:p w14:paraId="4D11D69C" w14:textId="77777777" w:rsidR="00FF5F30" w:rsidRPr="00BD2A64" w:rsidRDefault="00FF5F30" w:rsidP="00FF5F30">
      <w:pPr>
        <w:pStyle w:val="Tekstprzypisukocowego"/>
        <w:ind w:left="142" w:hanging="142"/>
        <w:jc w:val="both"/>
        <w:rPr>
          <w:rFonts w:ascii="Calibri" w:hAnsi="Calibri" w:cs="Calibri"/>
          <w:b/>
          <w:color w:val="C00000"/>
          <w:u w:val="single"/>
        </w:rPr>
      </w:pPr>
      <w:r>
        <w:rPr>
          <w:rFonts w:ascii="Calibri" w:hAnsi="Calibri" w:cs="Calibri"/>
        </w:rPr>
        <w:t xml:space="preserve">   </w:t>
      </w:r>
      <w:r w:rsidRPr="008D1C4C">
        <w:rPr>
          <w:rFonts w:ascii="Calibri" w:hAnsi="Calibri" w:cs="Calibri"/>
          <w:b/>
          <w:color w:val="C00000"/>
        </w:rPr>
        <w:t>U</w:t>
      </w:r>
      <w:r>
        <w:rPr>
          <w:rFonts w:ascii="Calibri" w:hAnsi="Calibri" w:cs="Calibri"/>
          <w:b/>
          <w:color w:val="C00000"/>
        </w:rPr>
        <w:t>WAGA!</w:t>
      </w:r>
      <w:r w:rsidRPr="008D1C4C">
        <w:rPr>
          <w:rFonts w:ascii="Calibri" w:hAnsi="Calibri" w:cs="Calibri"/>
          <w:b/>
          <w:color w:val="C00000"/>
        </w:rPr>
        <w:t>:</w:t>
      </w:r>
      <w:r>
        <w:rPr>
          <w:rFonts w:ascii="Calibri" w:hAnsi="Calibri" w:cs="Calibri"/>
        </w:rPr>
        <w:t xml:space="preserve"> </w:t>
      </w:r>
      <w:r w:rsidRPr="00190874">
        <w:rPr>
          <w:rFonts w:ascii="Calibri" w:hAnsi="Calibri" w:cs="Calibri"/>
          <w:b/>
          <w:color w:val="C00000"/>
        </w:rPr>
        <w:t>Wyjątek stanowią przedsiębiorstwa</w:t>
      </w:r>
      <w:r>
        <w:rPr>
          <w:rFonts w:ascii="Calibri" w:hAnsi="Calibri" w:cs="Calibri"/>
          <w:b/>
          <w:color w:val="C00000"/>
        </w:rPr>
        <w:t>,</w:t>
      </w:r>
      <w:r w:rsidRPr="00190874">
        <w:rPr>
          <w:rFonts w:ascii="Calibri" w:hAnsi="Calibri" w:cs="Calibri"/>
          <w:b/>
          <w:color w:val="C00000"/>
        </w:rPr>
        <w:t xml:space="preserve"> których dane ujęte są w skonsolidowanych sprawozdaniach finansowych</w:t>
      </w:r>
      <w:r>
        <w:rPr>
          <w:rFonts w:ascii="Calibri" w:hAnsi="Calibri" w:cs="Calibri"/>
          <w:b/>
          <w:color w:val="C00000"/>
        </w:rPr>
        <w:t>. Wówczas do tabeli należy wprowadzić dane (odnoszące się do ww. wielkości) wynikające ze skonsolidowanego sprawozdania finansowego. W takim przypadku należy wprowadzić przedmiotowe dane w wierszu „</w:t>
      </w:r>
      <w:r w:rsidRPr="00E846EE">
        <w:rPr>
          <w:rFonts w:ascii="Calibri" w:hAnsi="Calibri" w:cs="Calibri"/>
          <w:b/>
          <w:color w:val="C00000"/>
        </w:rPr>
        <w:t>Zsumowane dane wszystkich przedsiębiorst</w:t>
      </w:r>
      <w:r>
        <w:rPr>
          <w:rFonts w:ascii="Calibri" w:hAnsi="Calibri" w:cs="Calibri"/>
          <w:b/>
          <w:color w:val="C00000"/>
        </w:rPr>
        <w:t xml:space="preserve">w powiązanych/Dane wynikające ze </w:t>
      </w:r>
      <w:r w:rsidRPr="00E846EE">
        <w:rPr>
          <w:rFonts w:ascii="Calibri" w:hAnsi="Calibri" w:cs="Calibri"/>
          <w:b/>
          <w:color w:val="C00000"/>
        </w:rPr>
        <w:t>skonsolidowanego sprawozdania finansowego przedsiębiorstw powiązanych</w:t>
      </w:r>
      <w:r>
        <w:rPr>
          <w:rFonts w:ascii="Calibri" w:hAnsi="Calibri" w:cs="Calibri"/>
          <w:b/>
          <w:color w:val="C00000"/>
        </w:rPr>
        <w:t xml:space="preserve">” Wypełnianie pozostałych wierszy (dotyczących poszczególnych podmiotów wchodzących w skład grupy sporządzającej </w:t>
      </w:r>
      <w:r w:rsidRPr="00EC45AB">
        <w:rPr>
          <w:rFonts w:ascii="Calibri" w:hAnsi="Calibri" w:cs="Calibri"/>
          <w:b/>
          <w:color w:val="C00000"/>
        </w:rPr>
        <w:t xml:space="preserve">skonsolidowane sprawozdania finansowe, w których ujęte zostały dane </w:t>
      </w:r>
      <w:r>
        <w:rPr>
          <w:rFonts w:ascii="Calibri" w:hAnsi="Calibri" w:cs="Calibri"/>
          <w:b/>
          <w:color w:val="C00000"/>
        </w:rPr>
        <w:t xml:space="preserve">Wnioskodawcy/Partnera </w:t>
      </w:r>
      <w:r>
        <w:rPr>
          <w:rFonts w:ascii="Calibri" w:hAnsi="Calibri" w:cs="Calibri"/>
          <w:b/>
          <w:color w:val="C00000"/>
        </w:rPr>
        <w:br/>
        <w:t>w Projekcie</w:t>
      </w:r>
      <w:r w:rsidRPr="00EC45AB">
        <w:rPr>
          <w:rFonts w:ascii="Calibri" w:hAnsi="Calibri" w:cs="Calibri"/>
          <w:b/>
          <w:color w:val="C00000"/>
        </w:rPr>
        <w:t>) nie będzie w tym przypadku konieczne.</w:t>
      </w:r>
    </w:p>
    <w:p w14:paraId="4063083F" w14:textId="77777777" w:rsidR="00FF5F30" w:rsidRPr="00BD2A64" w:rsidRDefault="00FF5F30" w:rsidP="00FF5F30">
      <w:pPr>
        <w:pStyle w:val="Tekstprzypisukocowego"/>
        <w:ind w:left="142" w:hanging="142"/>
        <w:jc w:val="both"/>
        <w:rPr>
          <w:rFonts w:ascii="Calibri" w:hAnsi="Calibri" w:cs="Calibri"/>
          <w:b/>
          <w:color w:val="C00000"/>
        </w:rPr>
      </w:pPr>
      <w:r>
        <w:rPr>
          <w:rFonts w:ascii="Calibri" w:hAnsi="Calibri" w:cs="Calibri"/>
          <w:b/>
          <w:color w:val="C00000"/>
        </w:rPr>
        <w:t xml:space="preserve">   </w:t>
      </w:r>
      <w:r w:rsidRPr="00BD2A64">
        <w:rPr>
          <w:rFonts w:ascii="Calibri" w:hAnsi="Calibri" w:cs="Calibri"/>
          <w:b/>
          <w:color w:val="C00000"/>
        </w:rPr>
        <w:t xml:space="preserve">W przypadku, gdy w skonsolidowanych sprawozdaniach finansowych nie ma danych dotyczących liczby zatrudnionych w danym przedsiębiorstwie, dane dot. zatrudnienia są obliczane przez dodanie danych </w:t>
      </w:r>
      <w:r>
        <w:rPr>
          <w:rFonts w:ascii="Calibri" w:hAnsi="Calibri" w:cs="Calibri"/>
          <w:b/>
          <w:color w:val="C00000"/>
        </w:rPr>
        <w:br/>
      </w:r>
      <w:r w:rsidRPr="00BD2A64">
        <w:rPr>
          <w:rFonts w:ascii="Calibri" w:hAnsi="Calibri" w:cs="Calibri"/>
          <w:b/>
          <w:color w:val="C00000"/>
        </w:rPr>
        <w:t>z przedsiębiorstw</w:t>
      </w:r>
      <w:r>
        <w:rPr>
          <w:rFonts w:ascii="Calibri" w:hAnsi="Calibri" w:cs="Calibri"/>
          <w:b/>
          <w:color w:val="C00000"/>
        </w:rPr>
        <w:t>, z którymi przedsiębiorstwo to jest powiązane.</w:t>
      </w:r>
    </w:p>
    <w:p w14:paraId="3240301B" w14:textId="77777777" w:rsidR="00FF5F30" w:rsidRDefault="00FF5F30" w:rsidP="00FF5F30">
      <w:pPr>
        <w:pStyle w:val="Tekstprzypisukocowego"/>
      </w:pPr>
    </w:p>
    <w:p w14:paraId="4A069A45" w14:textId="77777777" w:rsidR="0021529A" w:rsidRDefault="0021529A" w:rsidP="00FF5F30">
      <w:pPr>
        <w:pStyle w:val="Tekstprzypisukocowego"/>
      </w:pPr>
    </w:p>
    <w:p w14:paraId="541B1A43" w14:textId="77777777" w:rsidR="0021529A" w:rsidRPr="0021529A" w:rsidRDefault="0021529A" w:rsidP="0021529A">
      <w:pPr>
        <w:pStyle w:val="Tekstprzypisukocowego"/>
        <w:ind w:left="142"/>
        <w:jc w:val="both"/>
        <w:rPr>
          <w:rFonts w:ascii="Calibri" w:hAnsi="Calibri" w:cs="Calibri"/>
        </w:rPr>
      </w:pPr>
      <w:r w:rsidRPr="0021529A">
        <w:rPr>
          <w:rFonts w:ascii="Calibri" w:hAnsi="Calibri" w:cs="Calibri"/>
        </w:rPr>
        <w:t xml:space="preserve">To determine </w:t>
      </w:r>
      <w:r w:rsidRPr="0021529A">
        <w:rPr>
          <w:rFonts w:ascii="Calibri" w:hAnsi="Calibri" w:cs="Calibri"/>
          <w:b/>
          <w:color w:val="C00000"/>
        </w:rPr>
        <w:t>whether a given company, which is in a relationship with related enterprises, meets the employment threshold and financial limits established in the definition of SMEs</w:t>
      </w:r>
      <w:r w:rsidRPr="0021529A">
        <w:rPr>
          <w:rFonts w:ascii="Calibri" w:hAnsi="Calibri" w:cs="Calibri"/>
        </w:rPr>
        <w:t>, data concerning employment size, annual turnover, and balance sheet assets must be presented. Therefore, 100% of the data from the related company should be added to the company's data.</w:t>
      </w:r>
    </w:p>
    <w:p w14:paraId="2ECB6744" w14:textId="77777777" w:rsidR="0021529A" w:rsidRPr="0021529A" w:rsidRDefault="0021529A" w:rsidP="0021529A">
      <w:pPr>
        <w:pStyle w:val="Tekstprzypisukocowego"/>
        <w:ind w:left="142"/>
        <w:jc w:val="both"/>
        <w:rPr>
          <w:rFonts w:ascii="Calibri" w:hAnsi="Calibri" w:cs="Calibri"/>
        </w:rPr>
      </w:pPr>
      <w:r w:rsidRPr="0021529A">
        <w:rPr>
          <w:rFonts w:ascii="Calibri" w:hAnsi="Calibri" w:cs="Calibri"/>
        </w:rPr>
        <w:t>If the company does not prepare consolidated financial statements and the company to which the entrepreneur is linked is also connected in a chain with other companies, 100% of the data from all related companies should be added to their own data. The principles for calculating data for companies in a partnership relationship are specified in Article 6, paragraphs 2 and 3 of Annex I to Commission Regulation (EU) No. 651/2014.</w:t>
      </w:r>
    </w:p>
    <w:p w14:paraId="468EC34B" w14:textId="77777777" w:rsidR="0021529A" w:rsidRDefault="0021529A" w:rsidP="0021529A">
      <w:pPr>
        <w:pStyle w:val="Tekstprzypisukocowego"/>
        <w:ind w:left="142"/>
        <w:jc w:val="both"/>
        <w:rPr>
          <w:rFonts w:ascii="Calibri" w:hAnsi="Calibri" w:cs="Calibri"/>
        </w:rPr>
      </w:pPr>
      <w:r w:rsidRPr="0021529A">
        <w:rPr>
          <w:rFonts w:ascii="Calibri" w:hAnsi="Calibri" w:cs="Calibri"/>
          <w:b/>
          <w:bCs/>
        </w:rPr>
        <w:t>Example:</w:t>
      </w:r>
      <w:r w:rsidRPr="0021529A">
        <w:rPr>
          <w:rFonts w:ascii="Calibri" w:hAnsi="Calibri" w:cs="Calibri"/>
        </w:rPr>
        <w:t xml:space="preserve"> </w:t>
      </w:r>
    </w:p>
    <w:p w14:paraId="4DF562ED" w14:textId="77777777" w:rsidR="0021529A" w:rsidRPr="0021529A" w:rsidRDefault="0021529A" w:rsidP="0021529A">
      <w:pPr>
        <w:pStyle w:val="Tekstprzypisukocowego"/>
        <w:ind w:left="142"/>
        <w:jc w:val="both"/>
        <w:rPr>
          <w:rFonts w:ascii="Calibri" w:hAnsi="Calibri" w:cs="Calibri"/>
          <w:b/>
          <w:bCs/>
          <w:lang w:val="en-GB"/>
        </w:rPr>
      </w:pPr>
      <w:r w:rsidRPr="0021529A">
        <w:rPr>
          <w:rFonts w:ascii="Calibri" w:hAnsi="Calibri" w:cs="Calibri"/>
          <w:b/>
          <w:bCs/>
          <w:color w:val="C00000"/>
          <w:lang w:val="en-GB"/>
        </w:rPr>
        <w:t xml:space="preserve">Company A is the Applicant in the Project. </w:t>
      </w:r>
    </w:p>
    <w:p w14:paraId="06AF962C" w14:textId="77777777" w:rsidR="0021529A" w:rsidRDefault="0021529A" w:rsidP="0021529A">
      <w:pPr>
        <w:pStyle w:val="Tekstprzypisukocowego"/>
        <w:ind w:left="142"/>
        <w:jc w:val="both"/>
        <w:rPr>
          <w:rFonts w:ascii="Calibri" w:hAnsi="Calibri" w:cs="Calibri"/>
          <w:lang w:val="en-GB"/>
        </w:rPr>
      </w:pPr>
      <w:r w:rsidRPr="0021529A">
        <w:rPr>
          <w:rFonts w:ascii="Calibri" w:hAnsi="Calibri" w:cs="Calibri"/>
          <w:lang w:val="en-GB"/>
        </w:rPr>
        <w:t xml:space="preserve">A holds 51% of the shares in company C. </w:t>
      </w:r>
    </w:p>
    <w:p w14:paraId="19FD241E" w14:textId="77777777" w:rsidR="0021529A" w:rsidRDefault="0021529A" w:rsidP="0021529A">
      <w:pPr>
        <w:pStyle w:val="Tekstprzypisukocowego"/>
        <w:ind w:left="142"/>
        <w:jc w:val="both"/>
        <w:rPr>
          <w:rFonts w:ascii="Calibri" w:hAnsi="Calibri" w:cs="Calibri"/>
          <w:lang w:val="en-GB"/>
        </w:rPr>
      </w:pPr>
      <w:r w:rsidRPr="0021529A">
        <w:rPr>
          <w:rFonts w:ascii="Calibri" w:hAnsi="Calibri" w:cs="Calibri"/>
          <w:lang w:val="en-GB"/>
        </w:rPr>
        <w:t xml:space="preserve">A holds 100% of the shares in company D. </w:t>
      </w:r>
    </w:p>
    <w:p w14:paraId="4C4556E5" w14:textId="1920CA49" w:rsidR="0021529A" w:rsidRPr="0021529A" w:rsidRDefault="0021529A" w:rsidP="0021529A">
      <w:pPr>
        <w:pStyle w:val="Tekstprzypisukocowego"/>
        <w:ind w:left="142"/>
        <w:jc w:val="both"/>
        <w:rPr>
          <w:rFonts w:ascii="Calibri" w:hAnsi="Calibri" w:cs="Calibri"/>
          <w:lang w:val="en-GB"/>
        </w:rPr>
      </w:pPr>
      <w:r w:rsidRPr="0021529A">
        <w:rPr>
          <w:rFonts w:ascii="Calibri" w:hAnsi="Calibri" w:cs="Calibri"/>
          <w:lang w:val="en-GB"/>
        </w:rPr>
        <w:t>B holds 60% of the shares in company A.</w:t>
      </w:r>
    </w:p>
    <w:p w14:paraId="1B237C11" w14:textId="77777777" w:rsidR="0021529A" w:rsidRPr="0021529A" w:rsidRDefault="0021529A" w:rsidP="0021529A">
      <w:pPr>
        <w:pStyle w:val="Tekstprzypisukocowego"/>
        <w:ind w:left="142"/>
        <w:jc w:val="both"/>
        <w:rPr>
          <w:rFonts w:ascii="Calibri" w:hAnsi="Calibri" w:cs="Calibri"/>
        </w:rPr>
      </w:pPr>
      <w:r w:rsidRPr="0021529A">
        <w:rPr>
          <w:rFonts w:ascii="Calibri" w:hAnsi="Calibri" w:cs="Calibri"/>
        </w:rPr>
        <w:t xml:space="preserve">In </w:t>
      </w:r>
      <w:proofErr w:type="spellStart"/>
      <w:r w:rsidRPr="0021529A">
        <w:rPr>
          <w:rFonts w:ascii="Calibri" w:hAnsi="Calibri" w:cs="Calibri"/>
        </w:rPr>
        <w:t>every</w:t>
      </w:r>
      <w:proofErr w:type="spellEnd"/>
      <w:r w:rsidRPr="0021529A">
        <w:rPr>
          <w:rFonts w:ascii="Calibri" w:hAnsi="Calibri" w:cs="Calibri"/>
        </w:rPr>
        <w:t xml:space="preserve"> </w:t>
      </w:r>
      <w:proofErr w:type="spellStart"/>
      <w:r w:rsidRPr="0021529A">
        <w:rPr>
          <w:rFonts w:ascii="Calibri" w:hAnsi="Calibri" w:cs="Calibri"/>
        </w:rPr>
        <w:t>case</w:t>
      </w:r>
      <w:proofErr w:type="spellEnd"/>
      <w:r w:rsidRPr="0021529A">
        <w:rPr>
          <w:rFonts w:ascii="Calibri" w:hAnsi="Calibri" w:cs="Calibri"/>
        </w:rPr>
        <w:t xml:space="preserve">, </w:t>
      </w:r>
      <w:proofErr w:type="spellStart"/>
      <w:r w:rsidRPr="0021529A">
        <w:rPr>
          <w:rFonts w:ascii="Calibri" w:hAnsi="Calibri" w:cs="Calibri"/>
        </w:rPr>
        <w:t>since</w:t>
      </w:r>
      <w:proofErr w:type="spellEnd"/>
      <w:r w:rsidRPr="0021529A">
        <w:rPr>
          <w:rFonts w:ascii="Calibri" w:hAnsi="Calibri" w:cs="Calibri"/>
        </w:rPr>
        <w:t xml:space="preserve"> the share is greater than 50%, when calculating the number of employees and financial thresholds for company A, 100% of the data from each of the four companies mentioned should be taken into account.</w:t>
      </w:r>
    </w:p>
    <w:p w14:paraId="3B5B48BB" w14:textId="77777777" w:rsidR="0021529A" w:rsidRDefault="0021529A" w:rsidP="0021529A">
      <w:pPr>
        <w:pStyle w:val="Tekstprzypisukocowego"/>
        <w:ind w:left="142"/>
        <w:jc w:val="both"/>
        <w:rPr>
          <w:rFonts w:ascii="Calibri" w:hAnsi="Calibri" w:cs="Calibri"/>
        </w:rPr>
      </w:pPr>
      <w:r w:rsidRPr="0021529A">
        <w:rPr>
          <w:rFonts w:ascii="Calibri" w:hAnsi="Calibri" w:cs="Calibri"/>
          <w:b/>
          <w:color w:val="C00000"/>
        </w:rPr>
        <w:t>Total data from related companies:</w:t>
      </w:r>
      <w:r w:rsidRPr="0021529A">
        <w:rPr>
          <w:rFonts w:ascii="Calibri" w:hAnsi="Calibri" w:cs="Calibri"/>
        </w:rPr>
        <w:t xml:space="preserve"> 100% A + 100% B + 100% C + 100% D.</w:t>
      </w:r>
    </w:p>
    <w:p w14:paraId="2C09CA0E" w14:textId="77777777" w:rsidR="0021529A" w:rsidRDefault="0021529A" w:rsidP="0021529A">
      <w:pPr>
        <w:pStyle w:val="Tekstprzypisukocowego"/>
        <w:ind w:left="142"/>
        <w:jc w:val="both"/>
        <w:rPr>
          <w:rFonts w:ascii="Calibri" w:hAnsi="Calibri" w:cs="Calibri"/>
        </w:rPr>
      </w:pPr>
    </w:p>
    <w:p w14:paraId="2C6FCEAA" w14:textId="77777777" w:rsidR="0021529A" w:rsidRPr="0021529A" w:rsidRDefault="0021529A" w:rsidP="0021529A">
      <w:pPr>
        <w:pStyle w:val="Tekstprzypisukocowego"/>
        <w:ind w:left="142"/>
        <w:jc w:val="both"/>
        <w:rPr>
          <w:rFonts w:ascii="Calibri" w:hAnsi="Calibri" w:cs="Calibri"/>
        </w:rPr>
      </w:pPr>
    </w:p>
    <w:p w14:paraId="3801FC62" w14:textId="77777777" w:rsidR="0021529A" w:rsidRPr="0021529A" w:rsidRDefault="0021529A" w:rsidP="0021529A">
      <w:pPr>
        <w:pStyle w:val="Tekstprzypisukocowego"/>
        <w:ind w:left="142"/>
        <w:jc w:val="both"/>
        <w:rPr>
          <w:rFonts w:ascii="Calibri" w:hAnsi="Calibri" w:cs="Calibri"/>
          <w:b/>
          <w:color w:val="C00000"/>
        </w:rPr>
      </w:pPr>
      <w:r w:rsidRPr="0021529A">
        <w:rPr>
          <w:rFonts w:ascii="Calibri" w:hAnsi="Calibri" w:cs="Calibri"/>
          <w:b/>
          <w:color w:val="C00000"/>
        </w:rPr>
        <w:t xml:space="preserve">NOTE! An exception applies to companies whose data is included in consolidated financial statements. In this case, data (related to the aforementioned sizes) resulting from the consolidated financial statement should be entered into the table. In such a situation, the relevant data should be recorded in the row "Combined data of all related companies/Data from the consolidated financial statement of related companies." It will not be necessary to fill out the other rows (concerning individual entities included in the group preparing the consolidated financial statements, which include the Applicant/Partner in the Project) in </w:t>
      </w:r>
      <w:proofErr w:type="spellStart"/>
      <w:r w:rsidRPr="0021529A">
        <w:rPr>
          <w:rFonts w:ascii="Calibri" w:hAnsi="Calibri" w:cs="Calibri"/>
          <w:b/>
          <w:color w:val="C00000"/>
        </w:rPr>
        <w:t>this</w:t>
      </w:r>
      <w:proofErr w:type="spellEnd"/>
      <w:r w:rsidRPr="0021529A">
        <w:rPr>
          <w:rFonts w:ascii="Calibri" w:hAnsi="Calibri" w:cs="Calibri"/>
          <w:b/>
          <w:color w:val="C00000"/>
        </w:rPr>
        <w:t xml:space="preserve"> </w:t>
      </w:r>
      <w:proofErr w:type="spellStart"/>
      <w:r w:rsidRPr="0021529A">
        <w:rPr>
          <w:rFonts w:ascii="Calibri" w:hAnsi="Calibri" w:cs="Calibri"/>
          <w:b/>
          <w:color w:val="C00000"/>
        </w:rPr>
        <w:t>case</w:t>
      </w:r>
      <w:proofErr w:type="spellEnd"/>
      <w:r w:rsidRPr="0021529A">
        <w:rPr>
          <w:rFonts w:ascii="Calibri" w:hAnsi="Calibri" w:cs="Calibri"/>
          <w:b/>
          <w:color w:val="C00000"/>
        </w:rPr>
        <w:t>.</w:t>
      </w:r>
    </w:p>
    <w:p w14:paraId="3F3C1C42" w14:textId="77777777" w:rsidR="0021529A" w:rsidRPr="0021529A" w:rsidRDefault="0021529A" w:rsidP="0021529A">
      <w:pPr>
        <w:pStyle w:val="Tekstprzypisukocowego"/>
        <w:ind w:left="142"/>
        <w:jc w:val="both"/>
        <w:rPr>
          <w:rFonts w:ascii="Calibri" w:hAnsi="Calibri" w:cs="Calibri"/>
          <w:b/>
          <w:color w:val="C00000"/>
        </w:rPr>
      </w:pPr>
      <w:r w:rsidRPr="0021529A">
        <w:rPr>
          <w:rFonts w:ascii="Calibri" w:hAnsi="Calibri" w:cs="Calibri"/>
          <w:b/>
          <w:color w:val="C00000"/>
        </w:rPr>
        <w:t>If the consolidated financial statements do not contain data on the number of employees in a given company, employment data is calculated by adding data from the companies with which that company is related.</w:t>
      </w:r>
    </w:p>
    <w:p w14:paraId="4B770F1B" w14:textId="77777777" w:rsidR="0021529A" w:rsidRPr="0021529A" w:rsidRDefault="0021529A" w:rsidP="00FF5F30">
      <w:pPr>
        <w:pStyle w:val="Tekstprzypisukocowego"/>
        <w:rPr>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F2E23" w14:textId="77777777" w:rsidR="001E2092" w:rsidRDefault="001E209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98793" w14:textId="77777777" w:rsidR="001E2092" w:rsidRDefault="001E209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AD8F9" w14:textId="77777777" w:rsidR="00455325" w:rsidRPr="003C7E95" w:rsidRDefault="00455325" w:rsidP="003C7E95">
    <w:pPr>
      <w:pStyle w:val="Stopka"/>
      <w:rPr>
        <w:i/>
        <w:color w:val="FF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3CE199" w14:textId="77777777" w:rsidR="007B37B0" w:rsidRDefault="007B37B0" w:rsidP="00E551D9">
      <w:r>
        <w:separator/>
      </w:r>
    </w:p>
  </w:footnote>
  <w:footnote w:type="continuationSeparator" w:id="0">
    <w:p w14:paraId="1AEF532C" w14:textId="77777777" w:rsidR="007B37B0" w:rsidRDefault="007B37B0"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221FF" w14:textId="77777777" w:rsidR="001E2092" w:rsidRDefault="001E209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8C06D" w14:textId="77777777" w:rsidR="001E2092" w:rsidRDefault="001E209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C4E42" w14:textId="77777777" w:rsidR="00455325" w:rsidRDefault="00455325" w:rsidP="00711F73">
    <w:pPr>
      <w:pStyle w:val="Nagwek"/>
      <w:tabs>
        <w:tab w:val="left" w:pos="2694"/>
        <w:tab w:val="left" w:pos="5280"/>
      </w:tabs>
    </w:pPr>
    <w:r>
      <w:rPr>
        <w:rFonts w:cs="Arial"/>
        <w:color w:val="1A1A1A"/>
        <w:sz w:val="18"/>
        <w:szCs w:val="18"/>
      </w:rPr>
      <w:t xml:space="preserve">     </w:t>
    </w:r>
  </w:p>
  <w:p w14:paraId="5292F4C1" w14:textId="77777777" w:rsidR="00455325" w:rsidRDefault="0045532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F985ACB"/>
    <w:multiLevelType w:val="multilevel"/>
    <w:tmpl w:val="C8445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F061AE"/>
    <w:multiLevelType w:val="multilevel"/>
    <w:tmpl w:val="265CF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111829"/>
    <w:multiLevelType w:val="multilevel"/>
    <w:tmpl w:val="19761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2E79B4"/>
    <w:multiLevelType w:val="multilevel"/>
    <w:tmpl w:val="A0708F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166061F"/>
    <w:multiLevelType w:val="hybridMultilevel"/>
    <w:tmpl w:val="ECBC7BE6"/>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3"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5"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20"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9BF1646"/>
    <w:multiLevelType w:val="hybridMultilevel"/>
    <w:tmpl w:val="41D26BDA"/>
    <w:lvl w:ilvl="0" w:tplc="04150001">
      <w:start w:val="1"/>
      <w:numFmt w:val="bullet"/>
      <w:lvlText w:val=""/>
      <w:lvlJc w:val="left"/>
      <w:pPr>
        <w:ind w:left="1076" w:hanging="360"/>
      </w:pPr>
      <w:rPr>
        <w:rFonts w:ascii="Symbol" w:hAnsi="Symbol" w:hint="default"/>
      </w:rPr>
    </w:lvl>
    <w:lvl w:ilvl="1" w:tplc="04150003" w:tentative="1">
      <w:start w:val="1"/>
      <w:numFmt w:val="bullet"/>
      <w:lvlText w:val="o"/>
      <w:lvlJc w:val="left"/>
      <w:pPr>
        <w:ind w:left="1796" w:hanging="360"/>
      </w:pPr>
      <w:rPr>
        <w:rFonts w:ascii="Courier New" w:hAnsi="Courier New" w:cs="Courier New" w:hint="default"/>
      </w:rPr>
    </w:lvl>
    <w:lvl w:ilvl="2" w:tplc="04150005" w:tentative="1">
      <w:start w:val="1"/>
      <w:numFmt w:val="bullet"/>
      <w:lvlText w:val=""/>
      <w:lvlJc w:val="left"/>
      <w:pPr>
        <w:ind w:left="2516" w:hanging="360"/>
      </w:pPr>
      <w:rPr>
        <w:rFonts w:ascii="Wingdings" w:hAnsi="Wingdings" w:hint="default"/>
      </w:rPr>
    </w:lvl>
    <w:lvl w:ilvl="3" w:tplc="04150001" w:tentative="1">
      <w:start w:val="1"/>
      <w:numFmt w:val="bullet"/>
      <w:lvlText w:val=""/>
      <w:lvlJc w:val="left"/>
      <w:pPr>
        <w:ind w:left="3236" w:hanging="360"/>
      </w:pPr>
      <w:rPr>
        <w:rFonts w:ascii="Symbol" w:hAnsi="Symbol" w:hint="default"/>
      </w:rPr>
    </w:lvl>
    <w:lvl w:ilvl="4" w:tplc="04150003" w:tentative="1">
      <w:start w:val="1"/>
      <w:numFmt w:val="bullet"/>
      <w:lvlText w:val="o"/>
      <w:lvlJc w:val="left"/>
      <w:pPr>
        <w:ind w:left="3956" w:hanging="360"/>
      </w:pPr>
      <w:rPr>
        <w:rFonts w:ascii="Courier New" w:hAnsi="Courier New" w:cs="Courier New" w:hint="default"/>
      </w:rPr>
    </w:lvl>
    <w:lvl w:ilvl="5" w:tplc="04150005" w:tentative="1">
      <w:start w:val="1"/>
      <w:numFmt w:val="bullet"/>
      <w:lvlText w:val=""/>
      <w:lvlJc w:val="left"/>
      <w:pPr>
        <w:ind w:left="4676" w:hanging="360"/>
      </w:pPr>
      <w:rPr>
        <w:rFonts w:ascii="Wingdings" w:hAnsi="Wingdings" w:hint="default"/>
      </w:rPr>
    </w:lvl>
    <w:lvl w:ilvl="6" w:tplc="04150001" w:tentative="1">
      <w:start w:val="1"/>
      <w:numFmt w:val="bullet"/>
      <w:lvlText w:val=""/>
      <w:lvlJc w:val="left"/>
      <w:pPr>
        <w:ind w:left="5396" w:hanging="360"/>
      </w:pPr>
      <w:rPr>
        <w:rFonts w:ascii="Symbol" w:hAnsi="Symbol" w:hint="default"/>
      </w:rPr>
    </w:lvl>
    <w:lvl w:ilvl="7" w:tplc="04150003" w:tentative="1">
      <w:start w:val="1"/>
      <w:numFmt w:val="bullet"/>
      <w:lvlText w:val="o"/>
      <w:lvlJc w:val="left"/>
      <w:pPr>
        <w:ind w:left="6116" w:hanging="360"/>
      </w:pPr>
      <w:rPr>
        <w:rFonts w:ascii="Courier New" w:hAnsi="Courier New" w:cs="Courier New" w:hint="default"/>
      </w:rPr>
    </w:lvl>
    <w:lvl w:ilvl="8" w:tplc="04150005" w:tentative="1">
      <w:start w:val="1"/>
      <w:numFmt w:val="bullet"/>
      <w:lvlText w:val=""/>
      <w:lvlJc w:val="left"/>
      <w:pPr>
        <w:ind w:left="6836" w:hanging="360"/>
      </w:pPr>
      <w:rPr>
        <w:rFonts w:ascii="Wingdings" w:hAnsi="Wingdings" w:hint="default"/>
      </w:rPr>
    </w:lvl>
  </w:abstractNum>
  <w:abstractNum w:abstractNumId="22"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3C537C95"/>
    <w:multiLevelType w:val="multilevel"/>
    <w:tmpl w:val="672C9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5"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1A2218B"/>
    <w:multiLevelType w:val="multilevel"/>
    <w:tmpl w:val="2C1C8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2" w15:restartNumberingAfterBreak="0">
    <w:nsid w:val="4E8C1D90"/>
    <w:multiLevelType w:val="multilevel"/>
    <w:tmpl w:val="BCB4D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4FC6142C"/>
    <w:multiLevelType w:val="hybridMultilevel"/>
    <w:tmpl w:val="7D047508"/>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5"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1E923C1"/>
    <w:multiLevelType w:val="hybridMultilevel"/>
    <w:tmpl w:val="DC9CF96C"/>
    <w:lvl w:ilvl="0" w:tplc="1DA0FCB8">
      <w:start w:val="1"/>
      <w:numFmt w:val="decimal"/>
      <w:lvlText w:val="%1."/>
      <w:lvlJc w:val="left"/>
      <w:pPr>
        <w:ind w:left="644"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7"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3B507A"/>
    <w:multiLevelType w:val="hybridMultilevel"/>
    <w:tmpl w:val="1E6EA80E"/>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0"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41"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42"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0973922"/>
    <w:multiLevelType w:val="multilevel"/>
    <w:tmpl w:val="036A6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65942412"/>
    <w:multiLevelType w:val="multilevel"/>
    <w:tmpl w:val="036C8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88F146D"/>
    <w:multiLevelType w:val="hybridMultilevel"/>
    <w:tmpl w:val="BAA62530"/>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50"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1"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52"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5"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4035782"/>
    <w:multiLevelType w:val="multilevel"/>
    <w:tmpl w:val="C1F67A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65" w15:restartNumberingAfterBreak="0">
    <w:nsid w:val="7E2531BB"/>
    <w:multiLevelType w:val="hybridMultilevel"/>
    <w:tmpl w:val="DBA87ED0"/>
    <w:lvl w:ilvl="0" w:tplc="1DA0FCB8">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6" w15:restartNumberingAfterBreak="0">
    <w:nsid w:val="7EDD4669"/>
    <w:multiLevelType w:val="multilevel"/>
    <w:tmpl w:val="F2A8A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6358671">
    <w:abstractNumId w:val="13"/>
  </w:num>
  <w:num w:numId="2" w16cid:durableId="1018435113">
    <w:abstractNumId w:val="44"/>
  </w:num>
  <w:num w:numId="3" w16cid:durableId="2059359474">
    <w:abstractNumId w:val="45"/>
  </w:num>
  <w:num w:numId="4" w16cid:durableId="1732270935">
    <w:abstractNumId w:val="15"/>
  </w:num>
  <w:num w:numId="5" w16cid:durableId="1851598319">
    <w:abstractNumId w:val="22"/>
  </w:num>
  <w:num w:numId="6" w16cid:durableId="1546409431">
    <w:abstractNumId w:val="58"/>
  </w:num>
  <w:num w:numId="7" w16cid:durableId="998188612">
    <w:abstractNumId w:val="25"/>
  </w:num>
  <w:num w:numId="8" w16cid:durableId="468522597">
    <w:abstractNumId w:val="4"/>
  </w:num>
  <w:num w:numId="9" w16cid:durableId="1344740452">
    <w:abstractNumId w:val="37"/>
  </w:num>
  <w:num w:numId="10" w16cid:durableId="659507375">
    <w:abstractNumId w:val="54"/>
  </w:num>
  <w:num w:numId="11" w16cid:durableId="1636254645">
    <w:abstractNumId w:val="60"/>
  </w:num>
  <w:num w:numId="12" w16cid:durableId="2041278990">
    <w:abstractNumId w:val="51"/>
  </w:num>
  <w:num w:numId="13" w16cid:durableId="187062041">
    <w:abstractNumId w:val="33"/>
  </w:num>
  <w:num w:numId="14" w16cid:durableId="1389568856">
    <w:abstractNumId w:val="5"/>
  </w:num>
  <w:num w:numId="15" w16cid:durableId="2080012440">
    <w:abstractNumId w:val="10"/>
  </w:num>
  <w:num w:numId="16" w16cid:durableId="234897192">
    <w:abstractNumId w:val="41"/>
  </w:num>
  <w:num w:numId="17" w16cid:durableId="1157070091">
    <w:abstractNumId w:val="18"/>
  </w:num>
  <w:num w:numId="18" w16cid:durableId="795684400">
    <w:abstractNumId w:val="6"/>
  </w:num>
  <w:num w:numId="19" w16cid:durableId="1252278818">
    <w:abstractNumId w:val="3"/>
  </w:num>
  <w:num w:numId="20" w16cid:durableId="244654699">
    <w:abstractNumId w:val="56"/>
  </w:num>
  <w:num w:numId="21" w16cid:durableId="393552528">
    <w:abstractNumId w:val="38"/>
  </w:num>
  <w:num w:numId="22" w16cid:durableId="1302266129">
    <w:abstractNumId w:val="43"/>
  </w:num>
  <w:num w:numId="23" w16cid:durableId="1728869241">
    <w:abstractNumId w:val="26"/>
  </w:num>
  <w:num w:numId="24" w16cid:durableId="1046637131">
    <w:abstractNumId w:val="62"/>
  </w:num>
  <w:num w:numId="25" w16cid:durableId="662316797">
    <w:abstractNumId w:val="52"/>
  </w:num>
  <w:num w:numId="26" w16cid:durableId="1696730681">
    <w:abstractNumId w:val="19"/>
  </w:num>
  <w:num w:numId="27" w16cid:durableId="1100836057">
    <w:abstractNumId w:val="1"/>
  </w:num>
  <w:num w:numId="28" w16cid:durableId="914707777">
    <w:abstractNumId w:val="14"/>
  </w:num>
  <w:num w:numId="29" w16cid:durableId="88041935">
    <w:abstractNumId w:val="63"/>
  </w:num>
  <w:num w:numId="30" w16cid:durableId="1262760902">
    <w:abstractNumId w:val="30"/>
  </w:num>
  <w:num w:numId="31" w16cid:durableId="2013604767">
    <w:abstractNumId w:val="59"/>
  </w:num>
  <w:num w:numId="32" w16cid:durableId="1427116194">
    <w:abstractNumId w:val="55"/>
  </w:num>
  <w:num w:numId="33" w16cid:durableId="1001540833">
    <w:abstractNumId w:val="53"/>
  </w:num>
  <w:num w:numId="34" w16cid:durableId="1969894740">
    <w:abstractNumId w:val="28"/>
  </w:num>
  <w:num w:numId="35" w16cid:durableId="762458265">
    <w:abstractNumId w:val="61"/>
  </w:num>
  <w:num w:numId="36" w16cid:durableId="1747997310">
    <w:abstractNumId w:val="40"/>
  </w:num>
  <w:num w:numId="37" w16cid:durableId="1757363534">
    <w:abstractNumId w:val="29"/>
  </w:num>
  <w:num w:numId="38" w16cid:durableId="1188181071">
    <w:abstractNumId w:val="20"/>
  </w:num>
  <w:num w:numId="39" w16cid:durableId="2139060055">
    <w:abstractNumId w:val="35"/>
  </w:num>
  <w:num w:numId="40" w16cid:durableId="1654942832">
    <w:abstractNumId w:val="17"/>
  </w:num>
  <w:num w:numId="41" w16cid:durableId="995718730">
    <w:abstractNumId w:val="42"/>
  </w:num>
  <w:num w:numId="42" w16cid:durableId="692613514">
    <w:abstractNumId w:val="16"/>
  </w:num>
  <w:num w:numId="43" w16cid:durableId="1111441006">
    <w:abstractNumId w:val="47"/>
  </w:num>
  <w:num w:numId="44" w16cid:durableId="1160316970">
    <w:abstractNumId w:val="31"/>
  </w:num>
  <w:num w:numId="45" w16cid:durableId="1425416877">
    <w:abstractNumId w:val="50"/>
  </w:num>
  <w:num w:numId="46" w16cid:durableId="1122115992">
    <w:abstractNumId w:val="24"/>
  </w:num>
  <w:num w:numId="47" w16cid:durableId="1540623803">
    <w:abstractNumId w:val="64"/>
  </w:num>
  <w:num w:numId="48" w16cid:durableId="326984748">
    <w:abstractNumId w:val="0"/>
  </w:num>
  <w:num w:numId="49" w16cid:durableId="1093088284">
    <w:abstractNumId w:val="67"/>
  </w:num>
  <w:num w:numId="50" w16cid:durableId="98186231">
    <w:abstractNumId w:val="2"/>
  </w:num>
  <w:num w:numId="51" w16cid:durableId="794953926">
    <w:abstractNumId w:val="9"/>
  </w:num>
  <w:num w:numId="52" w16cid:durableId="1815097791">
    <w:abstractNumId w:val="21"/>
  </w:num>
  <w:num w:numId="53" w16cid:durableId="9915601">
    <w:abstractNumId w:val="48"/>
  </w:num>
  <w:num w:numId="54" w16cid:durableId="1863124391">
    <w:abstractNumId w:val="27"/>
  </w:num>
  <w:num w:numId="55" w16cid:durableId="1770421721">
    <w:abstractNumId w:val="11"/>
  </w:num>
  <w:num w:numId="56" w16cid:durableId="1659730738">
    <w:abstractNumId w:val="57"/>
  </w:num>
  <w:num w:numId="57" w16cid:durableId="2006320064">
    <w:abstractNumId w:val="65"/>
  </w:num>
  <w:num w:numId="58" w16cid:durableId="1942104929">
    <w:abstractNumId w:val="36"/>
  </w:num>
  <w:num w:numId="59" w16cid:durableId="633872926">
    <w:abstractNumId w:val="23"/>
  </w:num>
  <w:num w:numId="60" w16cid:durableId="1814639184">
    <w:abstractNumId w:val="66"/>
  </w:num>
  <w:num w:numId="61" w16cid:durableId="1616594272">
    <w:abstractNumId w:val="7"/>
  </w:num>
  <w:num w:numId="62" w16cid:durableId="1820339511">
    <w:abstractNumId w:val="32"/>
  </w:num>
  <w:num w:numId="63" w16cid:durableId="2105296390">
    <w:abstractNumId w:val="46"/>
  </w:num>
  <w:num w:numId="64" w16cid:durableId="1701004093">
    <w:abstractNumId w:val="34"/>
  </w:num>
  <w:num w:numId="65" w16cid:durableId="1951426956">
    <w:abstractNumId w:val="49"/>
  </w:num>
  <w:num w:numId="66" w16cid:durableId="1039281296">
    <w:abstractNumId w:val="39"/>
  </w:num>
  <w:num w:numId="67" w16cid:durableId="358514225">
    <w:abstractNumId w:val="8"/>
  </w:num>
  <w:num w:numId="68" w16cid:durableId="108831135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drawingGridHorizontalSpacing w:val="11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197"/>
    <w:rsid w:val="00060A6C"/>
    <w:rsid w:val="00060A97"/>
    <w:rsid w:val="00060CC3"/>
    <w:rsid w:val="00071B5A"/>
    <w:rsid w:val="00072A3C"/>
    <w:rsid w:val="00072E34"/>
    <w:rsid w:val="00073F5F"/>
    <w:rsid w:val="0007500D"/>
    <w:rsid w:val="00077553"/>
    <w:rsid w:val="00077635"/>
    <w:rsid w:val="00083FAA"/>
    <w:rsid w:val="000914F5"/>
    <w:rsid w:val="000B641E"/>
    <w:rsid w:val="000B6641"/>
    <w:rsid w:val="000C0833"/>
    <w:rsid w:val="000C3ABB"/>
    <w:rsid w:val="000C7010"/>
    <w:rsid w:val="000D078B"/>
    <w:rsid w:val="000D12CA"/>
    <w:rsid w:val="000D684F"/>
    <w:rsid w:val="000E0473"/>
    <w:rsid w:val="000E26AF"/>
    <w:rsid w:val="000E4792"/>
    <w:rsid w:val="000F14C8"/>
    <w:rsid w:val="000F1820"/>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68E7"/>
    <w:rsid w:val="00166A5A"/>
    <w:rsid w:val="001719D1"/>
    <w:rsid w:val="001744F6"/>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D31E7"/>
    <w:rsid w:val="001E0659"/>
    <w:rsid w:val="001E0CEE"/>
    <w:rsid w:val="001E1AFF"/>
    <w:rsid w:val="001E2092"/>
    <w:rsid w:val="001E3CF6"/>
    <w:rsid w:val="001F076D"/>
    <w:rsid w:val="001F0EAF"/>
    <w:rsid w:val="001F102F"/>
    <w:rsid w:val="001F200D"/>
    <w:rsid w:val="001F59F6"/>
    <w:rsid w:val="00205737"/>
    <w:rsid w:val="00212B4F"/>
    <w:rsid w:val="00212CB6"/>
    <w:rsid w:val="00213357"/>
    <w:rsid w:val="0021480E"/>
    <w:rsid w:val="0021485C"/>
    <w:rsid w:val="0021529A"/>
    <w:rsid w:val="0022136D"/>
    <w:rsid w:val="002310F2"/>
    <w:rsid w:val="00240E72"/>
    <w:rsid w:val="00241761"/>
    <w:rsid w:val="002424CA"/>
    <w:rsid w:val="00243DFA"/>
    <w:rsid w:val="00244399"/>
    <w:rsid w:val="002466D9"/>
    <w:rsid w:val="002530C7"/>
    <w:rsid w:val="00254650"/>
    <w:rsid w:val="002620E4"/>
    <w:rsid w:val="002634B6"/>
    <w:rsid w:val="00263619"/>
    <w:rsid w:val="002745EA"/>
    <w:rsid w:val="0027555E"/>
    <w:rsid w:val="00277FF0"/>
    <w:rsid w:val="002806CB"/>
    <w:rsid w:val="00283EF2"/>
    <w:rsid w:val="00284D8A"/>
    <w:rsid w:val="00285644"/>
    <w:rsid w:val="00294668"/>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F6F"/>
    <w:rsid w:val="002D302E"/>
    <w:rsid w:val="002D368D"/>
    <w:rsid w:val="002D3F9E"/>
    <w:rsid w:val="002D5DEC"/>
    <w:rsid w:val="002D61CF"/>
    <w:rsid w:val="002D64C5"/>
    <w:rsid w:val="002F137A"/>
    <w:rsid w:val="002F3413"/>
    <w:rsid w:val="002F7CF0"/>
    <w:rsid w:val="003015A7"/>
    <w:rsid w:val="003021D3"/>
    <w:rsid w:val="00305E05"/>
    <w:rsid w:val="00307EB2"/>
    <w:rsid w:val="00321A4C"/>
    <w:rsid w:val="00322B13"/>
    <w:rsid w:val="00327947"/>
    <w:rsid w:val="003314C1"/>
    <w:rsid w:val="003318FA"/>
    <w:rsid w:val="00334A56"/>
    <w:rsid w:val="00336AAF"/>
    <w:rsid w:val="003400FB"/>
    <w:rsid w:val="003410BA"/>
    <w:rsid w:val="003417CB"/>
    <w:rsid w:val="0034216C"/>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B1010"/>
    <w:rsid w:val="003B1434"/>
    <w:rsid w:val="003B6C8F"/>
    <w:rsid w:val="003B7215"/>
    <w:rsid w:val="003C097A"/>
    <w:rsid w:val="003C0DB6"/>
    <w:rsid w:val="003C116D"/>
    <w:rsid w:val="003C267A"/>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7B6C"/>
    <w:rsid w:val="00412D80"/>
    <w:rsid w:val="00412E10"/>
    <w:rsid w:val="004167AF"/>
    <w:rsid w:val="00417382"/>
    <w:rsid w:val="0042187A"/>
    <w:rsid w:val="0042215E"/>
    <w:rsid w:val="00431152"/>
    <w:rsid w:val="004364FF"/>
    <w:rsid w:val="00437D94"/>
    <w:rsid w:val="00440A0C"/>
    <w:rsid w:val="00443B65"/>
    <w:rsid w:val="00445CA0"/>
    <w:rsid w:val="00446E4E"/>
    <w:rsid w:val="00451936"/>
    <w:rsid w:val="00455325"/>
    <w:rsid w:val="00457D72"/>
    <w:rsid w:val="00463D8E"/>
    <w:rsid w:val="00463E9C"/>
    <w:rsid w:val="00467FE9"/>
    <w:rsid w:val="00470FA2"/>
    <w:rsid w:val="00477DAB"/>
    <w:rsid w:val="00481300"/>
    <w:rsid w:val="00483BB8"/>
    <w:rsid w:val="00491E53"/>
    <w:rsid w:val="00492238"/>
    <w:rsid w:val="00493296"/>
    <w:rsid w:val="004A4326"/>
    <w:rsid w:val="004A5B1C"/>
    <w:rsid w:val="004A7DD7"/>
    <w:rsid w:val="004B0155"/>
    <w:rsid w:val="004B4393"/>
    <w:rsid w:val="004B54D9"/>
    <w:rsid w:val="004C0A6C"/>
    <w:rsid w:val="004C0CCB"/>
    <w:rsid w:val="004C35B2"/>
    <w:rsid w:val="004C3E45"/>
    <w:rsid w:val="004C4280"/>
    <w:rsid w:val="004D0DF7"/>
    <w:rsid w:val="004D290B"/>
    <w:rsid w:val="004D5FD3"/>
    <w:rsid w:val="004D61F8"/>
    <w:rsid w:val="004D6266"/>
    <w:rsid w:val="004D7C78"/>
    <w:rsid w:val="004E0F85"/>
    <w:rsid w:val="004E2966"/>
    <w:rsid w:val="004E2D1A"/>
    <w:rsid w:val="004E490E"/>
    <w:rsid w:val="004E76B6"/>
    <w:rsid w:val="004F43A8"/>
    <w:rsid w:val="004F4B00"/>
    <w:rsid w:val="004F6936"/>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6DF3"/>
    <w:rsid w:val="00547B56"/>
    <w:rsid w:val="00552F80"/>
    <w:rsid w:val="00553045"/>
    <w:rsid w:val="00554542"/>
    <w:rsid w:val="00556EF7"/>
    <w:rsid w:val="00557AAE"/>
    <w:rsid w:val="0056428B"/>
    <w:rsid w:val="00564F56"/>
    <w:rsid w:val="0056758B"/>
    <w:rsid w:val="00567ADF"/>
    <w:rsid w:val="0057613D"/>
    <w:rsid w:val="00577811"/>
    <w:rsid w:val="005811E7"/>
    <w:rsid w:val="005823C3"/>
    <w:rsid w:val="00583124"/>
    <w:rsid w:val="00585D7B"/>
    <w:rsid w:val="00587D9B"/>
    <w:rsid w:val="00590C3F"/>
    <w:rsid w:val="00591F3D"/>
    <w:rsid w:val="005944AE"/>
    <w:rsid w:val="00596638"/>
    <w:rsid w:val="005A11CB"/>
    <w:rsid w:val="005A19DD"/>
    <w:rsid w:val="005A430D"/>
    <w:rsid w:val="005A5D3A"/>
    <w:rsid w:val="005B178C"/>
    <w:rsid w:val="005B354E"/>
    <w:rsid w:val="005C0CF2"/>
    <w:rsid w:val="005C318A"/>
    <w:rsid w:val="005C7666"/>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3497"/>
    <w:rsid w:val="006448AC"/>
    <w:rsid w:val="0064685A"/>
    <w:rsid w:val="0065127F"/>
    <w:rsid w:val="0065731D"/>
    <w:rsid w:val="0066135E"/>
    <w:rsid w:val="00663E6F"/>
    <w:rsid w:val="00664D76"/>
    <w:rsid w:val="00665092"/>
    <w:rsid w:val="006679BC"/>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1D8E"/>
    <w:rsid w:val="006A288F"/>
    <w:rsid w:val="006A3062"/>
    <w:rsid w:val="006A3A32"/>
    <w:rsid w:val="006B2687"/>
    <w:rsid w:val="006B7F0C"/>
    <w:rsid w:val="006C10A8"/>
    <w:rsid w:val="006D00F0"/>
    <w:rsid w:val="006D1506"/>
    <w:rsid w:val="006D1E98"/>
    <w:rsid w:val="006D31D5"/>
    <w:rsid w:val="006D5672"/>
    <w:rsid w:val="006D66C7"/>
    <w:rsid w:val="006D6782"/>
    <w:rsid w:val="006D6D07"/>
    <w:rsid w:val="006D6E17"/>
    <w:rsid w:val="006D7E91"/>
    <w:rsid w:val="006E4640"/>
    <w:rsid w:val="006E617D"/>
    <w:rsid w:val="006F15E0"/>
    <w:rsid w:val="006F622A"/>
    <w:rsid w:val="00700143"/>
    <w:rsid w:val="00700488"/>
    <w:rsid w:val="00704C97"/>
    <w:rsid w:val="00704EB8"/>
    <w:rsid w:val="00711F73"/>
    <w:rsid w:val="007127DE"/>
    <w:rsid w:val="00714EFD"/>
    <w:rsid w:val="00715F43"/>
    <w:rsid w:val="00717C18"/>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65CB"/>
    <w:rsid w:val="007A45BA"/>
    <w:rsid w:val="007A531E"/>
    <w:rsid w:val="007B04B8"/>
    <w:rsid w:val="007B056D"/>
    <w:rsid w:val="007B1B74"/>
    <w:rsid w:val="007B211F"/>
    <w:rsid w:val="007B220F"/>
    <w:rsid w:val="007B37B0"/>
    <w:rsid w:val="007C27EB"/>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4EB1"/>
    <w:rsid w:val="00845988"/>
    <w:rsid w:val="0084716A"/>
    <w:rsid w:val="00850636"/>
    <w:rsid w:val="00851F53"/>
    <w:rsid w:val="00852146"/>
    <w:rsid w:val="008543BE"/>
    <w:rsid w:val="0086219E"/>
    <w:rsid w:val="00862F30"/>
    <w:rsid w:val="00867EA8"/>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0BBC"/>
    <w:rsid w:val="008E634A"/>
    <w:rsid w:val="008E7F6D"/>
    <w:rsid w:val="008F0531"/>
    <w:rsid w:val="008F23A1"/>
    <w:rsid w:val="008F558C"/>
    <w:rsid w:val="00910080"/>
    <w:rsid w:val="00911AF9"/>
    <w:rsid w:val="0091205E"/>
    <w:rsid w:val="0091587C"/>
    <w:rsid w:val="00915C87"/>
    <w:rsid w:val="0091661C"/>
    <w:rsid w:val="00922455"/>
    <w:rsid w:val="0093538A"/>
    <w:rsid w:val="0093542F"/>
    <w:rsid w:val="009364B8"/>
    <w:rsid w:val="00940DC2"/>
    <w:rsid w:val="009414F5"/>
    <w:rsid w:val="00943AA2"/>
    <w:rsid w:val="00943CF2"/>
    <w:rsid w:val="00951664"/>
    <w:rsid w:val="009520F5"/>
    <w:rsid w:val="0095554B"/>
    <w:rsid w:val="00956AE7"/>
    <w:rsid w:val="0096234C"/>
    <w:rsid w:val="00970D84"/>
    <w:rsid w:val="00975345"/>
    <w:rsid w:val="009768FA"/>
    <w:rsid w:val="00977FD2"/>
    <w:rsid w:val="009804D0"/>
    <w:rsid w:val="009814C4"/>
    <w:rsid w:val="0098395B"/>
    <w:rsid w:val="00983DD0"/>
    <w:rsid w:val="009879C7"/>
    <w:rsid w:val="00987C54"/>
    <w:rsid w:val="009906A5"/>
    <w:rsid w:val="00995884"/>
    <w:rsid w:val="00995B36"/>
    <w:rsid w:val="00995E12"/>
    <w:rsid w:val="009A6882"/>
    <w:rsid w:val="009A73AE"/>
    <w:rsid w:val="009B1CCA"/>
    <w:rsid w:val="009B3473"/>
    <w:rsid w:val="009B53D8"/>
    <w:rsid w:val="009C36C6"/>
    <w:rsid w:val="009C5428"/>
    <w:rsid w:val="009D3992"/>
    <w:rsid w:val="009D3CBD"/>
    <w:rsid w:val="009D42B9"/>
    <w:rsid w:val="009E1C52"/>
    <w:rsid w:val="009E1DDC"/>
    <w:rsid w:val="009E3515"/>
    <w:rsid w:val="009E4005"/>
    <w:rsid w:val="009F0ABB"/>
    <w:rsid w:val="009F2678"/>
    <w:rsid w:val="00A06FF1"/>
    <w:rsid w:val="00A1021A"/>
    <w:rsid w:val="00A11DC9"/>
    <w:rsid w:val="00A1538F"/>
    <w:rsid w:val="00A15D05"/>
    <w:rsid w:val="00A16072"/>
    <w:rsid w:val="00A21C16"/>
    <w:rsid w:val="00A22A6C"/>
    <w:rsid w:val="00A25A8A"/>
    <w:rsid w:val="00A36C05"/>
    <w:rsid w:val="00A40257"/>
    <w:rsid w:val="00A46843"/>
    <w:rsid w:val="00A47E9A"/>
    <w:rsid w:val="00A52968"/>
    <w:rsid w:val="00A55662"/>
    <w:rsid w:val="00A55AA1"/>
    <w:rsid w:val="00A5791A"/>
    <w:rsid w:val="00A65159"/>
    <w:rsid w:val="00A65D5C"/>
    <w:rsid w:val="00A701FB"/>
    <w:rsid w:val="00A72708"/>
    <w:rsid w:val="00A762B9"/>
    <w:rsid w:val="00A81839"/>
    <w:rsid w:val="00A821FE"/>
    <w:rsid w:val="00A84989"/>
    <w:rsid w:val="00A849B0"/>
    <w:rsid w:val="00A9008C"/>
    <w:rsid w:val="00A91F67"/>
    <w:rsid w:val="00A923EF"/>
    <w:rsid w:val="00A97349"/>
    <w:rsid w:val="00A97667"/>
    <w:rsid w:val="00AA0303"/>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F69"/>
    <w:rsid w:val="00B11846"/>
    <w:rsid w:val="00B1777E"/>
    <w:rsid w:val="00B2474F"/>
    <w:rsid w:val="00B24C0C"/>
    <w:rsid w:val="00B30A9C"/>
    <w:rsid w:val="00B34852"/>
    <w:rsid w:val="00B35C83"/>
    <w:rsid w:val="00B36227"/>
    <w:rsid w:val="00B367B2"/>
    <w:rsid w:val="00B36928"/>
    <w:rsid w:val="00B402F0"/>
    <w:rsid w:val="00B4316C"/>
    <w:rsid w:val="00B44953"/>
    <w:rsid w:val="00B4678C"/>
    <w:rsid w:val="00B471DC"/>
    <w:rsid w:val="00B47749"/>
    <w:rsid w:val="00B53C6C"/>
    <w:rsid w:val="00B60C38"/>
    <w:rsid w:val="00B63065"/>
    <w:rsid w:val="00B64AD5"/>
    <w:rsid w:val="00B67945"/>
    <w:rsid w:val="00B73603"/>
    <w:rsid w:val="00B805D7"/>
    <w:rsid w:val="00B83097"/>
    <w:rsid w:val="00B8429B"/>
    <w:rsid w:val="00B85B56"/>
    <w:rsid w:val="00B86DAA"/>
    <w:rsid w:val="00B9124E"/>
    <w:rsid w:val="00B928FC"/>
    <w:rsid w:val="00B9626D"/>
    <w:rsid w:val="00B96C6F"/>
    <w:rsid w:val="00B96D0E"/>
    <w:rsid w:val="00BA0184"/>
    <w:rsid w:val="00BA16C8"/>
    <w:rsid w:val="00BA2925"/>
    <w:rsid w:val="00BA400A"/>
    <w:rsid w:val="00BB13FD"/>
    <w:rsid w:val="00BB1A21"/>
    <w:rsid w:val="00BC2517"/>
    <w:rsid w:val="00BC5482"/>
    <w:rsid w:val="00BC61D2"/>
    <w:rsid w:val="00BC7911"/>
    <w:rsid w:val="00BD0B15"/>
    <w:rsid w:val="00BD2A64"/>
    <w:rsid w:val="00BD49B7"/>
    <w:rsid w:val="00BD710D"/>
    <w:rsid w:val="00BF2819"/>
    <w:rsid w:val="00BF33E7"/>
    <w:rsid w:val="00BF37EC"/>
    <w:rsid w:val="00BF3CFB"/>
    <w:rsid w:val="00C022C1"/>
    <w:rsid w:val="00C03436"/>
    <w:rsid w:val="00C04DC9"/>
    <w:rsid w:val="00C0651C"/>
    <w:rsid w:val="00C11C8E"/>
    <w:rsid w:val="00C1576D"/>
    <w:rsid w:val="00C174A7"/>
    <w:rsid w:val="00C17707"/>
    <w:rsid w:val="00C200DC"/>
    <w:rsid w:val="00C20AAF"/>
    <w:rsid w:val="00C243CF"/>
    <w:rsid w:val="00C26B62"/>
    <w:rsid w:val="00C27775"/>
    <w:rsid w:val="00C3153F"/>
    <w:rsid w:val="00C3210B"/>
    <w:rsid w:val="00C41261"/>
    <w:rsid w:val="00C43243"/>
    <w:rsid w:val="00C43A19"/>
    <w:rsid w:val="00C44C4A"/>
    <w:rsid w:val="00C50031"/>
    <w:rsid w:val="00C51475"/>
    <w:rsid w:val="00C51582"/>
    <w:rsid w:val="00C5168F"/>
    <w:rsid w:val="00C52610"/>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583A"/>
    <w:rsid w:val="00CC7228"/>
    <w:rsid w:val="00CD0D3F"/>
    <w:rsid w:val="00CD628B"/>
    <w:rsid w:val="00CD6B4E"/>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449AB"/>
    <w:rsid w:val="00D45CAC"/>
    <w:rsid w:val="00D50E03"/>
    <w:rsid w:val="00D515D0"/>
    <w:rsid w:val="00D51C63"/>
    <w:rsid w:val="00D52A65"/>
    <w:rsid w:val="00D54ED3"/>
    <w:rsid w:val="00D676BA"/>
    <w:rsid w:val="00D6781C"/>
    <w:rsid w:val="00D71CA6"/>
    <w:rsid w:val="00D75E61"/>
    <w:rsid w:val="00D767E0"/>
    <w:rsid w:val="00D776C2"/>
    <w:rsid w:val="00D860E4"/>
    <w:rsid w:val="00D87D84"/>
    <w:rsid w:val="00DA3A36"/>
    <w:rsid w:val="00DA5D28"/>
    <w:rsid w:val="00DB2826"/>
    <w:rsid w:val="00DB29E4"/>
    <w:rsid w:val="00DB5DC9"/>
    <w:rsid w:val="00DC1508"/>
    <w:rsid w:val="00DC16C0"/>
    <w:rsid w:val="00DC246B"/>
    <w:rsid w:val="00DC4D00"/>
    <w:rsid w:val="00DC528B"/>
    <w:rsid w:val="00DC5B96"/>
    <w:rsid w:val="00DC5F21"/>
    <w:rsid w:val="00DC7502"/>
    <w:rsid w:val="00DD18B2"/>
    <w:rsid w:val="00DE3EAD"/>
    <w:rsid w:val="00DE6C5B"/>
    <w:rsid w:val="00DF3209"/>
    <w:rsid w:val="00DF4BB9"/>
    <w:rsid w:val="00DF6AC7"/>
    <w:rsid w:val="00DF6D57"/>
    <w:rsid w:val="00E00155"/>
    <w:rsid w:val="00E1071C"/>
    <w:rsid w:val="00E142E9"/>
    <w:rsid w:val="00E14858"/>
    <w:rsid w:val="00E14872"/>
    <w:rsid w:val="00E16150"/>
    <w:rsid w:val="00E179BD"/>
    <w:rsid w:val="00E20C38"/>
    <w:rsid w:val="00E24CDD"/>
    <w:rsid w:val="00E2501D"/>
    <w:rsid w:val="00E26365"/>
    <w:rsid w:val="00E31C66"/>
    <w:rsid w:val="00E41F99"/>
    <w:rsid w:val="00E43723"/>
    <w:rsid w:val="00E551D9"/>
    <w:rsid w:val="00E55540"/>
    <w:rsid w:val="00E61F6C"/>
    <w:rsid w:val="00E6216A"/>
    <w:rsid w:val="00E67167"/>
    <w:rsid w:val="00E67296"/>
    <w:rsid w:val="00E67C78"/>
    <w:rsid w:val="00E714A0"/>
    <w:rsid w:val="00E806E5"/>
    <w:rsid w:val="00E83708"/>
    <w:rsid w:val="00E83AB2"/>
    <w:rsid w:val="00E846EE"/>
    <w:rsid w:val="00E84DD2"/>
    <w:rsid w:val="00E8579D"/>
    <w:rsid w:val="00E86AFB"/>
    <w:rsid w:val="00E90B18"/>
    <w:rsid w:val="00E93D4D"/>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F1209"/>
    <w:rsid w:val="00EF5730"/>
    <w:rsid w:val="00EF65BF"/>
    <w:rsid w:val="00F00823"/>
    <w:rsid w:val="00F0098B"/>
    <w:rsid w:val="00F016D7"/>
    <w:rsid w:val="00F0546A"/>
    <w:rsid w:val="00F108E6"/>
    <w:rsid w:val="00F10AA0"/>
    <w:rsid w:val="00F244FB"/>
    <w:rsid w:val="00F24E9A"/>
    <w:rsid w:val="00F30299"/>
    <w:rsid w:val="00F30FBF"/>
    <w:rsid w:val="00F34557"/>
    <w:rsid w:val="00F406AF"/>
    <w:rsid w:val="00F56AAE"/>
    <w:rsid w:val="00F61C4B"/>
    <w:rsid w:val="00F65D0E"/>
    <w:rsid w:val="00F674AF"/>
    <w:rsid w:val="00F70A74"/>
    <w:rsid w:val="00F70B24"/>
    <w:rsid w:val="00F70DAB"/>
    <w:rsid w:val="00F72047"/>
    <w:rsid w:val="00F74C30"/>
    <w:rsid w:val="00F815A9"/>
    <w:rsid w:val="00F821D4"/>
    <w:rsid w:val="00F92A8A"/>
    <w:rsid w:val="00F94059"/>
    <w:rsid w:val="00F95470"/>
    <w:rsid w:val="00FA0376"/>
    <w:rsid w:val="00FA2BB6"/>
    <w:rsid w:val="00FA6587"/>
    <w:rsid w:val="00FA7658"/>
    <w:rsid w:val="00FA786C"/>
    <w:rsid w:val="00FA7DA9"/>
    <w:rsid w:val="00FB28A3"/>
    <w:rsid w:val="00FB5C7F"/>
    <w:rsid w:val="00FC00DE"/>
    <w:rsid w:val="00FC03F7"/>
    <w:rsid w:val="00FC0FC9"/>
    <w:rsid w:val="00FC149D"/>
    <w:rsid w:val="00FC3BD9"/>
    <w:rsid w:val="00FC54D3"/>
    <w:rsid w:val="00FC7B53"/>
    <w:rsid w:val="00FC7F28"/>
    <w:rsid w:val="00FD0DEF"/>
    <w:rsid w:val="00FD336F"/>
    <w:rsid w:val="00FD40EC"/>
    <w:rsid w:val="00FD54EE"/>
    <w:rsid w:val="00FD7448"/>
    <w:rsid w:val="00FD7C11"/>
    <w:rsid w:val="00FE0138"/>
    <w:rsid w:val="00FE06B1"/>
    <w:rsid w:val="00FE4528"/>
    <w:rsid w:val="00FE468F"/>
    <w:rsid w:val="00FE64DB"/>
    <w:rsid w:val="00FE6779"/>
    <w:rsid w:val="00FF556B"/>
    <w:rsid w:val="00FF5F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7BE00"/>
  <w15:docId w15:val="{018841B8-7688-4671-A77A-3C737044A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paragraph" w:styleId="Akapitzlist">
    <w:name w:val="List Paragraph"/>
    <w:basedOn w:val="Normalny"/>
    <w:uiPriority w:val="34"/>
    <w:qFormat/>
    <w:rsid w:val="001F200D"/>
    <w:pPr>
      <w:ind w:left="720"/>
      <w:contextualSpacing/>
    </w:pPr>
  </w:style>
  <w:style w:type="character" w:styleId="Nierozpoznanawzmianka">
    <w:name w:val="Unresolved Mention"/>
    <w:basedOn w:val="Domylnaczcionkaakapitu"/>
    <w:uiPriority w:val="99"/>
    <w:semiHidden/>
    <w:unhideWhenUsed/>
    <w:rsid w:val="00867EA8"/>
    <w:rPr>
      <w:color w:val="605E5C"/>
      <w:shd w:val="clear" w:color="auto" w:fill="E1DFDD"/>
    </w:rPr>
  </w:style>
  <w:style w:type="character" w:styleId="Pogrubienie">
    <w:name w:val="Strong"/>
    <w:basedOn w:val="Domylnaczcionkaakapitu"/>
    <w:uiPriority w:val="22"/>
    <w:qFormat/>
    <w:rsid w:val="009D42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114578">
      <w:bodyDiv w:val="1"/>
      <w:marLeft w:val="0"/>
      <w:marRight w:val="0"/>
      <w:marTop w:val="0"/>
      <w:marBottom w:val="0"/>
      <w:divBdr>
        <w:top w:val="none" w:sz="0" w:space="0" w:color="auto"/>
        <w:left w:val="none" w:sz="0" w:space="0" w:color="auto"/>
        <w:bottom w:val="none" w:sz="0" w:space="0" w:color="auto"/>
        <w:right w:val="none" w:sz="0" w:space="0" w:color="auto"/>
      </w:divBdr>
      <w:divsChild>
        <w:div w:id="661006516">
          <w:marLeft w:val="0"/>
          <w:marRight w:val="0"/>
          <w:marTop w:val="0"/>
          <w:marBottom w:val="0"/>
          <w:divBdr>
            <w:top w:val="none" w:sz="0" w:space="0" w:color="auto"/>
            <w:left w:val="none" w:sz="0" w:space="0" w:color="auto"/>
            <w:bottom w:val="none" w:sz="0" w:space="0" w:color="auto"/>
            <w:right w:val="none" w:sz="0" w:space="0" w:color="auto"/>
          </w:divBdr>
          <w:divsChild>
            <w:div w:id="967391764">
              <w:marLeft w:val="0"/>
              <w:marRight w:val="0"/>
              <w:marTop w:val="0"/>
              <w:marBottom w:val="0"/>
              <w:divBdr>
                <w:top w:val="none" w:sz="0" w:space="0" w:color="auto"/>
                <w:left w:val="none" w:sz="0" w:space="0" w:color="auto"/>
                <w:bottom w:val="none" w:sz="0" w:space="0" w:color="auto"/>
                <w:right w:val="none" w:sz="0" w:space="0" w:color="auto"/>
              </w:divBdr>
              <w:divsChild>
                <w:div w:id="78410601">
                  <w:marLeft w:val="0"/>
                  <w:marRight w:val="0"/>
                  <w:marTop w:val="0"/>
                  <w:marBottom w:val="0"/>
                  <w:divBdr>
                    <w:top w:val="none" w:sz="0" w:space="0" w:color="auto"/>
                    <w:left w:val="none" w:sz="0" w:space="0" w:color="auto"/>
                    <w:bottom w:val="none" w:sz="0" w:space="0" w:color="auto"/>
                    <w:right w:val="none" w:sz="0" w:space="0" w:color="auto"/>
                  </w:divBdr>
                  <w:divsChild>
                    <w:div w:id="777455723">
                      <w:marLeft w:val="0"/>
                      <w:marRight w:val="0"/>
                      <w:marTop w:val="0"/>
                      <w:marBottom w:val="0"/>
                      <w:divBdr>
                        <w:top w:val="none" w:sz="0" w:space="0" w:color="auto"/>
                        <w:left w:val="none" w:sz="0" w:space="0" w:color="auto"/>
                        <w:bottom w:val="none" w:sz="0" w:space="0" w:color="auto"/>
                        <w:right w:val="none" w:sz="0" w:space="0" w:color="auto"/>
                      </w:divBdr>
                      <w:divsChild>
                        <w:div w:id="1438867704">
                          <w:marLeft w:val="0"/>
                          <w:marRight w:val="0"/>
                          <w:marTop w:val="0"/>
                          <w:marBottom w:val="0"/>
                          <w:divBdr>
                            <w:top w:val="none" w:sz="0" w:space="0" w:color="auto"/>
                            <w:left w:val="none" w:sz="0" w:space="0" w:color="auto"/>
                            <w:bottom w:val="none" w:sz="0" w:space="0" w:color="auto"/>
                            <w:right w:val="none" w:sz="0" w:space="0" w:color="auto"/>
                          </w:divBdr>
                          <w:divsChild>
                            <w:div w:id="77714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357558">
      <w:bodyDiv w:val="1"/>
      <w:marLeft w:val="0"/>
      <w:marRight w:val="0"/>
      <w:marTop w:val="0"/>
      <w:marBottom w:val="0"/>
      <w:divBdr>
        <w:top w:val="none" w:sz="0" w:space="0" w:color="auto"/>
        <w:left w:val="none" w:sz="0" w:space="0" w:color="auto"/>
        <w:bottom w:val="none" w:sz="0" w:space="0" w:color="auto"/>
        <w:right w:val="none" w:sz="0" w:space="0" w:color="auto"/>
      </w:divBdr>
      <w:divsChild>
        <w:div w:id="1451704121">
          <w:marLeft w:val="0"/>
          <w:marRight w:val="0"/>
          <w:marTop w:val="0"/>
          <w:marBottom w:val="0"/>
          <w:divBdr>
            <w:top w:val="none" w:sz="0" w:space="0" w:color="auto"/>
            <w:left w:val="none" w:sz="0" w:space="0" w:color="auto"/>
            <w:bottom w:val="none" w:sz="0" w:space="0" w:color="auto"/>
            <w:right w:val="none" w:sz="0" w:space="0" w:color="auto"/>
          </w:divBdr>
          <w:divsChild>
            <w:div w:id="1596593282">
              <w:marLeft w:val="0"/>
              <w:marRight w:val="0"/>
              <w:marTop w:val="0"/>
              <w:marBottom w:val="0"/>
              <w:divBdr>
                <w:top w:val="none" w:sz="0" w:space="0" w:color="auto"/>
                <w:left w:val="none" w:sz="0" w:space="0" w:color="auto"/>
                <w:bottom w:val="none" w:sz="0" w:space="0" w:color="auto"/>
                <w:right w:val="none" w:sz="0" w:space="0" w:color="auto"/>
              </w:divBdr>
              <w:divsChild>
                <w:div w:id="1893884580">
                  <w:marLeft w:val="0"/>
                  <w:marRight w:val="0"/>
                  <w:marTop w:val="0"/>
                  <w:marBottom w:val="0"/>
                  <w:divBdr>
                    <w:top w:val="none" w:sz="0" w:space="0" w:color="auto"/>
                    <w:left w:val="none" w:sz="0" w:space="0" w:color="auto"/>
                    <w:bottom w:val="none" w:sz="0" w:space="0" w:color="auto"/>
                    <w:right w:val="none" w:sz="0" w:space="0" w:color="auto"/>
                  </w:divBdr>
                  <w:divsChild>
                    <w:div w:id="1623422600">
                      <w:marLeft w:val="0"/>
                      <w:marRight w:val="0"/>
                      <w:marTop w:val="0"/>
                      <w:marBottom w:val="0"/>
                      <w:divBdr>
                        <w:top w:val="none" w:sz="0" w:space="0" w:color="auto"/>
                        <w:left w:val="none" w:sz="0" w:space="0" w:color="auto"/>
                        <w:bottom w:val="none" w:sz="0" w:space="0" w:color="auto"/>
                        <w:right w:val="none" w:sz="0" w:space="0" w:color="auto"/>
                      </w:divBdr>
                      <w:divsChild>
                        <w:div w:id="574432755">
                          <w:marLeft w:val="0"/>
                          <w:marRight w:val="0"/>
                          <w:marTop w:val="0"/>
                          <w:marBottom w:val="0"/>
                          <w:divBdr>
                            <w:top w:val="none" w:sz="0" w:space="0" w:color="auto"/>
                            <w:left w:val="none" w:sz="0" w:space="0" w:color="auto"/>
                            <w:bottom w:val="none" w:sz="0" w:space="0" w:color="auto"/>
                            <w:right w:val="none" w:sz="0" w:space="0" w:color="auto"/>
                          </w:divBdr>
                          <w:divsChild>
                            <w:div w:id="83599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104464416">
      <w:bodyDiv w:val="1"/>
      <w:marLeft w:val="0"/>
      <w:marRight w:val="0"/>
      <w:marTop w:val="0"/>
      <w:marBottom w:val="0"/>
      <w:divBdr>
        <w:top w:val="none" w:sz="0" w:space="0" w:color="auto"/>
        <w:left w:val="none" w:sz="0" w:space="0" w:color="auto"/>
        <w:bottom w:val="none" w:sz="0" w:space="0" w:color="auto"/>
        <w:right w:val="none" w:sz="0" w:space="0" w:color="auto"/>
      </w:divBdr>
    </w:div>
    <w:div w:id="203833734">
      <w:bodyDiv w:val="1"/>
      <w:marLeft w:val="0"/>
      <w:marRight w:val="0"/>
      <w:marTop w:val="0"/>
      <w:marBottom w:val="0"/>
      <w:divBdr>
        <w:top w:val="none" w:sz="0" w:space="0" w:color="auto"/>
        <w:left w:val="none" w:sz="0" w:space="0" w:color="auto"/>
        <w:bottom w:val="none" w:sz="0" w:space="0" w:color="auto"/>
        <w:right w:val="none" w:sz="0" w:space="0" w:color="auto"/>
      </w:divBdr>
      <w:divsChild>
        <w:div w:id="1199511591">
          <w:marLeft w:val="0"/>
          <w:marRight w:val="0"/>
          <w:marTop w:val="0"/>
          <w:marBottom w:val="0"/>
          <w:divBdr>
            <w:top w:val="none" w:sz="0" w:space="0" w:color="auto"/>
            <w:left w:val="none" w:sz="0" w:space="0" w:color="auto"/>
            <w:bottom w:val="none" w:sz="0" w:space="0" w:color="auto"/>
            <w:right w:val="none" w:sz="0" w:space="0" w:color="auto"/>
          </w:divBdr>
          <w:divsChild>
            <w:div w:id="65305857">
              <w:marLeft w:val="0"/>
              <w:marRight w:val="0"/>
              <w:marTop w:val="0"/>
              <w:marBottom w:val="0"/>
              <w:divBdr>
                <w:top w:val="none" w:sz="0" w:space="0" w:color="auto"/>
                <w:left w:val="none" w:sz="0" w:space="0" w:color="auto"/>
                <w:bottom w:val="none" w:sz="0" w:space="0" w:color="auto"/>
                <w:right w:val="none" w:sz="0" w:space="0" w:color="auto"/>
              </w:divBdr>
              <w:divsChild>
                <w:div w:id="126363377">
                  <w:marLeft w:val="0"/>
                  <w:marRight w:val="0"/>
                  <w:marTop w:val="0"/>
                  <w:marBottom w:val="0"/>
                  <w:divBdr>
                    <w:top w:val="none" w:sz="0" w:space="0" w:color="auto"/>
                    <w:left w:val="none" w:sz="0" w:space="0" w:color="auto"/>
                    <w:bottom w:val="none" w:sz="0" w:space="0" w:color="auto"/>
                    <w:right w:val="none" w:sz="0" w:space="0" w:color="auto"/>
                  </w:divBdr>
                  <w:divsChild>
                    <w:div w:id="1245649385">
                      <w:marLeft w:val="0"/>
                      <w:marRight w:val="0"/>
                      <w:marTop w:val="0"/>
                      <w:marBottom w:val="0"/>
                      <w:divBdr>
                        <w:top w:val="none" w:sz="0" w:space="0" w:color="auto"/>
                        <w:left w:val="none" w:sz="0" w:space="0" w:color="auto"/>
                        <w:bottom w:val="none" w:sz="0" w:space="0" w:color="auto"/>
                        <w:right w:val="none" w:sz="0" w:space="0" w:color="auto"/>
                      </w:divBdr>
                      <w:divsChild>
                        <w:div w:id="91900525">
                          <w:marLeft w:val="0"/>
                          <w:marRight w:val="0"/>
                          <w:marTop w:val="0"/>
                          <w:marBottom w:val="0"/>
                          <w:divBdr>
                            <w:top w:val="none" w:sz="0" w:space="0" w:color="auto"/>
                            <w:left w:val="none" w:sz="0" w:space="0" w:color="auto"/>
                            <w:bottom w:val="none" w:sz="0" w:space="0" w:color="auto"/>
                            <w:right w:val="none" w:sz="0" w:space="0" w:color="auto"/>
                          </w:divBdr>
                          <w:divsChild>
                            <w:div w:id="53307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3635931">
      <w:bodyDiv w:val="1"/>
      <w:marLeft w:val="0"/>
      <w:marRight w:val="0"/>
      <w:marTop w:val="0"/>
      <w:marBottom w:val="0"/>
      <w:divBdr>
        <w:top w:val="none" w:sz="0" w:space="0" w:color="auto"/>
        <w:left w:val="none" w:sz="0" w:space="0" w:color="auto"/>
        <w:bottom w:val="none" w:sz="0" w:space="0" w:color="auto"/>
        <w:right w:val="none" w:sz="0" w:space="0" w:color="auto"/>
      </w:divBdr>
      <w:divsChild>
        <w:div w:id="1506825676">
          <w:marLeft w:val="0"/>
          <w:marRight w:val="0"/>
          <w:marTop w:val="0"/>
          <w:marBottom w:val="0"/>
          <w:divBdr>
            <w:top w:val="none" w:sz="0" w:space="0" w:color="auto"/>
            <w:left w:val="none" w:sz="0" w:space="0" w:color="auto"/>
            <w:bottom w:val="none" w:sz="0" w:space="0" w:color="auto"/>
            <w:right w:val="none" w:sz="0" w:space="0" w:color="auto"/>
          </w:divBdr>
          <w:divsChild>
            <w:div w:id="2072072150">
              <w:marLeft w:val="0"/>
              <w:marRight w:val="0"/>
              <w:marTop w:val="0"/>
              <w:marBottom w:val="0"/>
              <w:divBdr>
                <w:top w:val="none" w:sz="0" w:space="0" w:color="auto"/>
                <w:left w:val="none" w:sz="0" w:space="0" w:color="auto"/>
                <w:bottom w:val="none" w:sz="0" w:space="0" w:color="auto"/>
                <w:right w:val="none" w:sz="0" w:space="0" w:color="auto"/>
              </w:divBdr>
              <w:divsChild>
                <w:div w:id="1326129641">
                  <w:marLeft w:val="0"/>
                  <w:marRight w:val="0"/>
                  <w:marTop w:val="0"/>
                  <w:marBottom w:val="0"/>
                  <w:divBdr>
                    <w:top w:val="none" w:sz="0" w:space="0" w:color="auto"/>
                    <w:left w:val="none" w:sz="0" w:space="0" w:color="auto"/>
                    <w:bottom w:val="none" w:sz="0" w:space="0" w:color="auto"/>
                    <w:right w:val="none" w:sz="0" w:space="0" w:color="auto"/>
                  </w:divBdr>
                  <w:divsChild>
                    <w:div w:id="629676706">
                      <w:marLeft w:val="0"/>
                      <w:marRight w:val="0"/>
                      <w:marTop w:val="0"/>
                      <w:marBottom w:val="0"/>
                      <w:divBdr>
                        <w:top w:val="none" w:sz="0" w:space="0" w:color="auto"/>
                        <w:left w:val="none" w:sz="0" w:space="0" w:color="auto"/>
                        <w:bottom w:val="none" w:sz="0" w:space="0" w:color="auto"/>
                        <w:right w:val="none" w:sz="0" w:space="0" w:color="auto"/>
                      </w:divBdr>
                      <w:divsChild>
                        <w:div w:id="856164657">
                          <w:marLeft w:val="0"/>
                          <w:marRight w:val="0"/>
                          <w:marTop w:val="0"/>
                          <w:marBottom w:val="0"/>
                          <w:divBdr>
                            <w:top w:val="none" w:sz="0" w:space="0" w:color="auto"/>
                            <w:left w:val="none" w:sz="0" w:space="0" w:color="auto"/>
                            <w:bottom w:val="none" w:sz="0" w:space="0" w:color="auto"/>
                            <w:right w:val="none" w:sz="0" w:space="0" w:color="auto"/>
                          </w:divBdr>
                          <w:divsChild>
                            <w:div w:id="59887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137582">
      <w:bodyDiv w:val="1"/>
      <w:marLeft w:val="0"/>
      <w:marRight w:val="0"/>
      <w:marTop w:val="0"/>
      <w:marBottom w:val="0"/>
      <w:divBdr>
        <w:top w:val="none" w:sz="0" w:space="0" w:color="auto"/>
        <w:left w:val="none" w:sz="0" w:space="0" w:color="auto"/>
        <w:bottom w:val="none" w:sz="0" w:space="0" w:color="auto"/>
        <w:right w:val="none" w:sz="0" w:space="0" w:color="auto"/>
      </w:divBdr>
      <w:divsChild>
        <w:div w:id="1003361222">
          <w:marLeft w:val="0"/>
          <w:marRight w:val="0"/>
          <w:marTop w:val="0"/>
          <w:marBottom w:val="0"/>
          <w:divBdr>
            <w:top w:val="none" w:sz="0" w:space="0" w:color="auto"/>
            <w:left w:val="none" w:sz="0" w:space="0" w:color="auto"/>
            <w:bottom w:val="none" w:sz="0" w:space="0" w:color="auto"/>
            <w:right w:val="none" w:sz="0" w:space="0" w:color="auto"/>
          </w:divBdr>
          <w:divsChild>
            <w:div w:id="2102557923">
              <w:marLeft w:val="0"/>
              <w:marRight w:val="0"/>
              <w:marTop w:val="0"/>
              <w:marBottom w:val="0"/>
              <w:divBdr>
                <w:top w:val="none" w:sz="0" w:space="0" w:color="auto"/>
                <w:left w:val="none" w:sz="0" w:space="0" w:color="auto"/>
                <w:bottom w:val="none" w:sz="0" w:space="0" w:color="auto"/>
                <w:right w:val="none" w:sz="0" w:space="0" w:color="auto"/>
              </w:divBdr>
              <w:divsChild>
                <w:div w:id="1820345749">
                  <w:marLeft w:val="0"/>
                  <w:marRight w:val="0"/>
                  <w:marTop w:val="0"/>
                  <w:marBottom w:val="0"/>
                  <w:divBdr>
                    <w:top w:val="none" w:sz="0" w:space="0" w:color="auto"/>
                    <w:left w:val="none" w:sz="0" w:space="0" w:color="auto"/>
                    <w:bottom w:val="none" w:sz="0" w:space="0" w:color="auto"/>
                    <w:right w:val="none" w:sz="0" w:space="0" w:color="auto"/>
                  </w:divBdr>
                  <w:divsChild>
                    <w:div w:id="1551264134">
                      <w:marLeft w:val="0"/>
                      <w:marRight w:val="0"/>
                      <w:marTop w:val="0"/>
                      <w:marBottom w:val="0"/>
                      <w:divBdr>
                        <w:top w:val="none" w:sz="0" w:space="0" w:color="auto"/>
                        <w:left w:val="none" w:sz="0" w:space="0" w:color="auto"/>
                        <w:bottom w:val="none" w:sz="0" w:space="0" w:color="auto"/>
                        <w:right w:val="none" w:sz="0" w:space="0" w:color="auto"/>
                      </w:divBdr>
                      <w:divsChild>
                        <w:div w:id="1538350612">
                          <w:marLeft w:val="0"/>
                          <w:marRight w:val="0"/>
                          <w:marTop w:val="0"/>
                          <w:marBottom w:val="0"/>
                          <w:divBdr>
                            <w:top w:val="none" w:sz="0" w:space="0" w:color="auto"/>
                            <w:left w:val="none" w:sz="0" w:space="0" w:color="auto"/>
                            <w:bottom w:val="none" w:sz="0" w:space="0" w:color="auto"/>
                            <w:right w:val="none" w:sz="0" w:space="0" w:color="auto"/>
                          </w:divBdr>
                          <w:divsChild>
                            <w:div w:id="4271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8967407">
      <w:bodyDiv w:val="1"/>
      <w:marLeft w:val="0"/>
      <w:marRight w:val="0"/>
      <w:marTop w:val="0"/>
      <w:marBottom w:val="0"/>
      <w:divBdr>
        <w:top w:val="none" w:sz="0" w:space="0" w:color="auto"/>
        <w:left w:val="none" w:sz="0" w:space="0" w:color="auto"/>
        <w:bottom w:val="none" w:sz="0" w:space="0" w:color="auto"/>
        <w:right w:val="none" w:sz="0" w:space="0" w:color="auto"/>
      </w:divBdr>
    </w:div>
    <w:div w:id="332681401">
      <w:bodyDiv w:val="1"/>
      <w:marLeft w:val="0"/>
      <w:marRight w:val="0"/>
      <w:marTop w:val="0"/>
      <w:marBottom w:val="0"/>
      <w:divBdr>
        <w:top w:val="none" w:sz="0" w:space="0" w:color="auto"/>
        <w:left w:val="none" w:sz="0" w:space="0" w:color="auto"/>
        <w:bottom w:val="none" w:sz="0" w:space="0" w:color="auto"/>
        <w:right w:val="none" w:sz="0" w:space="0" w:color="auto"/>
      </w:divBdr>
    </w:div>
    <w:div w:id="363866672">
      <w:bodyDiv w:val="1"/>
      <w:marLeft w:val="0"/>
      <w:marRight w:val="0"/>
      <w:marTop w:val="0"/>
      <w:marBottom w:val="0"/>
      <w:divBdr>
        <w:top w:val="none" w:sz="0" w:space="0" w:color="auto"/>
        <w:left w:val="none" w:sz="0" w:space="0" w:color="auto"/>
        <w:bottom w:val="none" w:sz="0" w:space="0" w:color="auto"/>
        <w:right w:val="none" w:sz="0" w:space="0" w:color="auto"/>
      </w:divBdr>
    </w:div>
    <w:div w:id="369231516">
      <w:bodyDiv w:val="1"/>
      <w:marLeft w:val="0"/>
      <w:marRight w:val="0"/>
      <w:marTop w:val="0"/>
      <w:marBottom w:val="0"/>
      <w:divBdr>
        <w:top w:val="none" w:sz="0" w:space="0" w:color="auto"/>
        <w:left w:val="none" w:sz="0" w:space="0" w:color="auto"/>
        <w:bottom w:val="none" w:sz="0" w:space="0" w:color="auto"/>
        <w:right w:val="none" w:sz="0" w:space="0" w:color="auto"/>
      </w:divBdr>
      <w:divsChild>
        <w:div w:id="1058018152">
          <w:marLeft w:val="0"/>
          <w:marRight w:val="0"/>
          <w:marTop w:val="0"/>
          <w:marBottom w:val="0"/>
          <w:divBdr>
            <w:top w:val="none" w:sz="0" w:space="0" w:color="auto"/>
            <w:left w:val="none" w:sz="0" w:space="0" w:color="auto"/>
            <w:bottom w:val="none" w:sz="0" w:space="0" w:color="auto"/>
            <w:right w:val="none" w:sz="0" w:space="0" w:color="auto"/>
          </w:divBdr>
          <w:divsChild>
            <w:div w:id="539898735">
              <w:marLeft w:val="0"/>
              <w:marRight w:val="0"/>
              <w:marTop w:val="0"/>
              <w:marBottom w:val="0"/>
              <w:divBdr>
                <w:top w:val="none" w:sz="0" w:space="0" w:color="auto"/>
                <w:left w:val="none" w:sz="0" w:space="0" w:color="auto"/>
                <w:bottom w:val="none" w:sz="0" w:space="0" w:color="auto"/>
                <w:right w:val="none" w:sz="0" w:space="0" w:color="auto"/>
              </w:divBdr>
              <w:divsChild>
                <w:div w:id="747073084">
                  <w:marLeft w:val="0"/>
                  <w:marRight w:val="0"/>
                  <w:marTop w:val="0"/>
                  <w:marBottom w:val="0"/>
                  <w:divBdr>
                    <w:top w:val="none" w:sz="0" w:space="0" w:color="auto"/>
                    <w:left w:val="none" w:sz="0" w:space="0" w:color="auto"/>
                    <w:bottom w:val="none" w:sz="0" w:space="0" w:color="auto"/>
                    <w:right w:val="none" w:sz="0" w:space="0" w:color="auto"/>
                  </w:divBdr>
                  <w:divsChild>
                    <w:div w:id="377824236">
                      <w:marLeft w:val="0"/>
                      <w:marRight w:val="0"/>
                      <w:marTop w:val="0"/>
                      <w:marBottom w:val="0"/>
                      <w:divBdr>
                        <w:top w:val="none" w:sz="0" w:space="0" w:color="auto"/>
                        <w:left w:val="none" w:sz="0" w:space="0" w:color="auto"/>
                        <w:bottom w:val="none" w:sz="0" w:space="0" w:color="auto"/>
                        <w:right w:val="none" w:sz="0" w:space="0" w:color="auto"/>
                      </w:divBdr>
                      <w:divsChild>
                        <w:div w:id="291864275">
                          <w:marLeft w:val="0"/>
                          <w:marRight w:val="0"/>
                          <w:marTop w:val="0"/>
                          <w:marBottom w:val="0"/>
                          <w:divBdr>
                            <w:top w:val="none" w:sz="0" w:space="0" w:color="auto"/>
                            <w:left w:val="none" w:sz="0" w:space="0" w:color="auto"/>
                            <w:bottom w:val="none" w:sz="0" w:space="0" w:color="auto"/>
                            <w:right w:val="none" w:sz="0" w:space="0" w:color="auto"/>
                          </w:divBdr>
                          <w:divsChild>
                            <w:div w:id="61514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0635290">
      <w:bodyDiv w:val="1"/>
      <w:marLeft w:val="0"/>
      <w:marRight w:val="0"/>
      <w:marTop w:val="0"/>
      <w:marBottom w:val="0"/>
      <w:divBdr>
        <w:top w:val="none" w:sz="0" w:space="0" w:color="auto"/>
        <w:left w:val="none" w:sz="0" w:space="0" w:color="auto"/>
        <w:bottom w:val="none" w:sz="0" w:space="0" w:color="auto"/>
        <w:right w:val="none" w:sz="0" w:space="0" w:color="auto"/>
      </w:divBdr>
    </w:div>
    <w:div w:id="417019198">
      <w:bodyDiv w:val="1"/>
      <w:marLeft w:val="0"/>
      <w:marRight w:val="0"/>
      <w:marTop w:val="0"/>
      <w:marBottom w:val="0"/>
      <w:divBdr>
        <w:top w:val="none" w:sz="0" w:space="0" w:color="auto"/>
        <w:left w:val="none" w:sz="0" w:space="0" w:color="auto"/>
        <w:bottom w:val="none" w:sz="0" w:space="0" w:color="auto"/>
        <w:right w:val="none" w:sz="0" w:space="0" w:color="auto"/>
      </w:divBdr>
      <w:divsChild>
        <w:div w:id="550313146">
          <w:marLeft w:val="0"/>
          <w:marRight w:val="0"/>
          <w:marTop w:val="0"/>
          <w:marBottom w:val="0"/>
          <w:divBdr>
            <w:top w:val="none" w:sz="0" w:space="0" w:color="auto"/>
            <w:left w:val="none" w:sz="0" w:space="0" w:color="auto"/>
            <w:bottom w:val="none" w:sz="0" w:space="0" w:color="auto"/>
            <w:right w:val="none" w:sz="0" w:space="0" w:color="auto"/>
          </w:divBdr>
          <w:divsChild>
            <w:div w:id="1157112562">
              <w:marLeft w:val="0"/>
              <w:marRight w:val="0"/>
              <w:marTop w:val="0"/>
              <w:marBottom w:val="0"/>
              <w:divBdr>
                <w:top w:val="none" w:sz="0" w:space="0" w:color="auto"/>
                <w:left w:val="none" w:sz="0" w:space="0" w:color="auto"/>
                <w:bottom w:val="none" w:sz="0" w:space="0" w:color="auto"/>
                <w:right w:val="none" w:sz="0" w:space="0" w:color="auto"/>
              </w:divBdr>
              <w:divsChild>
                <w:div w:id="2136633363">
                  <w:marLeft w:val="0"/>
                  <w:marRight w:val="0"/>
                  <w:marTop w:val="0"/>
                  <w:marBottom w:val="0"/>
                  <w:divBdr>
                    <w:top w:val="none" w:sz="0" w:space="0" w:color="auto"/>
                    <w:left w:val="none" w:sz="0" w:space="0" w:color="auto"/>
                    <w:bottom w:val="none" w:sz="0" w:space="0" w:color="auto"/>
                    <w:right w:val="none" w:sz="0" w:space="0" w:color="auto"/>
                  </w:divBdr>
                  <w:divsChild>
                    <w:div w:id="1393846052">
                      <w:marLeft w:val="0"/>
                      <w:marRight w:val="0"/>
                      <w:marTop w:val="0"/>
                      <w:marBottom w:val="0"/>
                      <w:divBdr>
                        <w:top w:val="none" w:sz="0" w:space="0" w:color="auto"/>
                        <w:left w:val="none" w:sz="0" w:space="0" w:color="auto"/>
                        <w:bottom w:val="none" w:sz="0" w:space="0" w:color="auto"/>
                        <w:right w:val="none" w:sz="0" w:space="0" w:color="auto"/>
                      </w:divBdr>
                      <w:divsChild>
                        <w:div w:id="497844135">
                          <w:marLeft w:val="0"/>
                          <w:marRight w:val="0"/>
                          <w:marTop w:val="0"/>
                          <w:marBottom w:val="0"/>
                          <w:divBdr>
                            <w:top w:val="none" w:sz="0" w:space="0" w:color="auto"/>
                            <w:left w:val="none" w:sz="0" w:space="0" w:color="auto"/>
                            <w:bottom w:val="none" w:sz="0" w:space="0" w:color="auto"/>
                            <w:right w:val="none" w:sz="0" w:space="0" w:color="auto"/>
                          </w:divBdr>
                          <w:divsChild>
                            <w:div w:id="71312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904655">
      <w:bodyDiv w:val="1"/>
      <w:marLeft w:val="0"/>
      <w:marRight w:val="0"/>
      <w:marTop w:val="0"/>
      <w:marBottom w:val="0"/>
      <w:divBdr>
        <w:top w:val="none" w:sz="0" w:space="0" w:color="auto"/>
        <w:left w:val="none" w:sz="0" w:space="0" w:color="auto"/>
        <w:bottom w:val="none" w:sz="0" w:space="0" w:color="auto"/>
        <w:right w:val="none" w:sz="0" w:space="0" w:color="auto"/>
      </w:divBdr>
    </w:div>
    <w:div w:id="447817583">
      <w:bodyDiv w:val="1"/>
      <w:marLeft w:val="0"/>
      <w:marRight w:val="0"/>
      <w:marTop w:val="0"/>
      <w:marBottom w:val="0"/>
      <w:divBdr>
        <w:top w:val="none" w:sz="0" w:space="0" w:color="auto"/>
        <w:left w:val="none" w:sz="0" w:space="0" w:color="auto"/>
        <w:bottom w:val="none" w:sz="0" w:space="0" w:color="auto"/>
        <w:right w:val="none" w:sz="0" w:space="0" w:color="auto"/>
      </w:divBdr>
      <w:divsChild>
        <w:div w:id="1233009956">
          <w:marLeft w:val="0"/>
          <w:marRight w:val="0"/>
          <w:marTop w:val="0"/>
          <w:marBottom w:val="0"/>
          <w:divBdr>
            <w:top w:val="none" w:sz="0" w:space="0" w:color="auto"/>
            <w:left w:val="none" w:sz="0" w:space="0" w:color="auto"/>
            <w:bottom w:val="none" w:sz="0" w:space="0" w:color="auto"/>
            <w:right w:val="none" w:sz="0" w:space="0" w:color="auto"/>
          </w:divBdr>
          <w:divsChild>
            <w:div w:id="889919168">
              <w:marLeft w:val="0"/>
              <w:marRight w:val="0"/>
              <w:marTop w:val="0"/>
              <w:marBottom w:val="0"/>
              <w:divBdr>
                <w:top w:val="none" w:sz="0" w:space="0" w:color="auto"/>
                <w:left w:val="none" w:sz="0" w:space="0" w:color="auto"/>
                <w:bottom w:val="none" w:sz="0" w:space="0" w:color="auto"/>
                <w:right w:val="none" w:sz="0" w:space="0" w:color="auto"/>
              </w:divBdr>
              <w:divsChild>
                <w:div w:id="327757185">
                  <w:marLeft w:val="0"/>
                  <w:marRight w:val="0"/>
                  <w:marTop w:val="0"/>
                  <w:marBottom w:val="0"/>
                  <w:divBdr>
                    <w:top w:val="none" w:sz="0" w:space="0" w:color="auto"/>
                    <w:left w:val="none" w:sz="0" w:space="0" w:color="auto"/>
                    <w:bottom w:val="none" w:sz="0" w:space="0" w:color="auto"/>
                    <w:right w:val="none" w:sz="0" w:space="0" w:color="auto"/>
                  </w:divBdr>
                  <w:divsChild>
                    <w:div w:id="1183013962">
                      <w:marLeft w:val="0"/>
                      <w:marRight w:val="0"/>
                      <w:marTop w:val="0"/>
                      <w:marBottom w:val="0"/>
                      <w:divBdr>
                        <w:top w:val="none" w:sz="0" w:space="0" w:color="auto"/>
                        <w:left w:val="none" w:sz="0" w:space="0" w:color="auto"/>
                        <w:bottom w:val="none" w:sz="0" w:space="0" w:color="auto"/>
                        <w:right w:val="none" w:sz="0" w:space="0" w:color="auto"/>
                      </w:divBdr>
                      <w:divsChild>
                        <w:div w:id="1758287853">
                          <w:marLeft w:val="0"/>
                          <w:marRight w:val="0"/>
                          <w:marTop w:val="0"/>
                          <w:marBottom w:val="0"/>
                          <w:divBdr>
                            <w:top w:val="none" w:sz="0" w:space="0" w:color="auto"/>
                            <w:left w:val="none" w:sz="0" w:space="0" w:color="auto"/>
                            <w:bottom w:val="none" w:sz="0" w:space="0" w:color="auto"/>
                            <w:right w:val="none" w:sz="0" w:space="0" w:color="auto"/>
                          </w:divBdr>
                          <w:divsChild>
                            <w:div w:id="92464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819143">
      <w:bodyDiv w:val="1"/>
      <w:marLeft w:val="0"/>
      <w:marRight w:val="0"/>
      <w:marTop w:val="0"/>
      <w:marBottom w:val="0"/>
      <w:divBdr>
        <w:top w:val="none" w:sz="0" w:space="0" w:color="auto"/>
        <w:left w:val="none" w:sz="0" w:space="0" w:color="auto"/>
        <w:bottom w:val="none" w:sz="0" w:space="0" w:color="auto"/>
        <w:right w:val="none" w:sz="0" w:space="0" w:color="auto"/>
      </w:divBdr>
      <w:divsChild>
        <w:div w:id="83040559">
          <w:marLeft w:val="0"/>
          <w:marRight w:val="0"/>
          <w:marTop w:val="0"/>
          <w:marBottom w:val="0"/>
          <w:divBdr>
            <w:top w:val="none" w:sz="0" w:space="0" w:color="auto"/>
            <w:left w:val="none" w:sz="0" w:space="0" w:color="auto"/>
            <w:bottom w:val="none" w:sz="0" w:space="0" w:color="auto"/>
            <w:right w:val="none" w:sz="0" w:space="0" w:color="auto"/>
          </w:divBdr>
          <w:divsChild>
            <w:div w:id="1599873340">
              <w:marLeft w:val="0"/>
              <w:marRight w:val="0"/>
              <w:marTop w:val="0"/>
              <w:marBottom w:val="0"/>
              <w:divBdr>
                <w:top w:val="none" w:sz="0" w:space="0" w:color="auto"/>
                <w:left w:val="none" w:sz="0" w:space="0" w:color="auto"/>
                <w:bottom w:val="none" w:sz="0" w:space="0" w:color="auto"/>
                <w:right w:val="none" w:sz="0" w:space="0" w:color="auto"/>
              </w:divBdr>
              <w:divsChild>
                <w:div w:id="1337998236">
                  <w:marLeft w:val="0"/>
                  <w:marRight w:val="0"/>
                  <w:marTop w:val="0"/>
                  <w:marBottom w:val="0"/>
                  <w:divBdr>
                    <w:top w:val="none" w:sz="0" w:space="0" w:color="auto"/>
                    <w:left w:val="none" w:sz="0" w:space="0" w:color="auto"/>
                    <w:bottom w:val="none" w:sz="0" w:space="0" w:color="auto"/>
                    <w:right w:val="none" w:sz="0" w:space="0" w:color="auto"/>
                  </w:divBdr>
                  <w:divsChild>
                    <w:div w:id="96149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1314807">
      <w:bodyDiv w:val="1"/>
      <w:marLeft w:val="0"/>
      <w:marRight w:val="0"/>
      <w:marTop w:val="0"/>
      <w:marBottom w:val="0"/>
      <w:divBdr>
        <w:top w:val="none" w:sz="0" w:space="0" w:color="auto"/>
        <w:left w:val="none" w:sz="0" w:space="0" w:color="auto"/>
        <w:bottom w:val="none" w:sz="0" w:space="0" w:color="auto"/>
        <w:right w:val="none" w:sz="0" w:space="0" w:color="auto"/>
      </w:divBdr>
      <w:divsChild>
        <w:div w:id="1332176091">
          <w:marLeft w:val="0"/>
          <w:marRight w:val="0"/>
          <w:marTop w:val="0"/>
          <w:marBottom w:val="0"/>
          <w:divBdr>
            <w:top w:val="none" w:sz="0" w:space="0" w:color="auto"/>
            <w:left w:val="none" w:sz="0" w:space="0" w:color="auto"/>
            <w:bottom w:val="none" w:sz="0" w:space="0" w:color="auto"/>
            <w:right w:val="none" w:sz="0" w:space="0" w:color="auto"/>
          </w:divBdr>
          <w:divsChild>
            <w:div w:id="1459760507">
              <w:marLeft w:val="0"/>
              <w:marRight w:val="0"/>
              <w:marTop w:val="0"/>
              <w:marBottom w:val="0"/>
              <w:divBdr>
                <w:top w:val="none" w:sz="0" w:space="0" w:color="auto"/>
                <w:left w:val="none" w:sz="0" w:space="0" w:color="auto"/>
                <w:bottom w:val="none" w:sz="0" w:space="0" w:color="auto"/>
                <w:right w:val="none" w:sz="0" w:space="0" w:color="auto"/>
              </w:divBdr>
              <w:divsChild>
                <w:div w:id="2034260143">
                  <w:marLeft w:val="0"/>
                  <w:marRight w:val="0"/>
                  <w:marTop w:val="0"/>
                  <w:marBottom w:val="0"/>
                  <w:divBdr>
                    <w:top w:val="none" w:sz="0" w:space="0" w:color="auto"/>
                    <w:left w:val="none" w:sz="0" w:space="0" w:color="auto"/>
                    <w:bottom w:val="none" w:sz="0" w:space="0" w:color="auto"/>
                    <w:right w:val="none" w:sz="0" w:space="0" w:color="auto"/>
                  </w:divBdr>
                  <w:divsChild>
                    <w:div w:id="87735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22121">
          <w:marLeft w:val="0"/>
          <w:marRight w:val="0"/>
          <w:marTop w:val="0"/>
          <w:marBottom w:val="0"/>
          <w:divBdr>
            <w:top w:val="none" w:sz="0" w:space="0" w:color="auto"/>
            <w:left w:val="none" w:sz="0" w:space="0" w:color="auto"/>
            <w:bottom w:val="none" w:sz="0" w:space="0" w:color="auto"/>
            <w:right w:val="none" w:sz="0" w:space="0" w:color="auto"/>
          </w:divBdr>
          <w:divsChild>
            <w:div w:id="331572041">
              <w:marLeft w:val="0"/>
              <w:marRight w:val="0"/>
              <w:marTop w:val="0"/>
              <w:marBottom w:val="0"/>
              <w:divBdr>
                <w:top w:val="none" w:sz="0" w:space="0" w:color="auto"/>
                <w:left w:val="none" w:sz="0" w:space="0" w:color="auto"/>
                <w:bottom w:val="none" w:sz="0" w:space="0" w:color="auto"/>
                <w:right w:val="none" w:sz="0" w:space="0" w:color="auto"/>
              </w:divBdr>
              <w:divsChild>
                <w:div w:id="2079091863">
                  <w:marLeft w:val="0"/>
                  <w:marRight w:val="0"/>
                  <w:marTop w:val="0"/>
                  <w:marBottom w:val="0"/>
                  <w:divBdr>
                    <w:top w:val="none" w:sz="0" w:space="0" w:color="auto"/>
                    <w:left w:val="none" w:sz="0" w:space="0" w:color="auto"/>
                    <w:bottom w:val="none" w:sz="0" w:space="0" w:color="auto"/>
                    <w:right w:val="none" w:sz="0" w:space="0" w:color="auto"/>
                  </w:divBdr>
                  <w:divsChild>
                    <w:div w:id="111070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7162128">
      <w:bodyDiv w:val="1"/>
      <w:marLeft w:val="0"/>
      <w:marRight w:val="0"/>
      <w:marTop w:val="0"/>
      <w:marBottom w:val="0"/>
      <w:divBdr>
        <w:top w:val="none" w:sz="0" w:space="0" w:color="auto"/>
        <w:left w:val="none" w:sz="0" w:space="0" w:color="auto"/>
        <w:bottom w:val="none" w:sz="0" w:space="0" w:color="auto"/>
        <w:right w:val="none" w:sz="0" w:space="0" w:color="auto"/>
      </w:divBdr>
      <w:divsChild>
        <w:div w:id="1701587558">
          <w:marLeft w:val="0"/>
          <w:marRight w:val="0"/>
          <w:marTop w:val="0"/>
          <w:marBottom w:val="0"/>
          <w:divBdr>
            <w:top w:val="none" w:sz="0" w:space="0" w:color="auto"/>
            <w:left w:val="none" w:sz="0" w:space="0" w:color="auto"/>
            <w:bottom w:val="none" w:sz="0" w:space="0" w:color="auto"/>
            <w:right w:val="none" w:sz="0" w:space="0" w:color="auto"/>
          </w:divBdr>
          <w:divsChild>
            <w:div w:id="1928033828">
              <w:marLeft w:val="0"/>
              <w:marRight w:val="0"/>
              <w:marTop w:val="0"/>
              <w:marBottom w:val="0"/>
              <w:divBdr>
                <w:top w:val="none" w:sz="0" w:space="0" w:color="auto"/>
                <w:left w:val="none" w:sz="0" w:space="0" w:color="auto"/>
                <w:bottom w:val="none" w:sz="0" w:space="0" w:color="auto"/>
                <w:right w:val="none" w:sz="0" w:space="0" w:color="auto"/>
              </w:divBdr>
              <w:divsChild>
                <w:div w:id="1973709577">
                  <w:marLeft w:val="0"/>
                  <w:marRight w:val="0"/>
                  <w:marTop w:val="0"/>
                  <w:marBottom w:val="0"/>
                  <w:divBdr>
                    <w:top w:val="none" w:sz="0" w:space="0" w:color="auto"/>
                    <w:left w:val="none" w:sz="0" w:space="0" w:color="auto"/>
                    <w:bottom w:val="none" w:sz="0" w:space="0" w:color="auto"/>
                    <w:right w:val="none" w:sz="0" w:space="0" w:color="auto"/>
                  </w:divBdr>
                  <w:divsChild>
                    <w:div w:id="606616863">
                      <w:marLeft w:val="0"/>
                      <w:marRight w:val="0"/>
                      <w:marTop w:val="0"/>
                      <w:marBottom w:val="0"/>
                      <w:divBdr>
                        <w:top w:val="none" w:sz="0" w:space="0" w:color="auto"/>
                        <w:left w:val="none" w:sz="0" w:space="0" w:color="auto"/>
                        <w:bottom w:val="none" w:sz="0" w:space="0" w:color="auto"/>
                        <w:right w:val="none" w:sz="0" w:space="0" w:color="auto"/>
                      </w:divBdr>
                      <w:divsChild>
                        <w:div w:id="627318744">
                          <w:marLeft w:val="0"/>
                          <w:marRight w:val="0"/>
                          <w:marTop w:val="0"/>
                          <w:marBottom w:val="0"/>
                          <w:divBdr>
                            <w:top w:val="none" w:sz="0" w:space="0" w:color="auto"/>
                            <w:left w:val="none" w:sz="0" w:space="0" w:color="auto"/>
                            <w:bottom w:val="none" w:sz="0" w:space="0" w:color="auto"/>
                            <w:right w:val="none" w:sz="0" w:space="0" w:color="auto"/>
                          </w:divBdr>
                          <w:divsChild>
                            <w:div w:id="17658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8354336">
      <w:bodyDiv w:val="1"/>
      <w:marLeft w:val="0"/>
      <w:marRight w:val="0"/>
      <w:marTop w:val="0"/>
      <w:marBottom w:val="0"/>
      <w:divBdr>
        <w:top w:val="none" w:sz="0" w:space="0" w:color="auto"/>
        <w:left w:val="none" w:sz="0" w:space="0" w:color="auto"/>
        <w:bottom w:val="none" w:sz="0" w:space="0" w:color="auto"/>
        <w:right w:val="none" w:sz="0" w:space="0" w:color="auto"/>
      </w:divBdr>
      <w:divsChild>
        <w:div w:id="1604412934">
          <w:marLeft w:val="0"/>
          <w:marRight w:val="0"/>
          <w:marTop w:val="0"/>
          <w:marBottom w:val="0"/>
          <w:divBdr>
            <w:top w:val="none" w:sz="0" w:space="0" w:color="auto"/>
            <w:left w:val="none" w:sz="0" w:space="0" w:color="auto"/>
            <w:bottom w:val="none" w:sz="0" w:space="0" w:color="auto"/>
            <w:right w:val="none" w:sz="0" w:space="0" w:color="auto"/>
          </w:divBdr>
          <w:divsChild>
            <w:div w:id="1101292040">
              <w:marLeft w:val="0"/>
              <w:marRight w:val="0"/>
              <w:marTop w:val="0"/>
              <w:marBottom w:val="0"/>
              <w:divBdr>
                <w:top w:val="none" w:sz="0" w:space="0" w:color="auto"/>
                <w:left w:val="none" w:sz="0" w:space="0" w:color="auto"/>
                <w:bottom w:val="none" w:sz="0" w:space="0" w:color="auto"/>
                <w:right w:val="none" w:sz="0" w:space="0" w:color="auto"/>
              </w:divBdr>
              <w:divsChild>
                <w:div w:id="1875969223">
                  <w:marLeft w:val="0"/>
                  <w:marRight w:val="0"/>
                  <w:marTop w:val="0"/>
                  <w:marBottom w:val="0"/>
                  <w:divBdr>
                    <w:top w:val="none" w:sz="0" w:space="0" w:color="auto"/>
                    <w:left w:val="none" w:sz="0" w:space="0" w:color="auto"/>
                    <w:bottom w:val="none" w:sz="0" w:space="0" w:color="auto"/>
                    <w:right w:val="none" w:sz="0" w:space="0" w:color="auto"/>
                  </w:divBdr>
                  <w:divsChild>
                    <w:div w:id="1309360526">
                      <w:marLeft w:val="0"/>
                      <w:marRight w:val="0"/>
                      <w:marTop w:val="0"/>
                      <w:marBottom w:val="0"/>
                      <w:divBdr>
                        <w:top w:val="none" w:sz="0" w:space="0" w:color="auto"/>
                        <w:left w:val="none" w:sz="0" w:space="0" w:color="auto"/>
                        <w:bottom w:val="none" w:sz="0" w:space="0" w:color="auto"/>
                        <w:right w:val="none" w:sz="0" w:space="0" w:color="auto"/>
                      </w:divBdr>
                      <w:divsChild>
                        <w:div w:id="763038222">
                          <w:marLeft w:val="0"/>
                          <w:marRight w:val="0"/>
                          <w:marTop w:val="0"/>
                          <w:marBottom w:val="0"/>
                          <w:divBdr>
                            <w:top w:val="none" w:sz="0" w:space="0" w:color="auto"/>
                            <w:left w:val="none" w:sz="0" w:space="0" w:color="auto"/>
                            <w:bottom w:val="none" w:sz="0" w:space="0" w:color="auto"/>
                            <w:right w:val="none" w:sz="0" w:space="0" w:color="auto"/>
                          </w:divBdr>
                          <w:divsChild>
                            <w:div w:id="47129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7567959">
      <w:bodyDiv w:val="1"/>
      <w:marLeft w:val="0"/>
      <w:marRight w:val="0"/>
      <w:marTop w:val="0"/>
      <w:marBottom w:val="0"/>
      <w:divBdr>
        <w:top w:val="none" w:sz="0" w:space="0" w:color="auto"/>
        <w:left w:val="none" w:sz="0" w:space="0" w:color="auto"/>
        <w:bottom w:val="none" w:sz="0" w:space="0" w:color="auto"/>
        <w:right w:val="none" w:sz="0" w:space="0" w:color="auto"/>
      </w:divBdr>
      <w:divsChild>
        <w:div w:id="307326050">
          <w:marLeft w:val="0"/>
          <w:marRight w:val="0"/>
          <w:marTop w:val="0"/>
          <w:marBottom w:val="0"/>
          <w:divBdr>
            <w:top w:val="none" w:sz="0" w:space="0" w:color="auto"/>
            <w:left w:val="none" w:sz="0" w:space="0" w:color="auto"/>
            <w:bottom w:val="none" w:sz="0" w:space="0" w:color="auto"/>
            <w:right w:val="none" w:sz="0" w:space="0" w:color="auto"/>
          </w:divBdr>
          <w:divsChild>
            <w:div w:id="1380668202">
              <w:marLeft w:val="0"/>
              <w:marRight w:val="0"/>
              <w:marTop w:val="0"/>
              <w:marBottom w:val="0"/>
              <w:divBdr>
                <w:top w:val="none" w:sz="0" w:space="0" w:color="auto"/>
                <w:left w:val="none" w:sz="0" w:space="0" w:color="auto"/>
                <w:bottom w:val="none" w:sz="0" w:space="0" w:color="auto"/>
                <w:right w:val="none" w:sz="0" w:space="0" w:color="auto"/>
              </w:divBdr>
              <w:divsChild>
                <w:div w:id="1343243524">
                  <w:marLeft w:val="0"/>
                  <w:marRight w:val="0"/>
                  <w:marTop w:val="0"/>
                  <w:marBottom w:val="0"/>
                  <w:divBdr>
                    <w:top w:val="none" w:sz="0" w:space="0" w:color="auto"/>
                    <w:left w:val="none" w:sz="0" w:space="0" w:color="auto"/>
                    <w:bottom w:val="none" w:sz="0" w:space="0" w:color="auto"/>
                    <w:right w:val="none" w:sz="0" w:space="0" w:color="auto"/>
                  </w:divBdr>
                  <w:divsChild>
                    <w:div w:id="1149244750">
                      <w:marLeft w:val="0"/>
                      <w:marRight w:val="0"/>
                      <w:marTop w:val="0"/>
                      <w:marBottom w:val="0"/>
                      <w:divBdr>
                        <w:top w:val="none" w:sz="0" w:space="0" w:color="auto"/>
                        <w:left w:val="none" w:sz="0" w:space="0" w:color="auto"/>
                        <w:bottom w:val="none" w:sz="0" w:space="0" w:color="auto"/>
                        <w:right w:val="none" w:sz="0" w:space="0" w:color="auto"/>
                      </w:divBdr>
                      <w:divsChild>
                        <w:div w:id="1297372228">
                          <w:marLeft w:val="0"/>
                          <w:marRight w:val="0"/>
                          <w:marTop w:val="0"/>
                          <w:marBottom w:val="0"/>
                          <w:divBdr>
                            <w:top w:val="none" w:sz="0" w:space="0" w:color="auto"/>
                            <w:left w:val="none" w:sz="0" w:space="0" w:color="auto"/>
                            <w:bottom w:val="none" w:sz="0" w:space="0" w:color="auto"/>
                            <w:right w:val="none" w:sz="0" w:space="0" w:color="auto"/>
                          </w:divBdr>
                          <w:divsChild>
                            <w:div w:id="48405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4339444">
      <w:bodyDiv w:val="1"/>
      <w:marLeft w:val="0"/>
      <w:marRight w:val="0"/>
      <w:marTop w:val="0"/>
      <w:marBottom w:val="0"/>
      <w:divBdr>
        <w:top w:val="none" w:sz="0" w:space="0" w:color="auto"/>
        <w:left w:val="none" w:sz="0" w:space="0" w:color="auto"/>
        <w:bottom w:val="none" w:sz="0" w:space="0" w:color="auto"/>
        <w:right w:val="none" w:sz="0" w:space="0" w:color="auto"/>
      </w:divBdr>
      <w:divsChild>
        <w:div w:id="493225034">
          <w:marLeft w:val="0"/>
          <w:marRight w:val="0"/>
          <w:marTop w:val="0"/>
          <w:marBottom w:val="0"/>
          <w:divBdr>
            <w:top w:val="none" w:sz="0" w:space="0" w:color="auto"/>
            <w:left w:val="none" w:sz="0" w:space="0" w:color="auto"/>
            <w:bottom w:val="none" w:sz="0" w:space="0" w:color="auto"/>
            <w:right w:val="none" w:sz="0" w:space="0" w:color="auto"/>
          </w:divBdr>
          <w:divsChild>
            <w:div w:id="612790831">
              <w:marLeft w:val="0"/>
              <w:marRight w:val="0"/>
              <w:marTop w:val="0"/>
              <w:marBottom w:val="0"/>
              <w:divBdr>
                <w:top w:val="none" w:sz="0" w:space="0" w:color="auto"/>
                <w:left w:val="none" w:sz="0" w:space="0" w:color="auto"/>
                <w:bottom w:val="none" w:sz="0" w:space="0" w:color="auto"/>
                <w:right w:val="none" w:sz="0" w:space="0" w:color="auto"/>
              </w:divBdr>
              <w:divsChild>
                <w:div w:id="2109157437">
                  <w:marLeft w:val="0"/>
                  <w:marRight w:val="0"/>
                  <w:marTop w:val="0"/>
                  <w:marBottom w:val="0"/>
                  <w:divBdr>
                    <w:top w:val="none" w:sz="0" w:space="0" w:color="auto"/>
                    <w:left w:val="none" w:sz="0" w:space="0" w:color="auto"/>
                    <w:bottom w:val="none" w:sz="0" w:space="0" w:color="auto"/>
                    <w:right w:val="none" w:sz="0" w:space="0" w:color="auto"/>
                  </w:divBdr>
                  <w:divsChild>
                    <w:div w:id="1949579174">
                      <w:marLeft w:val="0"/>
                      <w:marRight w:val="0"/>
                      <w:marTop w:val="0"/>
                      <w:marBottom w:val="0"/>
                      <w:divBdr>
                        <w:top w:val="none" w:sz="0" w:space="0" w:color="auto"/>
                        <w:left w:val="none" w:sz="0" w:space="0" w:color="auto"/>
                        <w:bottom w:val="none" w:sz="0" w:space="0" w:color="auto"/>
                        <w:right w:val="none" w:sz="0" w:space="0" w:color="auto"/>
                      </w:divBdr>
                      <w:divsChild>
                        <w:div w:id="133985027">
                          <w:marLeft w:val="0"/>
                          <w:marRight w:val="0"/>
                          <w:marTop w:val="0"/>
                          <w:marBottom w:val="0"/>
                          <w:divBdr>
                            <w:top w:val="none" w:sz="0" w:space="0" w:color="auto"/>
                            <w:left w:val="none" w:sz="0" w:space="0" w:color="auto"/>
                            <w:bottom w:val="none" w:sz="0" w:space="0" w:color="auto"/>
                            <w:right w:val="none" w:sz="0" w:space="0" w:color="auto"/>
                          </w:divBdr>
                          <w:divsChild>
                            <w:div w:id="21077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1180468">
      <w:bodyDiv w:val="1"/>
      <w:marLeft w:val="0"/>
      <w:marRight w:val="0"/>
      <w:marTop w:val="0"/>
      <w:marBottom w:val="0"/>
      <w:divBdr>
        <w:top w:val="none" w:sz="0" w:space="0" w:color="auto"/>
        <w:left w:val="none" w:sz="0" w:space="0" w:color="auto"/>
        <w:bottom w:val="none" w:sz="0" w:space="0" w:color="auto"/>
        <w:right w:val="none" w:sz="0" w:space="0" w:color="auto"/>
      </w:divBdr>
      <w:divsChild>
        <w:div w:id="22564030">
          <w:marLeft w:val="0"/>
          <w:marRight w:val="0"/>
          <w:marTop w:val="0"/>
          <w:marBottom w:val="0"/>
          <w:divBdr>
            <w:top w:val="none" w:sz="0" w:space="0" w:color="auto"/>
            <w:left w:val="none" w:sz="0" w:space="0" w:color="auto"/>
            <w:bottom w:val="none" w:sz="0" w:space="0" w:color="auto"/>
            <w:right w:val="none" w:sz="0" w:space="0" w:color="auto"/>
          </w:divBdr>
          <w:divsChild>
            <w:div w:id="2129275126">
              <w:marLeft w:val="0"/>
              <w:marRight w:val="0"/>
              <w:marTop w:val="0"/>
              <w:marBottom w:val="0"/>
              <w:divBdr>
                <w:top w:val="none" w:sz="0" w:space="0" w:color="auto"/>
                <w:left w:val="none" w:sz="0" w:space="0" w:color="auto"/>
                <w:bottom w:val="none" w:sz="0" w:space="0" w:color="auto"/>
                <w:right w:val="none" w:sz="0" w:space="0" w:color="auto"/>
              </w:divBdr>
              <w:divsChild>
                <w:div w:id="402264882">
                  <w:marLeft w:val="0"/>
                  <w:marRight w:val="0"/>
                  <w:marTop w:val="0"/>
                  <w:marBottom w:val="0"/>
                  <w:divBdr>
                    <w:top w:val="none" w:sz="0" w:space="0" w:color="auto"/>
                    <w:left w:val="none" w:sz="0" w:space="0" w:color="auto"/>
                    <w:bottom w:val="none" w:sz="0" w:space="0" w:color="auto"/>
                    <w:right w:val="none" w:sz="0" w:space="0" w:color="auto"/>
                  </w:divBdr>
                  <w:divsChild>
                    <w:div w:id="105345186">
                      <w:marLeft w:val="0"/>
                      <w:marRight w:val="0"/>
                      <w:marTop w:val="0"/>
                      <w:marBottom w:val="0"/>
                      <w:divBdr>
                        <w:top w:val="none" w:sz="0" w:space="0" w:color="auto"/>
                        <w:left w:val="none" w:sz="0" w:space="0" w:color="auto"/>
                        <w:bottom w:val="none" w:sz="0" w:space="0" w:color="auto"/>
                        <w:right w:val="none" w:sz="0" w:space="0" w:color="auto"/>
                      </w:divBdr>
                      <w:divsChild>
                        <w:div w:id="895700130">
                          <w:marLeft w:val="0"/>
                          <w:marRight w:val="0"/>
                          <w:marTop w:val="0"/>
                          <w:marBottom w:val="0"/>
                          <w:divBdr>
                            <w:top w:val="none" w:sz="0" w:space="0" w:color="auto"/>
                            <w:left w:val="none" w:sz="0" w:space="0" w:color="auto"/>
                            <w:bottom w:val="none" w:sz="0" w:space="0" w:color="auto"/>
                            <w:right w:val="none" w:sz="0" w:space="0" w:color="auto"/>
                          </w:divBdr>
                          <w:divsChild>
                            <w:div w:id="12261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629828346">
      <w:bodyDiv w:val="1"/>
      <w:marLeft w:val="0"/>
      <w:marRight w:val="0"/>
      <w:marTop w:val="0"/>
      <w:marBottom w:val="0"/>
      <w:divBdr>
        <w:top w:val="none" w:sz="0" w:space="0" w:color="auto"/>
        <w:left w:val="none" w:sz="0" w:space="0" w:color="auto"/>
        <w:bottom w:val="none" w:sz="0" w:space="0" w:color="auto"/>
        <w:right w:val="none" w:sz="0" w:space="0" w:color="auto"/>
      </w:divBdr>
      <w:divsChild>
        <w:div w:id="722949304">
          <w:marLeft w:val="0"/>
          <w:marRight w:val="0"/>
          <w:marTop w:val="0"/>
          <w:marBottom w:val="0"/>
          <w:divBdr>
            <w:top w:val="none" w:sz="0" w:space="0" w:color="auto"/>
            <w:left w:val="none" w:sz="0" w:space="0" w:color="auto"/>
            <w:bottom w:val="none" w:sz="0" w:space="0" w:color="auto"/>
            <w:right w:val="none" w:sz="0" w:space="0" w:color="auto"/>
          </w:divBdr>
          <w:divsChild>
            <w:div w:id="828328516">
              <w:marLeft w:val="0"/>
              <w:marRight w:val="0"/>
              <w:marTop w:val="0"/>
              <w:marBottom w:val="0"/>
              <w:divBdr>
                <w:top w:val="none" w:sz="0" w:space="0" w:color="auto"/>
                <w:left w:val="none" w:sz="0" w:space="0" w:color="auto"/>
                <w:bottom w:val="none" w:sz="0" w:space="0" w:color="auto"/>
                <w:right w:val="none" w:sz="0" w:space="0" w:color="auto"/>
              </w:divBdr>
              <w:divsChild>
                <w:div w:id="1051079478">
                  <w:marLeft w:val="0"/>
                  <w:marRight w:val="0"/>
                  <w:marTop w:val="0"/>
                  <w:marBottom w:val="0"/>
                  <w:divBdr>
                    <w:top w:val="none" w:sz="0" w:space="0" w:color="auto"/>
                    <w:left w:val="none" w:sz="0" w:space="0" w:color="auto"/>
                    <w:bottom w:val="none" w:sz="0" w:space="0" w:color="auto"/>
                    <w:right w:val="none" w:sz="0" w:space="0" w:color="auto"/>
                  </w:divBdr>
                  <w:divsChild>
                    <w:div w:id="1820074718">
                      <w:marLeft w:val="0"/>
                      <w:marRight w:val="0"/>
                      <w:marTop w:val="0"/>
                      <w:marBottom w:val="0"/>
                      <w:divBdr>
                        <w:top w:val="none" w:sz="0" w:space="0" w:color="auto"/>
                        <w:left w:val="none" w:sz="0" w:space="0" w:color="auto"/>
                        <w:bottom w:val="none" w:sz="0" w:space="0" w:color="auto"/>
                        <w:right w:val="none" w:sz="0" w:space="0" w:color="auto"/>
                      </w:divBdr>
                      <w:divsChild>
                        <w:div w:id="1068040992">
                          <w:marLeft w:val="0"/>
                          <w:marRight w:val="0"/>
                          <w:marTop w:val="0"/>
                          <w:marBottom w:val="0"/>
                          <w:divBdr>
                            <w:top w:val="none" w:sz="0" w:space="0" w:color="auto"/>
                            <w:left w:val="none" w:sz="0" w:space="0" w:color="auto"/>
                            <w:bottom w:val="none" w:sz="0" w:space="0" w:color="auto"/>
                            <w:right w:val="none" w:sz="0" w:space="0" w:color="auto"/>
                          </w:divBdr>
                          <w:divsChild>
                            <w:div w:id="22645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8891707">
      <w:bodyDiv w:val="1"/>
      <w:marLeft w:val="0"/>
      <w:marRight w:val="0"/>
      <w:marTop w:val="0"/>
      <w:marBottom w:val="0"/>
      <w:divBdr>
        <w:top w:val="none" w:sz="0" w:space="0" w:color="auto"/>
        <w:left w:val="none" w:sz="0" w:space="0" w:color="auto"/>
        <w:bottom w:val="none" w:sz="0" w:space="0" w:color="auto"/>
        <w:right w:val="none" w:sz="0" w:space="0" w:color="auto"/>
      </w:divBdr>
      <w:divsChild>
        <w:div w:id="664744834">
          <w:marLeft w:val="0"/>
          <w:marRight w:val="0"/>
          <w:marTop w:val="0"/>
          <w:marBottom w:val="0"/>
          <w:divBdr>
            <w:top w:val="none" w:sz="0" w:space="0" w:color="auto"/>
            <w:left w:val="none" w:sz="0" w:space="0" w:color="auto"/>
            <w:bottom w:val="none" w:sz="0" w:space="0" w:color="auto"/>
            <w:right w:val="none" w:sz="0" w:space="0" w:color="auto"/>
          </w:divBdr>
          <w:divsChild>
            <w:div w:id="1968851817">
              <w:marLeft w:val="0"/>
              <w:marRight w:val="0"/>
              <w:marTop w:val="0"/>
              <w:marBottom w:val="0"/>
              <w:divBdr>
                <w:top w:val="none" w:sz="0" w:space="0" w:color="auto"/>
                <w:left w:val="none" w:sz="0" w:space="0" w:color="auto"/>
                <w:bottom w:val="none" w:sz="0" w:space="0" w:color="auto"/>
                <w:right w:val="none" w:sz="0" w:space="0" w:color="auto"/>
              </w:divBdr>
              <w:divsChild>
                <w:div w:id="2064938656">
                  <w:marLeft w:val="0"/>
                  <w:marRight w:val="0"/>
                  <w:marTop w:val="0"/>
                  <w:marBottom w:val="0"/>
                  <w:divBdr>
                    <w:top w:val="none" w:sz="0" w:space="0" w:color="auto"/>
                    <w:left w:val="none" w:sz="0" w:space="0" w:color="auto"/>
                    <w:bottom w:val="none" w:sz="0" w:space="0" w:color="auto"/>
                    <w:right w:val="none" w:sz="0" w:space="0" w:color="auto"/>
                  </w:divBdr>
                  <w:divsChild>
                    <w:div w:id="1133643609">
                      <w:marLeft w:val="0"/>
                      <w:marRight w:val="0"/>
                      <w:marTop w:val="0"/>
                      <w:marBottom w:val="0"/>
                      <w:divBdr>
                        <w:top w:val="none" w:sz="0" w:space="0" w:color="auto"/>
                        <w:left w:val="none" w:sz="0" w:space="0" w:color="auto"/>
                        <w:bottom w:val="none" w:sz="0" w:space="0" w:color="auto"/>
                        <w:right w:val="none" w:sz="0" w:space="0" w:color="auto"/>
                      </w:divBdr>
                      <w:divsChild>
                        <w:div w:id="101583190">
                          <w:marLeft w:val="0"/>
                          <w:marRight w:val="0"/>
                          <w:marTop w:val="0"/>
                          <w:marBottom w:val="0"/>
                          <w:divBdr>
                            <w:top w:val="none" w:sz="0" w:space="0" w:color="auto"/>
                            <w:left w:val="none" w:sz="0" w:space="0" w:color="auto"/>
                            <w:bottom w:val="none" w:sz="0" w:space="0" w:color="auto"/>
                            <w:right w:val="none" w:sz="0" w:space="0" w:color="auto"/>
                          </w:divBdr>
                          <w:divsChild>
                            <w:div w:id="59953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8065867">
      <w:bodyDiv w:val="1"/>
      <w:marLeft w:val="0"/>
      <w:marRight w:val="0"/>
      <w:marTop w:val="0"/>
      <w:marBottom w:val="0"/>
      <w:divBdr>
        <w:top w:val="none" w:sz="0" w:space="0" w:color="auto"/>
        <w:left w:val="none" w:sz="0" w:space="0" w:color="auto"/>
        <w:bottom w:val="none" w:sz="0" w:space="0" w:color="auto"/>
        <w:right w:val="none" w:sz="0" w:space="0" w:color="auto"/>
      </w:divBdr>
    </w:div>
    <w:div w:id="723405078">
      <w:bodyDiv w:val="1"/>
      <w:marLeft w:val="0"/>
      <w:marRight w:val="0"/>
      <w:marTop w:val="0"/>
      <w:marBottom w:val="0"/>
      <w:divBdr>
        <w:top w:val="none" w:sz="0" w:space="0" w:color="auto"/>
        <w:left w:val="none" w:sz="0" w:space="0" w:color="auto"/>
        <w:bottom w:val="none" w:sz="0" w:space="0" w:color="auto"/>
        <w:right w:val="none" w:sz="0" w:space="0" w:color="auto"/>
      </w:divBdr>
      <w:divsChild>
        <w:div w:id="684748155">
          <w:marLeft w:val="0"/>
          <w:marRight w:val="0"/>
          <w:marTop w:val="0"/>
          <w:marBottom w:val="0"/>
          <w:divBdr>
            <w:top w:val="none" w:sz="0" w:space="0" w:color="auto"/>
            <w:left w:val="none" w:sz="0" w:space="0" w:color="auto"/>
            <w:bottom w:val="none" w:sz="0" w:space="0" w:color="auto"/>
            <w:right w:val="none" w:sz="0" w:space="0" w:color="auto"/>
          </w:divBdr>
          <w:divsChild>
            <w:div w:id="412511250">
              <w:marLeft w:val="0"/>
              <w:marRight w:val="0"/>
              <w:marTop w:val="0"/>
              <w:marBottom w:val="0"/>
              <w:divBdr>
                <w:top w:val="none" w:sz="0" w:space="0" w:color="auto"/>
                <w:left w:val="none" w:sz="0" w:space="0" w:color="auto"/>
                <w:bottom w:val="none" w:sz="0" w:space="0" w:color="auto"/>
                <w:right w:val="none" w:sz="0" w:space="0" w:color="auto"/>
              </w:divBdr>
              <w:divsChild>
                <w:div w:id="347416459">
                  <w:marLeft w:val="0"/>
                  <w:marRight w:val="0"/>
                  <w:marTop w:val="0"/>
                  <w:marBottom w:val="0"/>
                  <w:divBdr>
                    <w:top w:val="none" w:sz="0" w:space="0" w:color="auto"/>
                    <w:left w:val="none" w:sz="0" w:space="0" w:color="auto"/>
                    <w:bottom w:val="none" w:sz="0" w:space="0" w:color="auto"/>
                    <w:right w:val="none" w:sz="0" w:space="0" w:color="auto"/>
                  </w:divBdr>
                  <w:divsChild>
                    <w:div w:id="1915384514">
                      <w:marLeft w:val="0"/>
                      <w:marRight w:val="0"/>
                      <w:marTop w:val="0"/>
                      <w:marBottom w:val="0"/>
                      <w:divBdr>
                        <w:top w:val="none" w:sz="0" w:space="0" w:color="auto"/>
                        <w:left w:val="none" w:sz="0" w:space="0" w:color="auto"/>
                        <w:bottom w:val="none" w:sz="0" w:space="0" w:color="auto"/>
                        <w:right w:val="none" w:sz="0" w:space="0" w:color="auto"/>
                      </w:divBdr>
                      <w:divsChild>
                        <w:div w:id="1233273860">
                          <w:marLeft w:val="0"/>
                          <w:marRight w:val="0"/>
                          <w:marTop w:val="0"/>
                          <w:marBottom w:val="0"/>
                          <w:divBdr>
                            <w:top w:val="none" w:sz="0" w:space="0" w:color="auto"/>
                            <w:left w:val="none" w:sz="0" w:space="0" w:color="auto"/>
                            <w:bottom w:val="none" w:sz="0" w:space="0" w:color="auto"/>
                            <w:right w:val="none" w:sz="0" w:space="0" w:color="auto"/>
                          </w:divBdr>
                          <w:divsChild>
                            <w:div w:id="36806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3913024">
      <w:bodyDiv w:val="1"/>
      <w:marLeft w:val="0"/>
      <w:marRight w:val="0"/>
      <w:marTop w:val="0"/>
      <w:marBottom w:val="0"/>
      <w:divBdr>
        <w:top w:val="none" w:sz="0" w:space="0" w:color="auto"/>
        <w:left w:val="none" w:sz="0" w:space="0" w:color="auto"/>
        <w:bottom w:val="none" w:sz="0" w:space="0" w:color="auto"/>
        <w:right w:val="none" w:sz="0" w:space="0" w:color="auto"/>
      </w:divBdr>
      <w:divsChild>
        <w:div w:id="2134013798">
          <w:marLeft w:val="0"/>
          <w:marRight w:val="0"/>
          <w:marTop w:val="0"/>
          <w:marBottom w:val="0"/>
          <w:divBdr>
            <w:top w:val="none" w:sz="0" w:space="0" w:color="auto"/>
            <w:left w:val="none" w:sz="0" w:space="0" w:color="auto"/>
            <w:bottom w:val="none" w:sz="0" w:space="0" w:color="auto"/>
            <w:right w:val="none" w:sz="0" w:space="0" w:color="auto"/>
          </w:divBdr>
          <w:divsChild>
            <w:div w:id="1452089570">
              <w:marLeft w:val="0"/>
              <w:marRight w:val="0"/>
              <w:marTop w:val="0"/>
              <w:marBottom w:val="0"/>
              <w:divBdr>
                <w:top w:val="none" w:sz="0" w:space="0" w:color="auto"/>
                <w:left w:val="none" w:sz="0" w:space="0" w:color="auto"/>
                <w:bottom w:val="none" w:sz="0" w:space="0" w:color="auto"/>
                <w:right w:val="none" w:sz="0" w:space="0" w:color="auto"/>
              </w:divBdr>
              <w:divsChild>
                <w:div w:id="1054155654">
                  <w:marLeft w:val="0"/>
                  <w:marRight w:val="0"/>
                  <w:marTop w:val="0"/>
                  <w:marBottom w:val="0"/>
                  <w:divBdr>
                    <w:top w:val="none" w:sz="0" w:space="0" w:color="auto"/>
                    <w:left w:val="none" w:sz="0" w:space="0" w:color="auto"/>
                    <w:bottom w:val="none" w:sz="0" w:space="0" w:color="auto"/>
                    <w:right w:val="none" w:sz="0" w:space="0" w:color="auto"/>
                  </w:divBdr>
                  <w:divsChild>
                    <w:div w:id="607201268">
                      <w:marLeft w:val="0"/>
                      <w:marRight w:val="0"/>
                      <w:marTop w:val="0"/>
                      <w:marBottom w:val="0"/>
                      <w:divBdr>
                        <w:top w:val="none" w:sz="0" w:space="0" w:color="auto"/>
                        <w:left w:val="none" w:sz="0" w:space="0" w:color="auto"/>
                        <w:bottom w:val="none" w:sz="0" w:space="0" w:color="auto"/>
                        <w:right w:val="none" w:sz="0" w:space="0" w:color="auto"/>
                      </w:divBdr>
                      <w:divsChild>
                        <w:div w:id="635918280">
                          <w:marLeft w:val="0"/>
                          <w:marRight w:val="0"/>
                          <w:marTop w:val="0"/>
                          <w:marBottom w:val="0"/>
                          <w:divBdr>
                            <w:top w:val="none" w:sz="0" w:space="0" w:color="auto"/>
                            <w:left w:val="none" w:sz="0" w:space="0" w:color="auto"/>
                            <w:bottom w:val="none" w:sz="0" w:space="0" w:color="auto"/>
                            <w:right w:val="none" w:sz="0" w:space="0" w:color="auto"/>
                          </w:divBdr>
                          <w:divsChild>
                            <w:div w:id="106780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0904399">
      <w:bodyDiv w:val="1"/>
      <w:marLeft w:val="0"/>
      <w:marRight w:val="0"/>
      <w:marTop w:val="0"/>
      <w:marBottom w:val="0"/>
      <w:divBdr>
        <w:top w:val="none" w:sz="0" w:space="0" w:color="auto"/>
        <w:left w:val="none" w:sz="0" w:space="0" w:color="auto"/>
        <w:bottom w:val="none" w:sz="0" w:space="0" w:color="auto"/>
        <w:right w:val="none" w:sz="0" w:space="0" w:color="auto"/>
      </w:divBdr>
      <w:divsChild>
        <w:div w:id="1663461294">
          <w:marLeft w:val="0"/>
          <w:marRight w:val="0"/>
          <w:marTop w:val="0"/>
          <w:marBottom w:val="0"/>
          <w:divBdr>
            <w:top w:val="none" w:sz="0" w:space="0" w:color="auto"/>
            <w:left w:val="none" w:sz="0" w:space="0" w:color="auto"/>
            <w:bottom w:val="none" w:sz="0" w:space="0" w:color="auto"/>
            <w:right w:val="none" w:sz="0" w:space="0" w:color="auto"/>
          </w:divBdr>
          <w:divsChild>
            <w:div w:id="662246244">
              <w:marLeft w:val="0"/>
              <w:marRight w:val="0"/>
              <w:marTop w:val="0"/>
              <w:marBottom w:val="0"/>
              <w:divBdr>
                <w:top w:val="none" w:sz="0" w:space="0" w:color="auto"/>
                <w:left w:val="none" w:sz="0" w:space="0" w:color="auto"/>
                <w:bottom w:val="none" w:sz="0" w:space="0" w:color="auto"/>
                <w:right w:val="none" w:sz="0" w:space="0" w:color="auto"/>
              </w:divBdr>
              <w:divsChild>
                <w:div w:id="1922793152">
                  <w:marLeft w:val="0"/>
                  <w:marRight w:val="0"/>
                  <w:marTop w:val="0"/>
                  <w:marBottom w:val="0"/>
                  <w:divBdr>
                    <w:top w:val="none" w:sz="0" w:space="0" w:color="auto"/>
                    <w:left w:val="none" w:sz="0" w:space="0" w:color="auto"/>
                    <w:bottom w:val="none" w:sz="0" w:space="0" w:color="auto"/>
                    <w:right w:val="none" w:sz="0" w:space="0" w:color="auto"/>
                  </w:divBdr>
                  <w:divsChild>
                    <w:div w:id="886379724">
                      <w:marLeft w:val="0"/>
                      <w:marRight w:val="0"/>
                      <w:marTop w:val="0"/>
                      <w:marBottom w:val="0"/>
                      <w:divBdr>
                        <w:top w:val="none" w:sz="0" w:space="0" w:color="auto"/>
                        <w:left w:val="none" w:sz="0" w:space="0" w:color="auto"/>
                        <w:bottom w:val="none" w:sz="0" w:space="0" w:color="auto"/>
                        <w:right w:val="none" w:sz="0" w:space="0" w:color="auto"/>
                      </w:divBdr>
                      <w:divsChild>
                        <w:div w:id="531726213">
                          <w:marLeft w:val="0"/>
                          <w:marRight w:val="0"/>
                          <w:marTop w:val="0"/>
                          <w:marBottom w:val="0"/>
                          <w:divBdr>
                            <w:top w:val="none" w:sz="0" w:space="0" w:color="auto"/>
                            <w:left w:val="none" w:sz="0" w:space="0" w:color="auto"/>
                            <w:bottom w:val="none" w:sz="0" w:space="0" w:color="auto"/>
                            <w:right w:val="none" w:sz="0" w:space="0" w:color="auto"/>
                          </w:divBdr>
                          <w:divsChild>
                            <w:div w:id="193632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2211280">
      <w:bodyDiv w:val="1"/>
      <w:marLeft w:val="0"/>
      <w:marRight w:val="0"/>
      <w:marTop w:val="0"/>
      <w:marBottom w:val="0"/>
      <w:divBdr>
        <w:top w:val="none" w:sz="0" w:space="0" w:color="auto"/>
        <w:left w:val="none" w:sz="0" w:space="0" w:color="auto"/>
        <w:bottom w:val="none" w:sz="0" w:space="0" w:color="auto"/>
        <w:right w:val="none" w:sz="0" w:space="0" w:color="auto"/>
      </w:divBdr>
      <w:divsChild>
        <w:div w:id="1197155215">
          <w:marLeft w:val="0"/>
          <w:marRight w:val="0"/>
          <w:marTop w:val="0"/>
          <w:marBottom w:val="0"/>
          <w:divBdr>
            <w:top w:val="none" w:sz="0" w:space="0" w:color="auto"/>
            <w:left w:val="none" w:sz="0" w:space="0" w:color="auto"/>
            <w:bottom w:val="none" w:sz="0" w:space="0" w:color="auto"/>
            <w:right w:val="none" w:sz="0" w:space="0" w:color="auto"/>
          </w:divBdr>
          <w:divsChild>
            <w:div w:id="1236476348">
              <w:marLeft w:val="0"/>
              <w:marRight w:val="0"/>
              <w:marTop w:val="0"/>
              <w:marBottom w:val="0"/>
              <w:divBdr>
                <w:top w:val="none" w:sz="0" w:space="0" w:color="auto"/>
                <w:left w:val="none" w:sz="0" w:space="0" w:color="auto"/>
                <w:bottom w:val="none" w:sz="0" w:space="0" w:color="auto"/>
                <w:right w:val="none" w:sz="0" w:space="0" w:color="auto"/>
              </w:divBdr>
              <w:divsChild>
                <w:div w:id="692420195">
                  <w:marLeft w:val="0"/>
                  <w:marRight w:val="0"/>
                  <w:marTop w:val="0"/>
                  <w:marBottom w:val="0"/>
                  <w:divBdr>
                    <w:top w:val="none" w:sz="0" w:space="0" w:color="auto"/>
                    <w:left w:val="none" w:sz="0" w:space="0" w:color="auto"/>
                    <w:bottom w:val="none" w:sz="0" w:space="0" w:color="auto"/>
                    <w:right w:val="none" w:sz="0" w:space="0" w:color="auto"/>
                  </w:divBdr>
                  <w:divsChild>
                    <w:div w:id="1921017287">
                      <w:marLeft w:val="0"/>
                      <w:marRight w:val="0"/>
                      <w:marTop w:val="0"/>
                      <w:marBottom w:val="0"/>
                      <w:divBdr>
                        <w:top w:val="none" w:sz="0" w:space="0" w:color="auto"/>
                        <w:left w:val="none" w:sz="0" w:space="0" w:color="auto"/>
                        <w:bottom w:val="none" w:sz="0" w:space="0" w:color="auto"/>
                        <w:right w:val="none" w:sz="0" w:space="0" w:color="auto"/>
                      </w:divBdr>
                      <w:divsChild>
                        <w:div w:id="936408349">
                          <w:marLeft w:val="0"/>
                          <w:marRight w:val="0"/>
                          <w:marTop w:val="0"/>
                          <w:marBottom w:val="0"/>
                          <w:divBdr>
                            <w:top w:val="none" w:sz="0" w:space="0" w:color="auto"/>
                            <w:left w:val="none" w:sz="0" w:space="0" w:color="auto"/>
                            <w:bottom w:val="none" w:sz="0" w:space="0" w:color="auto"/>
                            <w:right w:val="none" w:sz="0" w:space="0" w:color="auto"/>
                          </w:divBdr>
                          <w:divsChild>
                            <w:div w:id="191536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5835047">
      <w:bodyDiv w:val="1"/>
      <w:marLeft w:val="0"/>
      <w:marRight w:val="0"/>
      <w:marTop w:val="0"/>
      <w:marBottom w:val="0"/>
      <w:divBdr>
        <w:top w:val="none" w:sz="0" w:space="0" w:color="auto"/>
        <w:left w:val="none" w:sz="0" w:space="0" w:color="auto"/>
        <w:bottom w:val="none" w:sz="0" w:space="0" w:color="auto"/>
        <w:right w:val="none" w:sz="0" w:space="0" w:color="auto"/>
      </w:divBdr>
      <w:divsChild>
        <w:div w:id="556403355">
          <w:marLeft w:val="0"/>
          <w:marRight w:val="0"/>
          <w:marTop w:val="0"/>
          <w:marBottom w:val="0"/>
          <w:divBdr>
            <w:top w:val="none" w:sz="0" w:space="0" w:color="auto"/>
            <w:left w:val="none" w:sz="0" w:space="0" w:color="auto"/>
            <w:bottom w:val="none" w:sz="0" w:space="0" w:color="auto"/>
            <w:right w:val="none" w:sz="0" w:space="0" w:color="auto"/>
          </w:divBdr>
          <w:divsChild>
            <w:div w:id="1792047517">
              <w:marLeft w:val="0"/>
              <w:marRight w:val="0"/>
              <w:marTop w:val="0"/>
              <w:marBottom w:val="0"/>
              <w:divBdr>
                <w:top w:val="none" w:sz="0" w:space="0" w:color="auto"/>
                <w:left w:val="none" w:sz="0" w:space="0" w:color="auto"/>
                <w:bottom w:val="none" w:sz="0" w:space="0" w:color="auto"/>
                <w:right w:val="none" w:sz="0" w:space="0" w:color="auto"/>
              </w:divBdr>
              <w:divsChild>
                <w:div w:id="1748846286">
                  <w:marLeft w:val="0"/>
                  <w:marRight w:val="0"/>
                  <w:marTop w:val="0"/>
                  <w:marBottom w:val="0"/>
                  <w:divBdr>
                    <w:top w:val="none" w:sz="0" w:space="0" w:color="auto"/>
                    <w:left w:val="none" w:sz="0" w:space="0" w:color="auto"/>
                    <w:bottom w:val="none" w:sz="0" w:space="0" w:color="auto"/>
                    <w:right w:val="none" w:sz="0" w:space="0" w:color="auto"/>
                  </w:divBdr>
                  <w:divsChild>
                    <w:div w:id="46042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355179">
          <w:marLeft w:val="0"/>
          <w:marRight w:val="0"/>
          <w:marTop w:val="0"/>
          <w:marBottom w:val="0"/>
          <w:divBdr>
            <w:top w:val="none" w:sz="0" w:space="0" w:color="auto"/>
            <w:left w:val="none" w:sz="0" w:space="0" w:color="auto"/>
            <w:bottom w:val="none" w:sz="0" w:space="0" w:color="auto"/>
            <w:right w:val="none" w:sz="0" w:space="0" w:color="auto"/>
          </w:divBdr>
          <w:divsChild>
            <w:div w:id="1145316860">
              <w:marLeft w:val="0"/>
              <w:marRight w:val="0"/>
              <w:marTop w:val="0"/>
              <w:marBottom w:val="0"/>
              <w:divBdr>
                <w:top w:val="none" w:sz="0" w:space="0" w:color="auto"/>
                <w:left w:val="none" w:sz="0" w:space="0" w:color="auto"/>
                <w:bottom w:val="none" w:sz="0" w:space="0" w:color="auto"/>
                <w:right w:val="none" w:sz="0" w:space="0" w:color="auto"/>
              </w:divBdr>
              <w:divsChild>
                <w:div w:id="743533914">
                  <w:marLeft w:val="0"/>
                  <w:marRight w:val="0"/>
                  <w:marTop w:val="0"/>
                  <w:marBottom w:val="0"/>
                  <w:divBdr>
                    <w:top w:val="none" w:sz="0" w:space="0" w:color="auto"/>
                    <w:left w:val="none" w:sz="0" w:space="0" w:color="auto"/>
                    <w:bottom w:val="none" w:sz="0" w:space="0" w:color="auto"/>
                    <w:right w:val="none" w:sz="0" w:space="0" w:color="auto"/>
                  </w:divBdr>
                  <w:divsChild>
                    <w:div w:id="201996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1997997">
      <w:bodyDiv w:val="1"/>
      <w:marLeft w:val="0"/>
      <w:marRight w:val="0"/>
      <w:marTop w:val="0"/>
      <w:marBottom w:val="0"/>
      <w:divBdr>
        <w:top w:val="none" w:sz="0" w:space="0" w:color="auto"/>
        <w:left w:val="none" w:sz="0" w:space="0" w:color="auto"/>
        <w:bottom w:val="none" w:sz="0" w:space="0" w:color="auto"/>
        <w:right w:val="none" w:sz="0" w:space="0" w:color="auto"/>
      </w:divBdr>
      <w:divsChild>
        <w:div w:id="39986046">
          <w:marLeft w:val="0"/>
          <w:marRight w:val="0"/>
          <w:marTop w:val="0"/>
          <w:marBottom w:val="0"/>
          <w:divBdr>
            <w:top w:val="none" w:sz="0" w:space="0" w:color="auto"/>
            <w:left w:val="none" w:sz="0" w:space="0" w:color="auto"/>
            <w:bottom w:val="none" w:sz="0" w:space="0" w:color="auto"/>
            <w:right w:val="none" w:sz="0" w:space="0" w:color="auto"/>
          </w:divBdr>
          <w:divsChild>
            <w:div w:id="860243246">
              <w:marLeft w:val="0"/>
              <w:marRight w:val="0"/>
              <w:marTop w:val="0"/>
              <w:marBottom w:val="0"/>
              <w:divBdr>
                <w:top w:val="none" w:sz="0" w:space="0" w:color="auto"/>
                <w:left w:val="none" w:sz="0" w:space="0" w:color="auto"/>
                <w:bottom w:val="none" w:sz="0" w:space="0" w:color="auto"/>
                <w:right w:val="none" w:sz="0" w:space="0" w:color="auto"/>
              </w:divBdr>
              <w:divsChild>
                <w:div w:id="1813860759">
                  <w:marLeft w:val="0"/>
                  <w:marRight w:val="0"/>
                  <w:marTop w:val="0"/>
                  <w:marBottom w:val="0"/>
                  <w:divBdr>
                    <w:top w:val="none" w:sz="0" w:space="0" w:color="auto"/>
                    <w:left w:val="none" w:sz="0" w:space="0" w:color="auto"/>
                    <w:bottom w:val="none" w:sz="0" w:space="0" w:color="auto"/>
                    <w:right w:val="none" w:sz="0" w:space="0" w:color="auto"/>
                  </w:divBdr>
                  <w:divsChild>
                    <w:div w:id="1095787373">
                      <w:marLeft w:val="0"/>
                      <w:marRight w:val="0"/>
                      <w:marTop w:val="0"/>
                      <w:marBottom w:val="0"/>
                      <w:divBdr>
                        <w:top w:val="none" w:sz="0" w:space="0" w:color="auto"/>
                        <w:left w:val="none" w:sz="0" w:space="0" w:color="auto"/>
                        <w:bottom w:val="none" w:sz="0" w:space="0" w:color="auto"/>
                        <w:right w:val="none" w:sz="0" w:space="0" w:color="auto"/>
                      </w:divBdr>
                      <w:divsChild>
                        <w:div w:id="959452680">
                          <w:marLeft w:val="0"/>
                          <w:marRight w:val="0"/>
                          <w:marTop w:val="0"/>
                          <w:marBottom w:val="0"/>
                          <w:divBdr>
                            <w:top w:val="none" w:sz="0" w:space="0" w:color="auto"/>
                            <w:left w:val="none" w:sz="0" w:space="0" w:color="auto"/>
                            <w:bottom w:val="none" w:sz="0" w:space="0" w:color="auto"/>
                            <w:right w:val="none" w:sz="0" w:space="0" w:color="auto"/>
                          </w:divBdr>
                          <w:divsChild>
                            <w:div w:id="114315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6200226">
      <w:bodyDiv w:val="1"/>
      <w:marLeft w:val="0"/>
      <w:marRight w:val="0"/>
      <w:marTop w:val="0"/>
      <w:marBottom w:val="0"/>
      <w:divBdr>
        <w:top w:val="none" w:sz="0" w:space="0" w:color="auto"/>
        <w:left w:val="none" w:sz="0" w:space="0" w:color="auto"/>
        <w:bottom w:val="none" w:sz="0" w:space="0" w:color="auto"/>
        <w:right w:val="none" w:sz="0" w:space="0" w:color="auto"/>
      </w:divBdr>
    </w:div>
    <w:div w:id="787041605">
      <w:bodyDiv w:val="1"/>
      <w:marLeft w:val="0"/>
      <w:marRight w:val="0"/>
      <w:marTop w:val="0"/>
      <w:marBottom w:val="0"/>
      <w:divBdr>
        <w:top w:val="none" w:sz="0" w:space="0" w:color="auto"/>
        <w:left w:val="none" w:sz="0" w:space="0" w:color="auto"/>
        <w:bottom w:val="none" w:sz="0" w:space="0" w:color="auto"/>
        <w:right w:val="none" w:sz="0" w:space="0" w:color="auto"/>
      </w:divBdr>
      <w:divsChild>
        <w:div w:id="1958557227">
          <w:marLeft w:val="0"/>
          <w:marRight w:val="0"/>
          <w:marTop w:val="0"/>
          <w:marBottom w:val="0"/>
          <w:divBdr>
            <w:top w:val="none" w:sz="0" w:space="0" w:color="auto"/>
            <w:left w:val="none" w:sz="0" w:space="0" w:color="auto"/>
            <w:bottom w:val="none" w:sz="0" w:space="0" w:color="auto"/>
            <w:right w:val="none" w:sz="0" w:space="0" w:color="auto"/>
          </w:divBdr>
          <w:divsChild>
            <w:div w:id="1628270659">
              <w:marLeft w:val="0"/>
              <w:marRight w:val="0"/>
              <w:marTop w:val="0"/>
              <w:marBottom w:val="0"/>
              <w:divBdr>
                <w:top w:val="none" w:sz="0" w:space="0" w:color="auto"/>
                <w:left w:val="none" w:sz="0" w:space="0" w:color="auto"/>
                <w:bottom w:val="none" w:sz="0" w:space="0" w:color="auto"/>
                <w:right w:val="none" w:sz="0" w:space="0" w:color="auto"/>
              </w:divBdr>
              <w:divsChild>
                <w:div w:id="1991515317">
                  <w:marLeft w:val="0"/>
                  <w:marRight w:val="0"/>
                  <w:marTop w:val="0"/>
                  <w:marBottom w:val="0"/>
                  <w:divBdr>
                    <w:top w:val="none" w:sz="0" w:space="0" w:color="auto"/>
                    <w:left w:val="none" w:sz="0" w:space="0" w:color="auto"/>
                    <w:bottom w:val="none" w:sz="0" w:space="0" w:color="auto"/>
                    <w:right w:val="none" w:sz="0" w:space="0" w:color="auto"/>
                  </w:divBdr>
                  <w:divsChild>
                    <w:div w:id="587422743">
                      <w:marLeft w:val="0"/>
                      <w:marRight w:val="0"/>
                      <w:marTop w:val="0"/>
                      <w:marBottom w:val="0"/>
                      <w:divBdr>
                        <w:top w:val="none" w:sz="0" w:space="0" w:color="auto"/>
                        <w:left w:val="none" w:sz="0" w:space="0" w:color="auto"/>
                        <w:bottom w:val="none" w:sz="0" w:space="0" w:color="auto"/>
                        <w:right w:val="none" w:sz="0" w:space="0" w:color="auto"/>
                      </w:divBdr>
                      <w:divsChild>
                        <w:div w:id="1628242391">
                          <w:marLeft w:val="0"/>
                          <w:marRight w:val="0"/>
                          <w:marTop w:val="0"/>
                          <w:marBottom w:val="0"/>
                          <w:divBdr>
                            <w:top w:val="none" w:sz="0" w:space="0" w:color="auto"/>
                            <w:left w:val="none" w:sz="0" w:space="0" w:color="auto"/>
                            <w:bottom w:val="none" w:sz="0" w:space="0" w:color="auto"/>
                            <w:right w:val="none" w:sz="0" w:space="0" w:color="auto"/>
                          </w:divBdr>
                          <w:divsChild>
                            <w:div w:id="83854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4665335">
      <w:bodyDiv w:val="1"/>
      <w:marLeft w:val="0"/>
      <w:marRight w:val="0"/>
      <w:marTop w:val="0"/>
      <w:marBottom w:val="0"/>
      <w:divBdr>
        <w:top w:val="none" w:sz="0" w:space="0" w:color="auto"/>
        <w:left w:val="none" w:sz="0" w:space="0" w:color="auto"/>
        <w:bottom w:val="none" w:sz="0" w:space="0" w:color="auto"/>
        <w:right w:val="none" w:sz="0" w:space="0" w:color="auto"/>
      </w:divBdr>
      <w:divsChild>
        <w:div w:id="27026710">
          <w:marLeft w:val="0"/>
          <w:marRight w:val="0"/>
          <w:marTop w:val="0"/>
          <w:marBottom w:val="0"/>
          <w:divBdr>
            <w:top w:val="none" w:sz="0" w:space="0" w:color="auto"/>
            <w:left w:val="none" w:sz="0" w:space="0" w:color="auto"/>
            <w:bottom w:val="none" w:sz="0" w:space="0" w:color="auto"/>
            <w:right w:val="none" w:sz="0" w:space="0" w:color="auto"/>
          </w:divBdr>
          <w:divsChild>
            <w:div w:id="887111457">
              <w:marLeft w:val="0"/>
              <w:marRight w:val="0"/>
              <w:marTop w:val="0"/>
              <w:marBottom w:val="0"/>
              <w:divBdr>
                <w:top w:val="none" w:sz="0" w:space="0" w:color="auto"/>
                <w:left w:val="none" w:sz="0" w:space="0" w:color="auto"/>
                <w:bottom w:val="none" w:sz="0" w:space="0" w:color="auto"/>
                <w:right w:val="none" w:sz="0" w:space="0" w:color="auto"/>
              </w:divBdr>
              <w:divsChild>
                <w:div w:id="1709262357">
                  <w:marLeft w:val="0"/>
                  <w:marRight w:val="0"/>
                  <w:marTop w:val="0"/>
                  <w:marBottom w:val="0"/>
                  <w:divBdr>
                    <w:top w:val="none" w:sz="0" w:space="0" w:color="auto"/>
                    <w:left w:val="none" w:sz="0" w:space="0" w:color="auto"/>
                    <w:bottom w:val="none" w:sz="0" w:space="0" w:color="auto"/>
                    <w:right w:val="none" w:sz="0" w:space="0" w:color="auto"/>
                  </w:divBdr>
                  <w:divsChild>
                    <w:div w:id="1383477768">
                      <w:marLeft w:val="0"/>
                      <w:marRight w:val="0"/>
                      <w:marTop w:val="0"/>
                      <w:marBottom w:val="0"/>
                      <w:divBdr>
                        <w:top w:val="none" w:sz="0" w:space="0" w:color="auto"/>
                        <w:left w:val="none" w:sz="0" w:space="0" w:color="auto"/>
                        <w:bottom w:val="none" w:sz="0" w:space="0" w:color="auto"/>
                        <w:right w:val="none" w:sz="0" w:space="0" w:color="auto"/>
                      </w:divBdr>
                      <w:divsChild>
                        <w:div w:id="278729748">
                          <w:marLeft w:val="0"/>
                          <w:marRight w:val="0"/>
                          <w:marTop w:val="0"/>
                          <w:marBottom w:val="0"/>
                          <w:divBdr>
                            <w:top w:val="none" w:sz="0" w:space="0" w:color="auto"/>
                            <w:left w:val="none" w:sz="0" w:space="0" w:color="auto"/>
                            <w:bottom w:val="none" w:sz="0" w:space="0" w:color="auto"/>
                            <w:right w:val="none" w:sz="0" w:space="0" w:color="auto"/>
                          </w:divBdr>
                          <w:divsChild>
                            <w:div w:id="157446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6381215">
      <w:bodyDiv w:val="1"/>
      <w:marLeft w:val="0"/>
      <w:marRight w:val="0"/>
      <w:marTop w:val="0"/>
      <w:marBottom w:val="0"/>
      <w:divBdr>
        <w:top w:val="none" w:sz="0" w:space="0" w:color="auto"/>
        <w:left w:val="none" w:sz="0" w:space="0" w:color="auto"/>
        <w:bottom w:val="none" w:sz="0" w:space="0" w:color="auto"/>
        <w:right w:val="none" w:sz="0" w:space="0" w:color="auto"/>
      </w:divBdr>
      <w:divsChild>
        <w:div w:id="2008439705">
          <w:marLeft w:val="0"/>
          <w:marRight w:val="0"/>
          <w:marTop w:val="0"/>
          <w:marBottom w:val="0"/>
          <w:divBdr>
            <w:top w:val="none" w:sz="0" w:space="0" w:color="auto"/>
            <w:left w:val="none" w:sz="0" w:space="0" w:color="auto"/>
            <w:bottom w:val="none" w:sz="0" w:space="0" w:color="auto"/>
            <w:right w:val="none" w:sz="0" w:space="0" w:color="auto"/>
          </w:divBdr>
          <w:divsChild>
            <w:div w:id="900482012">
              <w:marLeft w:val="0"/>
              <w:marRight w:val="0"/>
              <w:marTop w:val="0"/>
              <w:marBottom w:val="0"/>
              <w:divBdr>
                <w:top w:val="none" w:sz="0" w:space="0" w:color="auto"/>
                <w:left w:val="none" w:sz="0" w:space="0" w:color="auto"/>
                <w:bottom w:val="none" w:sz="0" w:space="0" w:color="auto"/>
                <w:right w:val="none" w:sz="0" w:space="0" w:color="auto"/>
              </w:divBdr>
              <w:divsChild>
                <w:div w:id="531649770">
                  <w:marLeft w:val="0"/>
                  <w:marRight w:val="0"/>
                  <w:marTop w:val="0"/>
                  <w:marBottom w:val="0"/>
                  <w:divBdr>
                    <w:top w:val="none" w:sz="0" w:space="0" w:color="auto"/>
                    <w:left w:val="none" w:sz="0" w:space="0" w:color="auto"/>
                    <w:bottom w:val="none" w:sz="0" w:space="0" w:color="auto"/>
                    <w:right w:val="none" w:sz="0" w:space="0" w:color="auto"/>
                  </w:divBdr>
                  <w:divsChild>
                    <w:div w:id="1593776701">
                      <w:marLeft w:val="0"/>
                      <w:marRight w:val="0"/>
                      <w:marTop w:val="0"/>
                      <w:marBottom w:val="0"/>
                      <w:divBdr>
                        <w:top w:val="none" w:sz="0" w:space="0" w:color="auto"/>
                        <w:left w:val="none" w:sz="0" w:space="0" w:color="auto"/>
                        <w:bottom w:val="none" w:sz="0" w:space="0" w:color="auto"/>
                        <w:right w:val="none" w:sz="0" w:space="0" w:color="auto"/>
                      </w:divBdr>
                      <w:divsChild>
                        <w:div w:id="1795831250">
                          <w:marLeft w:val="0"/>
                          <w:marRight w:val="0"/>
                          <w:marTop w:val="0"/>
                          <w:marBottom w:val="0"/>
                          <w:divBdr>
                            <w:top w:val="none" w:sz="0" w:space="0" w:color="auto"/>
                            <w:left w:val="none" w:sz="0" w:space="0" w:color="auto"/>
                            <w:bottom w:val="none" w:sz="0" w:space="0" w:color="auto"/>
                            <w:right w:val="none" w:sz="0" w:space="0" w:color="auto"/>
                          </w:divBdr>
                          <w:divsChild>
                            <w:div w:id="113016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8931696">
      <w:bodyDiv w:val="1"/>
      <w:marLeft w:val="0"/>
      <w:marRight w:val="0"/>
      <w:marTop w:val="0"/>
      <w:marBottom w:val="0"/>
      <w:divBdr>
        <w:top w:val="none" w:sz="0" w:space="0" w:color="auto"/>
        <w:left w:val="none" w:sz="0" w:space="0" w:color="auto"/>
        <w:bottom w:val="none" w:sz="0" w:space="0" w:color="auto"/>
        <w:right w:val="none" w:sz="0" w:space="0" w:color="auto"/>
      </w:divBdr>
    </w:div>
    <w:div w:id="839200609">
      <w:bodyDiv w:val="1"/>
      <w:marLeft w:val="0"/>
      <w:marRight w:val="0"/>
      <w:marTop w:val="0"/>
      <w:marBottom w:val="0"/>
      <w:divBdr>
        <w:top w:val="none" w:sz="0" w:space="0" w:color="auto"/>
        <w:left w:val="none" w:sz="0" w:space="0" w:color="auto"/>
        <w:bottom w:val="none" w:sz="0" w:space="0" w:color="auto"/>
        <w:right w:val="none" w:sz="0" w:space="0" w:color="auto"/>
      </w:divBdr>
      <w:divsChild>
        <w:div w:id="718624218">
          <w:marLeft w:val="0"/>
          <w:marRight w:val="0"/>
          <w:marTop w:val="0"/>
          <w:marBottom w:val="0"/>
          <w:divBdr>
            <w:top w:val="none" w:sz="0" w:space="0" w:color="auto"/>
            <w:left w:val="none" w:sz="0" w:space="0" w:color="auto"/>
            <w:bottom w:val="none" w:sz="0" w:space="0" w:color="auto"/>
            <w:right w:val="none" w:sz="0" w:space="0" w:color="auto"/>
          </w:divBdr>
          <w:divsChild>
            <w:div w:id="424692969">
              <w:marLeft w:val="0"/>
              <w:marRight w:val="0"/>
              <w:marTop w:val="0"/>
              <w:marBottom w:val="0"/>
              <w:divBdr>
                <w:top w:val="none" w:sz="0" w:space="0" w:color="auto"/>
                <w:left w:val="none" w:sz="0" w:space="0" w:color="auto"/>
                <w:bottom w:val="none" w:sz="0" w:space="0" w:color="auto"/>
                <w:right w:val="none" w:sz="0" w:space="0" w:color="auto"/>
              </w:divBdr>
              <w:divsChild>
                <w:div w:id="1192766514">
                  <w:marLeft w:val="0"/>
                  <w:marRight w:val="0"/>
                  <w:marTop w:val="0"/>
                  <w:marBottom w:val="0"/>
                  <w:divBdr>
                    <w:top w:val="none" w:sz="0" w:space="0" w:color="auto"/>
                    <w:left w:val="none" w:sz="0" w:space="0" w:color="auto"/>
                    <w:bottom w:val="none" w:sz="0" w:space="0" w:color="auto"/>
                    <w:right w:val="none" w:sz="0" w:space="0" w:color="auto"/>
                  </w:divBdr>
                  <w:divsChild>
                    <w:div w:id="253441717">
                      <w:marLeft w:val="0"/>
                      <w:marRight w:val="0"/>
                      <w:marTop w:val="0"/>
                      <w:marBottom w:val="0"/>
                      <w:divBdr>
                        <w:top w:val="none" w:sz="0" w:space="0" w:color="auto"/>
                        <w:left w:val="none" w:sz="0" w:space="0" w:color="auto"/>
                        <w:bottom w:val="none" w:sz="0" w:space="0" w:color="auto"/>
                        <w:right w:val="none" w:sz="0" w:space="0" w:color="auto"/>
                      </w:divBdr>
                      <w:divsChild>
                        <w:div w:id="611475236">
                          <w:marLeft w:val="0"/>
                          <w:marRight w:val="0"/>
                          <w:marTop w:val="0"/>
                          <w:marBottom w:val="0"/>
                          <w:divBdr>
                            <w:top w:val="none" w:sz="0" w:space="0" w:color="auto"/>
                            <w:left w:val="none" w:sz="0" w:space="0" w:color="auto"/>
                            <w:bottom w:val="none" w:sz="0" w:space="0" w:color="auto"/>
                            <w:right w:val="none" w:sz="0" w:space="0" w:color="auto"/>
                          </w:divBdr>
                          <w:divsChild>
                            <w:div w:id="160722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5191790">
      <w:bodyDiv w:val="1"/>
      <w:marLeft w:val="0"/>
      <w:marRight w:val="0"/>
      <w:marTop w:val="0"/>
      <w:marBottom w:val="0"/>
      <w:divBdr>
        <w:top w:val="none" w:sz="0" w:space="0" w:color="auto"/>
        <w:left w:val="none" w:sz="0" w:space="0" w:color="auto"/>
        <w:bottom w:val="none" w:sz="0" w:space="0" w:color="auto"/>
        <w:right w:val="none" w:sz="0" w:space="0" w:color="auto"/>
      </w:divBdr>
      <w:divsChild>
        <w:div w:id="1526478673">
          <w:marLeft w:val="0"/>
          <w:marRight w:val="0"/>
          <w:marTop w:val="0"/>
          <w:marBottom w:val="0"/>
          <w:divBdr>
            <w:top w:val="none" w:sz="0" w:space="0" w:color="auto"/>
            <w:left w:val="none" w:sz="0" w:space="0" w:color="auto"/>
            <w:bottom w:val="none" w:sz="0" w:space="0" w:color="auto"/>
            <w:right w:val="none" w:sz="0" w:space="0" w:color="auto"/>
          </w:divBdr>
          <w:divsChild>
            <w:div w:id="1939605647">
              <w:marLeft w:val="0"/>
              <w:marRight w:val="0"/>
              <w:marTop w:val="0"/>
              <w:marBottom w:val="0"/>
              <w:divBdr>
                <w:top w:val="none" w:sz="0" w:space="0" w:color="auto"/>
                <w:left w:val="none" w:sz="0" w:space="0" w:color="auto"/>
                <w:bottom w:val="none" w:sz="0" w:space="0" w:color="auto"/>
                <w:right w:val="none" w:sz="0" w:space="0" w:color="auto"/>
              </w:divBdr>
              <w:divsChild>
                <w:div w:id="1565490158">
                  <w:marLeft w:val="0"/>
                  <w:marRight w:val="0"/>
                  <w:marTop w:val="0"/>
                  <w:marBottom w:val="0"/>
                  <w:divBdr>
                    <w:top w:val="none" w:sz="0" w:space="0" w:color="auto"/>
                    <w:left w:val="none" w:sz="0" w:space="0" w:color="auto"/>
                    <w:bottom w:val="none" w:sz="0" w:space="0" w:color="auto"/>
                    <w:right w:val="none" w:sz="0" w:space="0" w:color="auto"/>
                  </w:divBdr>
                  <w:divsChild>
                    <w:div w:id="164639456">
                      <w:marLeft w:val="0"/>
                      <w:marRight w:val="0"/>
                      <w:marTop w:val="0"/>
                      <w:marBottom w:val="0"/>
                      <w:divBdr>
                        <w:top w:val="none" w:sz="0" w:space="0" w:color="auto"/>
                        <w:left w:val="none" w:sz="0" w:space="0" w:color="auto"/>
                        <w:bottom w:val="none" w:sz="0" w:space="0" w:color="auto"/>
                        <w:right w:val="none" w:sz="0" w:space="0" w:color="auto"/>
                      </w:divBdr>
                      <w:divsChild>
                        <w:div w:id="1098209830">
                          <w:marLeft w:val="0"/>
                          <w:marRight w:val="0"/>
                          <w:marTop w:val="0"/>
                          <w:marBottom w:val="0"/>
                          <w:divBdr>
                            <w:top w:val="none" w:sz="0" w:space="0" w:color="auto"/>
                            <w:left w:val="none" w:sz="0" w:space="0" w:color="auto"/>
                            <w:bottom w:val="none" w:sz="0" w:space="0" w:color="auto"/>
                            <w:right w:val="none" w:sz="0" w:space="0" w:color="auto"/>
                          </w:divBdr>
                          <w:divsChild>
                            <w:div w:id="104255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9636105">
      <w:bodyDiv w:val="1"/>
      <w:marLeft w:val="0"/>
      <w:marRight w:val="0"/>
      <w:marTop w:val="0"/>
      <w:marBottom w:val="0"/>
      <w:divBdr>
        <w:top w:val="none" w:sz="0" w:space="0" w:color="auto"/>
        <w:left w:val="none" w:sz="0" w:space="0" w:color="auto"/>
        <w:bottom w:val="none" w:sz="0" w:space="0" w:color="auto"/>
        <w:right w:val="none" w:sz="0" w:space="0" w:color="auto"/>
      </w:divBdr>
      <w:divsChild>
        <w:div w:id="540362892">
          <w:marLeft w:val="0"/>
          <w:marRight w:val="0"/>
          <w:marTop w:val="0"/>
          <w:marBottom w:val="0"/>
          <w:divBdr>
            <w:top w:val="none" w:sz="0" w:space="0" w:color="auto"/>
            <w:left w:val="none" w:sz="0" w:space="0" w:color="auto"/>
            <w:bottom w:val="none" w:sz="0" w:space="0" w:color="auto"/>
            <w:right w:val="none" w:sz="0" w:space="0" w:color="auto"/>
          </w:divBdr>
          <w:divsChild>
            <w:div w:id="467625418">
              <w:marLeft w:val="0"/>
              <w:marRight w:val="0"/>
              <w:marTop w:val="0"/>
              <w:marBottom w:val="0"/>
              <w:divBdr>
                <w:top w:val="none" w:sz="0" w:space="0" w:color="auto"/>
                <w:left w:val="none" w:sz="0" w:space="0" w:color="auto"/>
                <w:bottom w:val="none" w:sz="0" w:space="0" w:color="auto"/>
                <w:right w:val="none" w:sz="0" w:space="0" w:color="auto"/>
              </w:divBdr>
              <w:divsChild>
                <w:div w:id="92288198">
                  <w:marLeft w:val="0"/>
                  <w:marRight w:val="0"/>
                  <w:marTop w:val="0"/>
                  <w:marBottom w:val="0"/>
                  <w:divBdr>
                    <w:top w:val="none" w:sz="0" w:space="0" w:color="auto"/>
                    <w:left w:val="none" w:sz="0" w:space="0" w:color="auto"/>
                    <w:bottom w:val="none" w:sz="0" w:space="0" w:color="auto"/>
                    <w:right w:val="none" w:sz="0" w:space="0" w:color="auto"/>
                  </w:divBdr>
                  <w:divsChild>
                    <w:div w:id="1128474717">
                      <w:marLeft w:val="0"/>
                      <w:marRight w:val="0"/>
                      <w:marTop w:val="0"/>
                      <w:marBottom w:val="0"/>
                      <w:divBdr>
                        <w:top w:val="none" w:sz="0" w:space="0" w:color="auto"/>
                        <w:left w:val="none" w:sz="0" w:space="0" w:color="auto"/>
                        <w:bottom w:val="none" w:sz="0" w:space="0" w:color="auto"/>
                        <w:right w:val="none" w:sz="0" w:space="0" w:color="auto"/>
                      </w:divBdr>
                      <w:divsChild>
                        <w:div w:id="1513183560">
                          <w:marLeft w:val="0"/>
                          <w:marRight w:val="0"/>
                          <w:marTop w:val="0"/>
                          <w:marBottom w:val="0"/>
                          <w:divBdr>
                            <w:top w:val="none" w:sz="0" w:space="0" w:color="auto"/>
                            <w:left w:val="none" w:sz="0" w:space="0" w:color="auto"/>
                            <w:bottom w:val="none" w:sz="0" w:space="0" w:color="auto"/>
                            <w:right w:val="none" w:sz="0" w:space="0" w:color="auto"/>
                          </w:divBdr>
                          <w:divsChild>
                            <w:div w:id="10180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314432">
      <w:bodyDiv w:val="1"/>
      <w:marLeft w:val="0"/>
      <w:marRight w:val="0"/>
      <w:marTop w:val="0"/>
      <w:marBottom w:val="0"/>
      <w:divBdr>
        <w:top w:val="none" w:sz="0" w:space="0" w:color="auto"/>
        <w:left w:val="none" w:sz="0" w:space="0" w:color="auto"/>
        <w:bottom w:val="none" w:sz="0" w:space="0" w:color="auto"/>
        <w:right w:val="none" w:sz="0" w:space="0" w:color="auto"/>
      </w:divBdr>
      <w:divsChild>
        <w:div w:id="1226994424">
          <w:marLeft w:val="0"/>
          <w:marRight w:val="0"/>
          <w:marTop w:val="0"/>
          <w:marBottom w:val="0"/>
          <w:divBdr>
            <w:top w:val="none" w:sz="0" w:space="0" w:color="auto"/>
            <w:left w:val="none" w:sz="0" w:space="0" w:color="auto"/>
            <w:bottom w:val="none" w:sz="0" w:space="0" w:color="auto"/>
            <w:right w:val="none" w:sz="0" w:space="0" w:color="auto"/>
          </w:divBdr>
          <w:divsChild>
            <w:div w:id="1335301033">
              <w:marLeft w:val="0"/>
              <w:marRight w:val="0"/>
              <w:marTop w:val="0"/>
              <w:marBottom w:val="0"/>
              <w:divBdr>
                <w:top w:val="none" w:sz="0" w:space="0" w:color="auto"/>
                <w:left w:val="none" w:sz="0" w:space="0" w:color="auto"/>
                <w:bottom w:val="none" w:sz="0" w:space="0" w:color="auto"/>
                <w:right w:val="none" w:sz="0" w:space="0" w:color="auto"/>
              </w:divBdr>
              <w:divsChild>
                <w:div w:id="904796077">
                  <w:marLeft w:val="0"/>
                  <w:marRight w:val="0"/>
                  <w:marTop w:val="0"/>
                  <w:marBottom w:val="0"/>
                  <w:divBdr>
                    <w:top w:val="none" w:sz="0" w:space="0" w:color="auto"/>
                    <w:left w:val="none" w:sz="0" w:space="0" w:color="auto"/>
                    <w:bottom w:val="none" w:sz="0" w:space="0" w:color="auto"/>
                    <w:right w:val="none" w:sz="0" w:space="0" w:color="auto"/>
                  </w:divBdr>
                  <w:divsChild>
                    <w:div w:id="1693875350">
                      <w:marLeft w:val="0"/>
                      <w:marRight w:val="0"/>
                      <w:marTop w:val="0"/>
                      <w:marBottom w:val="0"/>
                      <w:divBdr>
                        <w:top w:val="none" w:sz="0" w:space="0" w:color="auto"/>
                        <w:left w:val="none" w:sz="0" w:space="0" w:color="auto"/>
                        <w:bottom w:val="none" w:sz="0" w:space="0" w:color="auto"/>
                        <w:right w:val="none" w:sz="0" w:space="0" w:color="auto"/>
                      </w:divBdr>
                      <w:divsChild>
                        <w:div w:id="1764765872">
                          <w:marLeft w:val="0"/>
                          <w:marRight w:val="0"/>
                          <w:marTop w:val="0"/>
                          <w:marBottom w:val="0"/>
                          <w:divBdr>
                            <w:top w:val="none" w:sz="0" w:space="0" w:color="auto"/>
                            <w:left w:val="none" w:sz="0" w:space="0" w:color="auto"/>
                            <w:bottom w:val="none" w:sz="0" w:space="0" w:color="auto"/>
                            <w:right w:val="none" w:sz="0" w:space="0" w:color="auto"/>
                          </w:divBdr>
                          <w:divsChild>
                            <w:div w:id="200169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4706589">
      <w:bodyDiv w:val="1"/>
      <w:marLeft w:val="0"/>
      <w:marRight w:val="0"/>
      <w:marTop w:val="0"/>
      <w:marBottom w:val="0"/>
      <w:divBdr>
        <w:top w:val="none" w:sz="0" w:space="0" w:color="auto"/>
        <w:left w:val="none" w:sz="0" w:space="0" w:color="auto"/>
        <w:bottom w:val="none" w:sz="0" w:space="0" w:color="auto"/>
        <w:right w:val="none" w:sz="0" w:space="0" w:color="auto"/>
      </w:divBdr>
      <w:divsChild>
        <w:div w:id="675888484">
          <w:marLeft w:val="0"/>
          <w:marRight w:val="0"/>
          <w:marTop w:val="0"/>
          <w:marBottom w:val="0"/>
          <w:divBdr>
            <w:top w:val="none" w:sz="0" w:space="0" w:color="auto"/>
            <w:left w:val="none" w:sz="0" w:space="0" w:color="auto"/>
            <w:bottom w:val="none" w:sz="0" w:space="0" w:color="auto"/>
            <w:right w:val="none" w:sz="0" w:space="0" w:color="auto"/>
          </w:divBdr>
          <w:divsChild>
            <w:div w:id="1275599514">
              <w:marLeft w:val="0"/>
              <w:marRight w:val="0"/>
              <w:marTop w:val="0"/>
              <w:marBottom w:val="0"/>
              <w:divBdr>
                <w:top w:val="none" w:sz="0" w:space="0" w:color="auto"/>
                <w:left w:val="none" w:sz="0" w:space="0" w:color="auto"/>
                <w:bottom w:val="none" w:sz="0" w:space="0" w:color="auto"/>
                <w:right w:val="none" w:sz="0" w:space="0" w:color="auto"/>
              </w:divBdr>
              <w:divsChild>
                <w:div w:id="688603753">
                  <w:marLeft w:val="0"/>
                  <w:marRight w:val="0"/>
                  <w:marTop w:val="0"/>
                  <w:marBottom w:val="0"/>
                  <w:divBdr>
                    <w:top w:val="none" w:sz="0" w:space="0" w:color="auto"/>
                    <w:left w:val="none" w:sz="0" w:space="0" w:color="auto"/>
                    <w:bottom w:val="none" w:sz="0" w:space="0" w:color="auto"/>
                    <w:right w:val="none" w:sz="0" w:space="0" w:color="auto"/>
                  </w:divBdr>
                  <w:divsChild>
                    <w:div w:id="1864249558">
                      <w:marLeft w:val="0"/>
                      <w:marRight w:val="0"/>
                      <w:marTop w:val="0"/>
                      <w:marBottom w:val="0"/>
                      <w:divBdr>
                        <w:top w:val="none" w:sz="0" w:space="0" w:color="auto"/>
                        <w:left w:val="none" w:sz="0" w:space="0" w:color="auto"/>
                        <w:bottom w:val="none" w:sz="0" w:space="0" w:color="auto"/>
                        <w:right w:val="none" w:sz="0" w:space="0" w:color="auto"/>
                      </w:divBdr>
                      <w:divsChild>
                        <w:div w:id="1112937713">
                          <w:marLeft w:val="0"/>
                          <w:marRight w:val="0"/>
                          <w:marTop w:val="0"/>
                          <w:marBottom w:val="0"/>
                          <w:divBdr>
                            <w:top w:val="none" w:sz="0" w:space="0" w:color="auto"/>
                            <w:left w:val="none" w:sz="0" w:space="0" w:color="auto"/>
                            <w:bottom w:val="none" w:sz="0" w:space="0" w:color="auto"/>
                            <w:right w:val="none" w:sz="0" w:space="0" w:color="auto"/>
                          </w:divBdr>
                          <w:divsChild>
                            <w:div w:id="54463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0622471">
      <w:bodyDiv w:val="1"/>
      <w:marLeft w:val="0"/>
      <w:marRight w:val="0"/>
      <w:marTop w:val="0"/>
      <w:marBottom w:val="0"/>
      <w:divBdr>
        <w:top w:val="none" w:sz="0" w:space="0" w:color="auto"/>
        <w:left w:val="none" w:sz="0" w:space="0" w:color="auto"/>
        <w:bottom w:val="none" w:sz="0" w:space="0" w:color="auto"/>
        <w:right w:val="none" w:sz="0" w:space="0" w:color="auto"/>
      </w:divBdr>
      <w:divsChild>
        <w:div w:id="225338757">
          <w:marLeft w:val="0"/>
          <w:marRight w:val="0"/>
          <w:marTop w:val="0"/>
          <w:marBottom w:val="0"/>
          <w:divBdr>
            <w:top w:val="none" w:sz="0" w:space="0" w:color="auto"/>
            <w:left w:val="none" w:sz="0" w:space="0" w:color="auto"/>
            <w:bottom w:val="none" w:sz="0" w:space="0" w:color="auto"/>
            <w:right w:val="none" w:sz="0" w:space="0" w:color="auto"/>
          </w:divBdr>
          <w:divsChild>
            <w:div w:id="2103262413">
              <w:marLeft w:val="0"/>
              <w:marRight w:val="0"/>
              <w:marTop w:val="0"/>
              <w:marBottom w:val="0"/>
              <w:divBdr>
                <w:top w:val="none" w:sz="0" w:space="0" w:color="auto"/>
                <w:left w:val="none" w:sz="0" w:space="0" w:color="auto"/>
                <w:bottom w:val="none" w:sz="0" w:space="0" w:color="auto"/>
                <w:right w:val="none" w:sz="0" w:space="0" w:color="auto"/>
              </w:divBdr>
              <w:divsChild>
                <w:div w:id="1156724012">
                  <w:marLeft w:val="0"/>
                  <w:marRight w:val="0"/>
                  <w:marTop w:val="0"/>
                  <w:marBottom w:val="0"/>
                  <w:divBdr>
                    <w:top w:val="none" w:sz="0" w:space="0" w:color="auto"/>
                    <w:left w:val="none" w:sz="0" w:space="0" w:color="auto"/>
                    <w:bottom w:val="none" w:sz="0" w:space="0" w:color="auto"/>
                    <w:right w:val="none" w:sz="0" w:space="0" w:color="auto"/>
                  </w:divBdr>
                  <w:divsChild>
                    <w:div w:id="525481266">
                      <w:marLeft w:val="0"/>
                      <w:marRight w:val="0"/>
                      <w:marTop w:val="0"/>
                      <w:marBottom w:val="0"/>
                      <w:divBdr>
                        <w:top w:val="none" w:sz="0" w:space="0" w:color="auto"/>
                        <w:left w:val="none" w:sz="0" w:space="0" w:color="auto"/>
                        <w:bottom w:val="none" w:sz="0" w:space="0" w:color="auto"/>
                        <w:right w:val="none" w:sz="0" w:space="0" w:color="auto"/>
                      </w:divBdr>
                      <w:divsChild>
                        <w:div w:id="2069919506">
                          <w:marLeft w:val="0"/>
                          <w:marRight w:val="0"/>
                          <w:marTop w:val="0"/>
                          <w:marBottom w:val="0"/>
                          <w:divBdr>
                            <w:top w:val="none" w:sz="0" w:space="0" w:color="auto"/>
                            <w:left w:val="none" w:sz="0" w:space="0" w:color="auto"/>
                            <w:bottom w:val="none" w:sz="0" w:space="0" w:color="auto"/>
                            <w:right w:val="none" w:sz="0" w:space="0" w:color="auto"/>
                          </w:divBdr>
                          <w:divsChild>
                            <w:div w:id="145898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2230013">
      <w:bodyDiv w:val="1"/>
      <w:marLeft w:val="0"/>
      <w:marRight w:val="0"/>
      <w:marTop w:val="0"/>
      <w:marBottom w:val="0"/>
      <w:divBdr>
        <w:top w:val="none" w:sz="0" w:space="0" w:color="auto"/>
        <w:left w:val="none" w:sz="0" w:space="0" w:color="auto"/>
        <w:bottom w:val="none" w:sz="0" w:space="0" w:color="auto"/>
        <w:right w:val="none" w:sz="0" w:space="0" w:color="auto"/>
      </w:divBdr>
      <w:divsChild>
        <w:div w:id="1478256252">
          <w:marLeft w:val="0"/>
          <w:marRight w:val="0"/>
          <w:marTop w:val="0"/>
          <w:marBottom w:val="0"/>
          <w:divBdr>
            <w:top w:val="none" w:sz="0" w:space="0" w:color="auto"/>
            <w:left w:val="none" w:sz="0" w:space="0" w:color="auto"/>
            <w:bottom w:val="none" w:sz="0" w:space="0" w:color="auto"/>
            <w:right w:val="none" w:sz="0" w:space="0" w:color="auto"/>
          </w:divBdr>
          <w:divsChild>
            <w:div w:id="1546258525">
              <w:marLeft w:val="0"/>
              <w:marRight w:val="0"/>
              <w:marTop w:val="0"/>
              <w:marBottom w:val="0"/>
              <w:divBdr>
                <w:top w:val="none" w:sz="0" w:space="0" w:color="auto"/>
                <w:left w:val="none" w:sz="0" w:space="0" w:color="auto"/>
                <w:bottom w:val="none" w:sz="0" w:space="0" w:color="auto"/>
                <w:right w:val="none" w:sz="0" w:space="0" w:color="auto"/>
              </w:divBdr>
              <w:divsChild>
                <w:div w:id="1527134491">
                  <w:marLeft w:val="0"/>
                  <w:marRight w:val="0"/>
                  <w:marTop w:val="0"/>
                  <w:marBottom w:val="0"/>
                  <w:divBdr>
                    <w:top w:val="none" w:sz="0" w:space="0" w:color="auto"/>
                    <w:left w:val="none" w:sz="0" w:space="0" w:color="auto"/>
                    <w:bottom w:val="none" w:sz="0" w:space="0" w:color="auto"/>
                    <w:right w:val="none" w:sz="0" w:space="0" w:color="auto"/>
                  </w:divBdr>
                  <w:divsChild>
                    <w:div w:id="263850958">
                      <w:marLeft w:val="0"/>
                      <w:marRight w:val="0"/>
                      <w:marTop w:val="0"/>
                      <w:marBottom w:val="0"/>
                      <w:divBdr>
                        <w:top w:val="none" w:sz="0" w:space="0" w:color="auto"/>
                        <w:left w:val="none" w:sz="0" w:space="0" w:color="auto"/>
                        <w:bottom w:val="none" w:sz="0" w:space="0" w:color="auto"/>
                        <w:right w:val="none" w:sz="0" w:space="0" w:color="auto"/>
                      </w:divBdr>
                      <w:divsChild>
                        <w:div w:id="2111118508">
                          <w:marLeft w:val="0"/>
                          <w:marRight w:val="0"/>
                          <w:marTop w:val="0"/>
                          <w:marBottom w:val="0"/>
                          <w:divBdr>
                            <w:top w:val="none" w:sz="0" w:space="0" w:color="auto"/>
                            <w:left w:val="none" w:sz="0" w:space="0" w:color="auto"/>
                            <w:bottom w:val="none" w:sz="0" w:space="0" w:color="auto"/>
                            <w:right w:val="none" w:sz="0" w:space="0" w:color="auto"/>
                          </w:divBdr>
                          <w:divsChild>
                            <w:div w:id="71161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3970193">
      <w:bodyDiv w:val="1"/>
      <w:marLeft w:val="0"/>
      <w:marRight w:val="0"/>
      <w:marTop w:val="0"/>
      <w:marBottom w:val="0"/>
      <w:divBdr>
        <w:top w:val="none" w:sz="0" w:space="0" w:color="auto"/>
        <w:left w:val="none" w:sz="0" w:space="0" w:color="auto"/>
        <w:bottom w:val="none" w:sz="0" w:space="0" w:color="auto"/>
        <w:right w:val="none" w:sz="0" w:space="0" w:color="auto"/>
      </w:divBdr>
      <w:divsChild>
        <w:div w:id="730271002">
          <w:marLeft w:val="0"/>
          <w:marRight w:val="0"/>
          <w:marTop w:val="0"/>
          <w:marBottom w:val="0"/>
          <w:divBdr>
            <w:top w:val="none" w:sz="0" w:space="0" w:color="auto"/>
            <w:left w:val="none" w:sz="0" w:space="0" w:color="auto"/>
            <w:bottom w:val="none" w:sz="0" w:space="0" w:color="auto"/>
            <w:right w:val="none" w:sz="0" w:space="0" w:color="auto"/>
          </w:divBdr>
          <w:divsChild>
            <w:div w:id="817067888">
              <w:marLeft w:val="0"/>
              <w:marRight w:val="0"/>
              <w:marTop w:val="0"/>
              <w:marBottom w:val="0"/>
              <w:divBdr>
                <w:top w:val="none" w:sz="0" w:space="0" w:color="auto"/>
                <w:left w:val="none" w:sz="0" w:space="0" w:color="auto"/>
                <w:bottom w:val="none" w:sz="0" w:space="0" w:color="auto"/>
                <w:right w:val="none" w:sz="0" w:space="0" w:color="auto"/>
              </w:divBdr>
              <w:divsChild>
                <w:div w:id="998968672">
                  <w:marLeft w:val="0"/>
                  <w:marRight w:val="0"/>
                  <w:marTop w:val="0"/>
                  <w:marBottom w:val="0"/>
                  <w:divBdr>
                    <w:top w:val="none" w:sz="0" w:space="0" w:color="auto"/>
                    <w:left w:val="none" w:sz="0" w:space="0" w:color="auto"/>
                    <w:bottom w:val="none" w:sz="0" w:space="0" w:color="auto"/>
                    <w:right w:val="none" w:sz="0" w:space="0" w:color="auto"/>
                  </w:divBdr>
                  <w:divsChild>
                    <w:div w:id="755320718">
                      <w:marLeft w:val="0"/>
                      <w:marRight w:val="0"/>
                      <w:marTop w:val="0"/>
                      <w:marBottom w:val="0"/>
                      <w:divBdr>
                        <w:top w:val="none" w:sz="0" w:space="0" w:color="auto"/>
                        <w:left w:val="none" w:sz="0" w:space="0" w:color="auto"/>
                        <w:bottom w:val="none" w:sz="0" w:space="0" w:color="auto"/>
                        <w:right w:val="none" w:sz="0" w:space="0" w:color="auto"/>
                      </w:divBdr>
                      <w:divsChild>
                        <w:div w:id="1709866304">
                          <w:marLeft w:val="0"/>
                          <w:marRight w:val="0"/>
                          <w:marTop w:val="0"/>
                          <w:marBottom w:val="0"/>
                          <w:divBdr>
                            <w:top w:val="none" w:sz="0" w:space="0" w:color="auto"/>
                            <w:left w:val="none" w:sz="0" w:space="0" w:color="auto"/>
                            <w:bottom w:val="none" w:sz="0" w:space="0" w:color="auto"/>
                            <w:right w:val="none" w:sz="0" w:space="0" w:color="auto"/>
                          </w:divBdr>
                          <w:divsChild>
                            <w:div w:id="170447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7975754">
      <w:bodyDiv w:val="1"/>
      <w:marLeft w:val="0"/>
      <w:marRight w:val="0"/>
      <w:marTop w:val="0"/>
      <w:marBottom w:val="0"/>
      <w:divBdr>
        <w:top w:val="none" w:sz="0" w:space="0" w:color="auto"/>
        <w:left w:val="none" w:sz="0" w:space="0" w:color="auto"/>
        <w:bottom w:val="none" w:sz="0" w:space="0" w:color="auto"/>
        <w:right w:val="none" w:sz="0" w:space="0" w:color="auto"/>
      </w:divBdr>
    </w:div>
    <w:div w:id="992952801">
      <w:bodyDiv w:val="1"/>
      <w:marLeft w:val="0"/>
      <w:marRight w:val="0"/>
      <w:marTop w:val="0"/>
      <w:marBottom w:val="0"/>
      <w:divBdr>
        <w:top w:val="none" w:sz="0" w:space="0" w:color="auto"/>
        <w:left w:val="none" w:sz="0" w:space="0" w:color="auto"/>
        <w:bottom w:val="none" w:sz="0" w:space="0" w:color="auto"/>
        <w:right w:val="none" w:sz="0" w:space="0" w:color="auto"/>
      </w:divBdr>
    </w:div>
    <w:div w:id="994533127">
      <w:bodyDiv w:val="1"/>
      <w:marLeft w:val="0"/>
      <w:marRight w:val="0"/>
      <w:marTop w:val="0"/>
      <w:marBottom w:val="0"/>
      <w:divBdr>
        <w:top w:val="none" w:sz="0" w:space="0" w:color="auto"/>
        <w:left w:val="none" w:sz="0" w:space="0" w:color="auto"/>
        <w:bottom w:val="none" w:sz="0" w:space="0" w:color="auto"/>
        <w:right w:val="none" w:sz="0" w:space="0" w:color="auto"/>
      </w:divBdr>
    </w:div>
    <w:div w:id="1016687703">
      <w:bodyDiv w:val="1"/>
      <w:marLeft w:val="0"/>
      <w:marRight w:val="0"/>
      <w:marTop w:val="0"/>
      <w:marBottom w:val="0"/>
      <w:divBdr>
        <w:top w:val="none" w:sz="0" w:space="0" w:color="auto"/>
        <w:left w:val="none" w:sz="0" w:space="0" w:color="auto"/>
        <w:bottom w:val="none" w:sz="0" w:space="0" w:color="auto"/>
        <w:right w:val="none" w:sz="0" w:space="0" w:color="auto"/>
      </w:divBdr>
      <w:divsChild>
        <w:div w:id="1242955998">
          <w:marLeft w:val="0"/>
          <w:marRight w:val="0"/>
          <w:marTop w:val="0"/>
          <w:marBottom w:val="0"/>
          <w:divBdr>
            <w:top w:val="none" w:sz="0" w:space="0" w:color="auto"/>
            <w:left w:val="none" w:sz="0" w:space="0" w:color="auto"/>
            <w:bottom w:val="none" w:sz="0" w:space="0" w:color="auto"/>
            <w:right w:val="none" w:sz="0" w:space="0" w:color="auto"/>
          </w:divBdr>
          <w:divsChild>
            <w:div w:id="513803967">
              <w:marLeft w:val="0"/>
              <w:marRight w:val="0"/>
              <w:marTop w:val="0"/>
              <w:marBottom w:val="0"/>
              <w:divBdr>
                <w:top w:val="none" w:sz="0" w:space="0" w:color="auto"/>
                <w:left w:val="none" w:sz="0" w:space="0" w:color="auto"/>
                <w:bottom w:val="none" w:sz="0" w:space="0" w:color="auto"/>
                <w:right w:val="none" w:sz="0" w:space="0" w:color="auto"/>
              </w:divBdr>
              <w:divsChild>
                <w:div w:id="1367026281">
                  <w:marLeft w:val="0"/>
                  <w:marRight w:val="0"/>
                  <w:marTop w:val="0"/>
                  <w:marBottom w:val="0"/>
                  <w:divBdr>
                    <w:top w:val="none" w:sz="0" w:space="0" w:color="auto"/>
                    <w:left w:val="none" w:sz="0" w:space="0" w:color="auto"/>
                    <w:bottom w:val="none" w:sz="0" w:space="0" w:color="auto"/>
                    <w:right w:val="none" w:sz="0" w:space="0" w:color="auto"/>
                  </w:divBdr>
                  <w:divsChild>
                    <w:div w:id="1812408245">
                      <w:marLeft w:val="0"/>
                      <w:marRight w:val="0"/>
                      <w:marTop w:val="0"/>
                      <w:marBottom w:val="0"/>
                      <w:divBdr>
                        <w:top w:val="none" w:sz="0" w:space="0" w:color="auto"/>
                        <w:left w:val="none" w:sz="0" w:space="0" w:color="auto"/>
                        <w:bottom w:val="none" w:sz="0" w:space="0" w:color="auto"/>
                        <w:right w:val="none" w:sz="0" w:space="0" w:color="auto"/>
                      </w:divBdr>
                      <w:divsChild>
                        <w:div w:id="1420062434">
                          <w:marLeft w:val="0"/>
                          <w:marRight w:val="0"/>
                          <w:marTop w:val="0"/>
                          <w:marBottom w:val="0"/>
                          <w:divBdr>
                            <w:top w:val="none" w:sz="0" w:space="0" w:color="auto"/>
                            <w:left w:val="none" w:sz="0" w:space="0" w:color="auto"/>
                            <w:bottom w:val="none" w:sz="0" w:space="0" w:color="auto"/>
                            <w:right w:val="none" w:sz="0" w:space="0" w:color="auto"/>
                          </w:divBdr>
                          <w:divsChild>
                            <w:div w:id="58965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845788">
      <w:bodyDiv w:val="1"/>
      <w:marLeft w:val="0"/>
      <w:marRight w:val="0"/>
      <w:marTop w:val="0"/>
      <w:marBottom w:val="0"/>
      <w:divBdr>
        <w:top w:val="none" w:sz="0" w:space="0" w:color="auto"/>
        <w:left w:val="none" w:sz="0" w:space="0" w:color="auto"/>
        <w:bottom w:val="none" w:sz="0" w:space="0" w:color="auto"/>
        <w:right w:val="none" w:sz="0" w:space="0" w:color="auto"/>
      </w:divBdr>
    </w:div>
    <w:div w:id="1072509130">
      <w:bodyDiv w:val="1"/>
      <w:marLeft w:val="0"/>
      <w:marRight w:val="0"/>
      <w:marTop w:val="0"/>
      <w:marBottom w:val="0"/>
      <w:divBdr>
        <w:top w:val="none" w:sz="0" w:space="0" w:color="auto"/>
        <w:left w:val="none" w:sz="0" w:space="0" w:color="auto"/>
        <w:bottom w:val="none" w:sz="0" w:space="0" w:color="auto"/>
        <w:right w:val="none" w:sz="0" w:space="0" w:color="auto"/>
      </w:divBdr>
      <w:divsChild>
        <w:div w:id="89661871">
          <w:marLeft w:val="0"/>
          <w:marRight w:val="0"/>
          <w:marTop w:val="0"/>
          <w:marBottom w:val="0"/>
          <w:divBdr>
            <w:top w:val="none" w:sz="0" w:space="0" w:color="auto"/>
            <w:left w:val="none" w:sz="0" w:space="0" w:color="auto"/>
            <w:bottom w:val="none" w:sz="0" w:space="0" w:color="auto"/>
            <w:right w:val="none" w:sz="0" w:space="0" w:color="auto"/>
          </w:divBdr>
          <w:divsChild>
            <w:div w:id="1187212536">
              <w:marLeft w:val="0"/>
              <w:marRight w:val="0"/>
              <w:marTop w:val="0"/>
              <w:marBottom w:val="0"/>
              <w:divBdr>
                <w:top w:val="none" w:sz="0" w:space="0" w:color="auto"/>
                <w:left w:val="none" w:sz="0" w:space="0" w:color="auto"/>
                <w:bottom w:val="none" w:sz="0" w:space="0" w:color="auto"/>
                <w:right w:val="none" w:sz="0" w:space="0" w:color="auto"/>
              </w:divBdr>
              <w:divsChild>
                <w:div w:id="515965884">
                  <w:marLeft w:val="0"/>
                  <w:marRight w:val="0"/>
                  <w:marTop w:val="0"/>
                  <w:marBottom w:val="0"/>
                  <w:divBdr>
                    <w:top w:val="none" w:sz="0" w:space="0" w:color="auto"/>
                    <w:left w:val="none" w:sz="0" w:space="0" w:color="auto"/>
                    <w:bottom w:val="none" w:sz="0" w:space="0" w:color="auto"/>
                    <w:right w:val="none" w:sz="0" w:space="0" w:color="auto"/>
                  </w:divBdr>
                  <w:divsChild>
                    <w:div w:id="884566574">
                      <w:marLeft w:val="0"/>
                      <w:marRight w:val="0"/>
                      <w:marTop w:val="0"/>
                      <w:marBottom w:val="0"/>
                      <w:divBdr>
                        <w:top w:val="none" w:sz="0" w:space="0" w:color="auto"/>
                        <w:left w:val="none" w:sz="0" w:space="0" w:color="auto"/>
                        <w:bottom w:val="none" w:sz="0" w:space="0" w:color="auto"/>
                        <w:right w:val="none" w:sz="0" w:space="0" w:color="auto"/>
                      </w:divBdr>
                      <w:divsChild>
                        <w:div w:id="956253917">
                          <w:marLeft w:val="0"/>
                          <w:marRight w:val="0"/>
                          <w:marTop w:val="0"/>
                          <w:marBottom w:val="0"/>
                          <w:divBdr>
                            <w:top w:val="none" w:sz="0" w:space="0" w:color="auto"/>
                            <w:left w:val="none" w:sz="0" w:space="0" w:color="auto"/>
                            <w:bottom w:val="none" w:sz="0" w:space="0" w:color="auto"/>
                            <w:right w:val="none" w:sz="0" w:space="0" w:color="auto"/>
                          </w:divBdr>
                          <w:divsChild>
                            <w:div w:id="73566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2525109">
      <w:bodyDiv w:val="1"/>
      <w:marLeft w:val="0"/>
      <w:marRight w:val="0"/>
      <w:marTop w:val="0"/>
      <w:marBottom w:val="0"/>
      <w:divBdr>
        <w:top w:val="none" w:sz="0" w:space="0" w:color="auto"/>
        <w:left w:val="none" w:sz="0" w:space="0" w:color="auto"/>
        <w:bottom w:val="none" w:sz="0" w:space="0" w:color="auto"/>
        <w:right w:val="none" w:sz="0" w:space="0" w:color="auto"/>
      </w:divBdr>
      <w:divsChild>
        <w:div w:id="1703477286">
          <w:marLeft w:val="0"/>
          <w:marRight w:val="0"/>
          <w:marTop w:val="0"/>
          <w:marBottom w:val="0"/>
          <w:divBdr>
            <w:top w:val="none" w:sz="0" w:space="0" w:color="auto"/>
            <w:left w:val="none" w:sz="0" w:space="0" w:color="auto"/>
            <w:bottom w:val="none" w:sz="0" w:space="0" w:color="auto"/>
            <w:right w:val="none" w:sz="0" w:space="0" w:color="auto"/>
          </w:divBdr>
          <w:divsChild>
            <w:div w:id="1109206071">
              <w:marLeft w:val="0"/>
              <w:marRight w:val="0"/>
              <w:marTop w:val="0"/>
              <w:marBottom w:val="0"/>
              <w:divBdr>
                <w:top w:val="none" w:sz="0" w:space="0" w:color="auto"/>
                <w:left w:val="none" w:sz="0" w:space="0" w:color="auto"/>
                <w:bottom w:val="none" w:sz="0" w:space="0" w:color="auto"/>
                <w:right w:val="none" w:sz="0" w:space="0" w:color="auto"/>
              </w:divBdr>
              <w:divsChild>
                <w:div w:id="784427160">
                  <w:marLeft w:val="0"/>
                  <w:marRight w:val="0"/>
                  <w:marTop w:val="0"/>
                  <w:marBottom w:val="0"/>
                  <w:divBdr>
                    <w:top w:val="none" w:sz="0" w:space="0" w:color="auto"/>
                    <w:left w:val="none" w:sz="0" w:space="0" w:color="auto"/>
                    <w:bottom w:val="none" w:sz="0" w:space="0" w:color="auto"/>
                    <w:right w:val="none" w:sz="0" w:space="0" w:color="auto"/>
                  </w:divBdr>
                  <w:divsChild>
                    <w:div w:id="1338387473">
                      <w:marLeft w:val="0"/>
                      <w:marRight w:val="0"/>
                      <w:marTop w:val="0"/>
                      <w:marBottom w:val="0"/>
                      <w:divBdr>
                        <w:top w:val="none" w:sz="0" w:space="0" w:color="auto"/>
                        <w:left w:val="none" w:sz="0" w:space="0" w:color="auto"/>
                        <w:bottom w:val="none" w:sz="0" w:space="0" w:color="auto"/>
                        <w:right w:val="none" w:sz="0" w:space="0" w:color="auto"/>
                      </w:divBdr>
                      <w:divsChild>
                        <w:div w:id="740908040">
                          <w:marLeft w:val="0"/>
                          <w:marRight w:val="0"/>
                          <w:marTop w:val="0"/>
                          <w:marBottom w:val="0"/>
                          <w:divBdr>
                            <w:top w:val="none" w:sz="0" w:space="0" w:color="auto"/>
                            <w:left w:val="none" w:sz="0" w:space="0" w:color="auto"/>
                            <w:bottom w:val="none" w:sz="0" w:space="0" w:color="auto"/>
                            <w:right w:val="none" w:sz="0" w:space="0" w:color="auto"/>
                          </w:divBdr>
                          <w:divsChild>
                            <w:div w:id="30470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1486908">
      <w:bodyDiv w:val="1"/>
      <w:marLeft w:val="0"/>
      <w:marRight w:val="0"/>
      <w:marTop w:val="0"/>
      <w:marBottom w:val="0"/>
      <w:divBdr>
        <w:top w:val="none" w:sz="0" w:space="0" w:color="auto"/>
        <w:left w:val="none" w:sz="0" w:space="0" w:color="auto"/>
        <w:bottom w:val="none" w:sz="0" w:space="0" w:color="auto"/>
        <w:right w:val="none" w:sz="0" w:space="0" w:color="auto"/>
      </w:divBdr>
      <w:divsChild>
        <w:div w:id="638799465">
          <w:marLeft w:val="0"/>
          <w:marRight w:val="0"/>
          <w:marTop w:val="0"/>
          <w:marBottom w:val="0"/>
          <w:divBdr>
            <w:top w:val="none" w:sz="0" w:space="0" w:color="auto"/>
            <w:left w:val="none" w:sz="0" w:space="0" w:color="auto"/>
            <w:bottom w:val="none" w:sz="0" w:space="0" w:color="auto"/>
            <w:right w:val="none" w:sz="0" w:space="0" w:color="auto"/>
          </w:divBdr>
          <w:divsChild>
            <w:div w:id="323626531">
              <w:marLeft w:val="0"/>
              <w:marRight w:val="0"/>
              <w:marTop w:val="0"/>
              <w:marBottom w:val="0"/>
              <w:divBdr>
                <w:top w:val="none" w:sz="0" w:space="0" w:color="auto"/>
                <w:left w:val="none" w:sz="0" w:space="0" w:color="auto"/>
                <w:bottom w:val="none" w:sz="0" w:space="0" w:color="auto"/>
                <w:right w:val="none" w:sz="0" w:space="0" w:color="auto"/>
              </w:divBdr>
              <w:divsChild>
                <w:div w:id="1091663344">
                  <w:marLeft w:val="0"/>
                  <w:marRight w:val="0"/>
                  <w:marTop w:val="0"/>
                  <w:marBottom w:val="0"/>
                  <w:divBdr>
                    <w:top w:val="none" w:sz="0" w:space="0" w:color="auto"/>
                    <w:left w:val="none" w:sz="0" w:space="0" w:color="auto"/>
                    <w:bottom w:val="none" w:sz="0" w:space="0" w:color="auto"/>
                    <w:right w:val="none" w:sz="0" w:space="0" w:color="auto"/>
                  </w:divBdr>
                  <w:divsChild>
                    <w:div w:id="1371689027">
                      <w:marLeft w:val="0"/>
                      <w:marRight w:val="0"/>
                      <w:marTop w:val="0"/>
                      <w:marBottom w:val="0"/>
                      <w:divBdr>
                        <w:top w:val="none" w:sz="0" w:space="0" w:color="auto"/>
                        <w:left w:val="none" w:sz="0" w:space="0" w:color="auto"/>
                        <w:bottom w:val="none" w:sz="0" w:space="0" w:color="auto"/>
                        <w:right w:val="none" w:sz="0" w:space="0" w:color="auto"/>
                      </w:divBdr>
                      <w:divsChild>
                        <w:div w:id="80571148">
                          <w:marLeft w:val="0"/>
                          <w:marRight w:val="0"/>
                          <w:marTop w:val="0"/>
                          <w:marBottom w:val="0"/>
                          <w:divBdr>
                            <w:top w:val="none" w:sz="0" w:space="0" w:color="auto"/>
                            <w:left w:val="none" w:sz="0" w:space="0" w:color="auto"/>
                            <w:bottom w:val="none" w:sz="0" w:space="0" w:color="auto"/>
                            <w:right w:val="none" w:sz="0" w:space="0" w:color="auto"/>
                          </w:divBdr>
                          <w:divsChild>
                            <w:div w:id="198662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0732243">
      <w:bodyDiv w:val="1"/>
      <w:marLeft w:val="0"/>
      <w:marRight w:val="0"/>
      <w:marTop w:val="0"/>
      <w:marBottom w:val="0"/>
      <w:divBdr>
        <w:top w:val="none" w:sz="0" w:space="0" w:color="auto"/>
        <w:left w:val="none" w:sz="0" w:space="0" w:color="auto"/>
        <w:bottom w:val="none" w:sz="0" w:space="0" w:color="auto"/>
        <w:right w:val="none" w:sz="0" w:space="0" w:color="auto"/>
      </w:divBdr>
      <w:divsChild>
        <w:div w:id="1113479252">
          <w:marLeft w:val="0"/>
          <w:marRight w:val="0"/>
          <w:marTop w:val="0"/>
          <w:marBottom w:val="0"/>
          <w:divBdr>
            <w:top w:val="none" w:sz="0" w:space="0" w:color="auto"/>
            <w:left w:val="none" w:sz="0" w:space="0" w:color="auto"/>
            <w:bottom w:val="none" w:sz="0" w:space="0" w:color="auto"/>
            <w:right w:val="none" w:sz="0" w:space="0" w:color="auto"/>
          </w:divBdr>
          <w:divsChild>
            <w:div w:id="485710723">
              <w:marLeft w:val="0"/>
              <w:marRight w:val="0"/>
              <w:marTop w:val="0"/>
              <w:marBottom w:val="0"/>
              <w:divBdr>
                <w:top w:val="none" w:sz="0" w:space="0" w:color="auto"/>
                <w:left w:val="none" w:sz="0" w:space="0" w:color="auto"/>
                <w:bottom w:val="none" w:sz="0" w:space="0" w:color="auto"/>
                <w:right w:val="none" w:sz="0" w:space="0" w:color="auto"/>
              </w:divBdr>
              <w:divsChild>
                <w:div w:id="785318216">
                  <w:marLeft w:val="0"/>
                  <w:marRight w:val="0"/>
                  <w:marTop w:val="0"/>
                  <w:marBottom w:val="0"/>
                  <w:divBdr>
                    <w:top w:val="none" w:sz="0" w:space="0" w:color="auto"/>
                    <w:left w:val="none" w:sz="0" w:space="0" w:color="auto"/>
                    <w:bottom w:val="none" w:sz="0" w:space="0" w:color="auto"/>
                    <w:right w:val="none" w:sz="0" w:space="0" w:color="auto"/>
                  </w:divBdr>
                  <w:divsChild>
                    <w:div w:id="823935072">
                      <w:marLeft w:val="0"/>
                      <w:marRight w:val="0"/>
                      <w:marTop w:val="0"/>
                      <w:marBottom w:val="0"/>
                      <w:divBdr>
                        <w:top w:val="none" w:sz="0" w:space="0" w:color="auto"/>
                        <w:left w:val="none" w:sz="0" w:space="0" w:color="auto"/>
                        <w:bottom w:val="none" w:sz="0" w:space="0" w:color="auto"/>
                        <w:right w:val="none" w:sz="0" w:space="0" w:color="auto"/>
                      </w:divBdr>
                      <w:divsChild>
                        <w:div w:id="1159348660">
                          <w:marLeft w:val="0"/>
                          <w:marRight w:val="0"/>
                          <w:marTop w:val="0"/>
                          <w:marBottom w:val="0"/>
                          <w:divBdr>
                            <w:top w:val="none" w:sz="0" w:space="0" w:color="auto"/>
                            <w:left w:val="none" w:sz="0" w:space="0" w:color="auto"/>
                            <w:bottom w:val="none" w:sz="0" w:space="0" w:color="auto"/>
                            <w:right w:val="none" w:sz="0" w:space="0" w:color="auto"/>
                          </w:divBdr>
                          <w:divsChild>
                            <w:div w:id="99171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0658003">
      <w:bodyDiv w:val="1"/>
      <w:marLeft w:val="0"/>
      <w:marRight w:val="0"/>
      <w:marTop w:val="0"/>
      <w:marBottom w:val="0"/>
      <w:divBdr>
        <w:top w:val="none" w:sz="0" w:space="0" w:color="auto"/>
        <w:left w:val="none" w:sz="0" w:space="0" w:color="auto"/>
        <w:bottom w:val="none" w:sz="0" w:space="0" w:color="auto"/>
        <w:right w:val="none" w:sz="0" w:space="0" w:color="auto"/>
      </w:divBdr>
      <w:divsChild>
        <w:div w:id="1612668973">
          <w:marLeft w:val="0"/>
          <w:marRight w:val="0"/>
          <w:marTop w:val="0"/>
          <w:marBottom w:val="0"/>
          <w:divBdr>
            <w:top w:val="none" w:sz="0" w:space="0" w:color="auto"/>
            <w:left w:val="none" w:sz="0" w:space="0" w:color="auto"/>
            <w:bottom w:val="none" w:sz="0" w:space="0" w:color="auto"/>
            <w:right w:val="none" w:sz="0" w:space="0" w:color="auto"/>
          </w:divBdr>
          <w:divsChild>
            <w:div w:id="1559852713">
              <w:marLeft w:val="0"/>
              <w:marRight w:val="0"/>
              <w:marTop w:val="0"/>
              <w:marBottom w:val="0"/>
              <w:divBdr>
                <w:top w:val="none" w:sz="0" w:space="0" w:color="auto"/>
                <w:left w:val="none" w:sz="0" w:space="0" w:color="auto"/>
                <w:bottom w:val="none" w:sz="0" w:space="0" w:color="auto"/>
                <w:right w:val="none" w:sz="0" w:space="0" w:color="auto"/>
              </w:divBdr>
              <w:divsChild>
                <w:div w:id="567694578">
                  <w:marLeft w:val="0"/>
                  <w:marRight w:val="0"/>
                  <w:marTop w:val="0"/>
                  <w:marBottom w:val="0"/>
                  <w:divBdr>
                    <w:top w:val="none" w:sz="0" w:space="0" w:color="auto"/>
                    <w:left w:val="none" w:sz="0" w:space="0" w:color="auto"/>
                    <w:bottom w:val="none" w:sz="0" w:space="0" w:color="auto"/>
                    <w:right w:val="none" w:sz="0" w:space="0" w:color="auto"/>
                  </w:divBdr>
                  <w:divsChild>
                    <w:div w:id="295337817">
                      <w:marLeft w:val="0"/>
                      <w:marRight w:val="0"/>
                      <w:marTop w:val="0"/>
                      <w:marBottom w:val="0"/>
                      <w:divBdr>
                        <w:top w:val="none" w:sz="0" w:space="0" w:color="auto"/>
                        <w:left w:val="none" w:sz="0" w:space="0" w:color="auto"/>
                        <w:bottom w:val="none" w:sz="0" w:space="0" w:color="auto"/>
                        <w:right w:val="none" w:sz="0" w:space="0" w:color="auto"/>
                      </w:divBdr>
                      <w:divsChild>
                        <w:div w:id="478110213">
                          <w:marLeft w:val="0"/>
                          <w:marRight w:val="0"/>
                          <w:marTop w:val="0"/>
                          <w:marBottom w:val="0"/>
                          <w:divBdr>
                            <w:top w:val="none" w:sz="0" w:space="0" w:color="auto"/>
                            <w:left w:val="none" w:sz="0" w:space="0" w:color="auto"/>
                            <w:bottom w:val="none" w:sz="0" w:space="0" w:color="auto"/>
                            <w:right w:val="none" w:sz="0" w:space="0" w:color="auto"/>
                          </w:divBdr>
                          <w:divsChild>
                            <w:div w:id="211998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5048421">
      <w:bodyDiv w:val="1"/>
      <w:marLeft w:val="0"/>
      <w:marRight w:val="0"/>
      <w:marTop w:val="0"/>
      <w:marBottom w:val="0"/>
      <w:divBdr>
        <w:top w:val="none" w:sz="0" w:space="0" w:color="auto"/>
        <w:left w:val="none" w:sz="0" w:space="0" w:color="auto"/>
        <w:bottom w:val="none" w:sz="0" w:space="0" w:color="auto"/>
        <w:right w:val="none" w:sz="0" w:space="0" w:color="auto"/>
      </w:divBdr>
      <w:divsChild>
        <w:div w:id="1765569446">
          <w:marLeft w:val="0"/>
          <w:marRight w:val="0"/>
          <w:marTop w:val="0"/>
          <w:marBottom w:val="0"/>
          <w:divBdr>
            <w:top w:val="none" w:sz="0" w:space="0" w:color="auto"/>
            <w:left w:val="none" w:sz="0" w:space="0" w:color="auto"/>
            <w:bottom w:val="none" w:sz="0" w:space="0" w:color="auto"/>
            <w:right w:val="none" w:sz="0" w:space="0" w:color="auto"/>
          </w:divBdr>
          <w:divsChild>
            <w:div w:id="911042857">
              <w:marLeft w:val="0"/>
              <w:marRight w:val="0"/>
              <w:marTop w:val="0"/>
              <w:marBottom w:val="0"/>
              <w:divBdr>
                <w:top w:val="none" w:sz="0" w:space="0" w:color="auto"/>
                <w:left w:val="none" w:sz="0" w:space="0" w:color="auto"/>
                <w:bottom w:val="none" w:sz="0" w:space="0" w:color="auto"/>
                <w:right w:val="none" w:sz="0" w:space="0" w:color="auto"/>
              </w:divBdr>
              <w:divsChild>
                <w:div w:id="1106652173">
                  <w:marLeft w:val="0"/>
                  <w:marRight w:val="0"/>
                  <w:marTop w:val="0"/>
                  <w:marBottom w:val="0"/>
                  <w:divBdr>
                    <w:top w:val="none" w:sz="0" w:space="0" w:color="auto"/>
                    <w:left w:val="none" w:sz="0" w:space="0" w:color="auto"/>
                    <w:bottom w:val="none" w:sz="0" w:space="0" w:color="auto"/>
                    <w:right w:val="none" w:sz="0" w:space="0" w:color="auto"/>
                  </w:divBdr>
                  <w:divsChild>
                    <w:div w:id="1753351140">
                      <w:marLeft w:val="0"/>
                      <w:marRight w:val="0"/>
                      <w:marTop w:val="0"/>
                      <w:marBottom w:val="0"/>
                      <w:divBdr>
                        <w:top w:val="none" w:sz="0" w:space="0" w:color="auto"/>
                        <w:left w:val="none" w:sz="0" w:space="0" w:color="auto"/>
                        <w:bottom w:val="none" w:sz="0" w:space="0" w:color="auto"/>
                        <w:right w:val="none" w:sz="0" w:space="0" w:color="auto"/>
                      </w:divBdr>
                      <w:divsChild>
                        <w:div w:id="1534464137">
                          <w:marLeft w:val="0"/>
                          <w:marRight w:val="0"/>
                          <w:marTop w:val="0"/>
                          <w:marBottom w:val="0"/>
                          <w:divBdr>
                            <w:top w:val="none" w:sz="0" w:space="0" w:color="auto"/>
                            <w:left w:val="none" w:sz="0" w:space="0" w:color="auto"/>
                            <w:bottom w:val="none" w:sz="0" w:space="0" w:color="auto"/>
                            <w:right w:val="none" w:sz="0" w:space="0" w:color="auto"/>
                          </w:divBdr>
                          <w:divsChild>
                            <w:div w:id="157269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226756">
                  <w:marLeft w:val="0"/>
                  <w:marRight w:val="0"/>
                  <w:marTop w:val="0"/>
                  <w:marBottom w:val="0"/>
                  <w:divBdr>
                    <w:top w:val="none" w:sz="0" w:space="0" w:color="auto"/>
                    <w:left w:val="none" w:sz="0" w:space="0" w:color="auto"/>
                    <w:bottom w:val="none" w:sz="0" w:space="0" w:color="auto"/>
                    <w:right w:val="none" w:sz="0" w:space="0" w:color="auto"/>
                  </w:divBdr>
                  <w:divsChild>
                    <w:div w:id="2044594948">
                      <w:marLeft w:val="0"/>
                      <w:marRight w:val="0"/>
                      <w:marTop w:val="0"/>
                      <w:marBottom w:val="0"/>
                      <w:divBdr>
                        <w:top w:val="none" w:sz="0" w:space="0" w:color="auto"/>
                        <w:left w:val="none" w:sz="0" w:space="0" w:color="auto"/>
                        <w:bottom w:val="none" w:sz="0" w:space="0" w:color="auto"/>
                        <w:right w:val="none" w:sz="0" w:space="0" w:color="auto"/>
                      </w:divBdr>
                      <w:divsChild>
                        <w:div w:id="1114903326">
                          <w:marLeft w:val="0"/>
                          <w:marRight w:val="0"/>
                          <w:marTop w:val="0"/>
                          <w:marBottom w:val="0"/>
                          <w:divBdr>
                            <w:top w:val="none" w:sz="0" w:space="0" w:color="auto"/>
                            <w:left w:val="none" w:sz="0" w:space="0" w:color="auto"/>
                            <w:bottom w:val="none" w:sz="0" w:space="0" w:color="auto"/>
                            <w:right w:val="none" w:sz="0" w:space="0" w:color="auto"/>
                          </w:divBdr>
                          <w:divsChild>
                            <w:div w:id="11784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9203519">
      <w:bodyDiv w:val="1"/>
      <w:marLeft w:val="0"/>
      <w:marRight w:val="0"/>
      <w:marTop w:val="0"/>
      <w:marBottom w:val="0"/>
      <w:divBdr>
        <w:top w:val="none" w:sz="0" w:space="0" w:color="auto"/>
        <w:left w:val="none" w:sz="0" w:space="0" w:color="auto"/>
        <w:bottom w:val="none" w:sz="0" w:space="0" w:color="auto"/>
        <w:right w:val="none" w:sz="0" w:space="0" w:color="auto"/>
      </w:divBdr>
    </w:div>
    <w:div w:id="1161701334">
      <w:bodyDiv w:val="1"/>
      <w:marLeft w:val="0"/>
      <w:marRight w:val="0"/>
      <w:marTop w:val="0"/>
      <w:marBottom w:val="0"/>
      <w:divBdr>
        <w:top w:val="none" w:sz="0" w:space="0" w:color="auto"/>
        <w:left w:val="none" w:sz="0" w:space="0" w:color="auto"/>
        <w:bottom w:val="none" w:sz="0" w:space="0" w:color="auto"/>
        <w:right w:val="none" w:sz="0" w:space="0" w:color="auto"/>
      </w:divBdr>
    </w:div>
    <w:div w:id="1178349571">
      <w:bodyDiv w:val="1"/>
      <w:marLeft w:val="0"/>
      <w:marRight w:val="0"/>
      <w:marTop w:val="0"/>
      <w:marBottom w:val="0"/>
      <w:divBdr>
        <w:top w:val="none" w:sz="0" w:space="0" w:color="auto"/>
        <w:left w:val="none" w:sz="0" w:space="0" w:color="auto"/>
        <w:bottom w:val="none" w:sz="0" w:space="0" w:color="auto"/>
        <w:right w:val="none" w:sz="0" w:space="0" w:color="auto"/>
      </w:divBdr>
      <w:divsChild>
        <w:div w:id="903295255">
          <w:marLeft w:val="0"/>
          <w:marRight w:val="0"/>
          <w:marTop w:val="0"/>
          <w:marBottom w:val="0"/>
          <w:divBdr>
            <w:top w:val="none" w:sz="0" w:space="0" w:color="auto"/>
            <w:left w:val="none" w:sz="0" w:space="0" w:color="auto"/>
            <w:bottom w:val="none" w:sz="0" w:space="0" w:color="auto"/>
            <w:right w:val="none" w:sz="0" w:space="0" w:color="auto"/>
          </w:divBdr>
          <w:divsChild>
            <w:div w:id="1276787114">
              <w:marLeft w:val="0"/>
              <w:marRight w:val="0"/>
              <w:marTop w:val="0"/>
              <w:marBottom w:val="0"/>
              <w:divBdr>
                <w:top w:val="none" w:sz="0" w:space="0" w:color="auto"/>
                <w:left w:val="none" w:sz="0" w:space="0" w:color="auto"/>
                <w:bottom w:val="none" w:sz="0" w:space="0" w:color="auto"/>
                <w:right w:val="none" w:sz="0" w:space="0" w:color="auto"/>
              </w:divBdr>
              <w:divsChild>
                <w:div w:id="319771843">
                  <w:marLeft w:val="0"/>
                  <w:marRight w:val="0"/>
                  <w:marTop w:val="0"/>
                  <w:marBottom w:val="0"/>
                  <w:divBdr>
                    <w:top w:val="none" w:sz="0" w:space="0" w:color="auto"/>
                    <w:left w:val="none" w:sz="0" w:space="0" w:color="auto"/>
                    <w:bottom w:val="none" w:sz="0" w:space="0" w:color="auto"/>
                    <w:right w:val="none" w:sz="0" w:space="0" w:color="auto"/>
                  </w:divBdr>
                  <w:divsChild>
                    <w:div w:id="1367171132">
                      <w:marLeft w:val="0"/>
                      <w:marRight w:val="0"/>
                      <w:marTop w:val="0"/>
                      <w:marBottom w:val="0"/>
                      <w:divBdr>
                        <w:top w:val="none" w:sz="0" w:space="0" w:color="auto"/>
                        <w:left w:val="none" w:sz="0" w:space="0" w:color="auto"/>
                        <w:bottom w:val="none" w:sz="0" w:space="0" w:color="auto"/>
                        <w:right w:val="none" w:sz="0" w:space="0" w:color="auto"/>
                      </w:divBdr>
                      <w:divsChild>
                        <w:div w:id="296882813">
                          <w:marLeft w:val="0"/>
                          <w:marRight w:val="0"/>
                          <w:marTop w:val="0"/>
                          <w:marBottom w:val="0"/>
                          <w:divBdr>
                            <w:top w:val="none" w:sz="0" w:space="0" w:color="auto"/>
                            <w:left w:val="none" w:sz="0" w:space="0" w:color="auto"/>
                            <w:bottom w:val="none" w:sz="0" w:space="0" w:color="auto"/>
                            <w:right w:val="none" w:sz="0" w:space="0" w:color="auto"/>
                          </w:divBdr>
                          <w:divsChild>
                            <w:div w:id="174248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3782120">
      <w:bodyDiv w:val="1"/>
      <w:marLeft w:val="0"/>
      <w:marRight w:val="0"/>
      <w:marTop w:val="0"/>
      <w:marBottom w:val="0"/>
      <w:divBdr>
        <w:top w:val="none" w:sz="0" w:space="0" w:color="auto"/>
        <w:left w:val="none" w:sz="0" w:space="0" w:color="auto"/>
        <w:bottom w:val="none" w:sz="0" w:space="0" w:color="auto"/>
        <w:right w:val="none" w:sz="0" w:space="0" w:color="auto"/>
      </w:divBdr>
      <w:divsChild>
        <w:div w:id="306016889">
          <w:marLeft w:val="0"/>
          <w:marRight w:val="0"/>
          <w:marTop w:val="0"/>
          <w:marBottom w:val="0"/>
          <w:divBdr>
            <w:top w:val="none" w:sz="0" w:space="0" w:color="auto"/>
            <w:left w:val="none" w:sz="0" w:space="0" w:color="auto"/>
            <w:bottom w:val="none" w:sz="0" w:space="0" w:color="auto"/>
            <w:right w:val="none" w:sz="0" w:space="0" w:color="auto"/>
          </w:divBdr>
          <w:divsChild>
            <w:div w:id="792023803">
              <w:marLeft w:val="0"/>
              <w:marRight w:val="0"/>
              <w:marTop w:val="0"/>
              <w:marBottom w:val="0"/>
              <w:divBdr>
                <w:top w:val="none" w:sz="0" w:space="0" w:color="auto"/>
                <w:left w:val="none" w:sz="0" w:space="0" w:color="auto"/>
                <w:bottom w:val="none" w:sz="0" w:space="0" w:color="auto"/>
                <w:right w:val="none" w:sz="0" w:space="0" w:color="auto"/>
              </w:divBdr>
              <w:divsChild>
                <w:div w:id="1866748171">
                  <w:marLeft w:val="0"/>
                  <w:marRight w:val="0"/>
                  <w:marTop w:val="0"/>
                  <w:marBottom w:val="0"/>
                  <w:divBdr>
                    <w:top w:val="none" w:sz="0" w:space="0" w:color="auto"/>
                    <w:left w:val="none" w:sz="0" w:space="0" w:color="auto"/>
                    <w:bottom w:val="none" w:sz="0" w:space="0" w:color="auto"/>
                    <w:right w:val="none" w:sz="0" w:space="0" w:color="auto"/>
                  </w:divBdr>
                  <w:divsChild>
                    <w:div w:id="283315557">
                      <w:marLeft w:val="0"/>
                      <w:marRight w:val="0"/>
                      <w:marTop w:val="0"/>
                      <w:marBottom w:val="0"/>
                      <w:divBdr>
                        <w:top w:val="none" w:sz="0" w:space="0" w:color="auto"/>
                        <w:left w:val="none" w:sz="0" w:space="0" w:color="auto"/>
                        <w:bottom w:val="none" w:sz="0" w:space="0" w:color="auto"/>
                        <w:right w:val="none" w:sz="0" w:space="0" w:color="auto"/>
                      </w:divBdr>
                      <w:divsChild>
                        <w:div w:id="921835782">
                          <w:marLeft w:val="0"/>
                          <w:marRight w:val="0"/>
                          <w:marTop w:val="0"/>
                          <w:marBottom w:val="0"/>
                          <w:divBdr>
                            <w:top w:val="none" w:sz="0" w:space="0" w:color="auto"/>
                            <w:left w:val="none" w:sz="0" w:space="0" w:color="auto"/>
                            <w:bottom w:val="none" w:sz="0" w:space="0" w:color="auto"/>
                            <w:right w:val="none" w:sz="0" w:space="0" w:color="auto"/>
                          </w:divBdr>
                          <w:divsChild>
                            <w:div w:id="148296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6238485">
      <w:bodyDiv w:val="1"/>
      <w:marLeft w:val="0"/>
      <w:marRight w:val="0"/>
      <w:marTop w:val="0"/>
      <w:marBottom w:val="0"/>
      <w:divBdr>
        <w:top w:val="none" w:sz="0" w:space="0" w:color="auto"/>
        <w:left w:val="none" w:sz="0" w:space="0" w:color="auto"/>
        <w:bottom w:val="none" w:sz="0" w:space="0" w:color="auto"/>
        <w:right w:val="none" w:sz="0" w:space="0" w:color="auto"/>
      </w:divBdr>
    </w:div>
    <w:div w:id="1231843139">
      <w:bodyDiv w:val="1"/>
      <w:marLeft w:val="0"/>
      <w:marRight w:val="0"/>
      <w:marTop w:val="0"/>
      <w:marBottom w:val="0"/>
      <w:divBdr>
        <w:top w:val="none" w:sz="0" w:space="0" w:color="auto"/>
        <w:left w:val="none" w:sz="0" w:space="0" w:color="auto"/>
        <w:bottom w:val="none" w:sz="0" w:space="0" w:color="auto"/>
        <w:right w:val="none" w:sz="0" w:space="0" w:color="auto"/>
      </w:divBdr>
    </w:div>
    <w:div w:id="1242715243">
      <w:bodyDiv w:val="1"/>
      <w:marLeft w:val="0"/>
      <w:marRight w:val="0"/>
      <w:marTop w:val="0"/>
      <w:marBottom w:val="0"/>
      <w:divBdr>
        <w:top w:val="none" w:sz="0" w:space="0" w:color="auto"/>
        <w:left w:val="none" w:sz="0" w:space="0" w:color="auto"/>
        <w:bottom w:val="none" w:sz="0" w:space="0" w:color="auto"/>
        <w:right w:val="none" w:sz="0" w:space="0" w:color="auto"/>
      </w:divBdr>
      <w:divsChild>
        <w:div w:id="1159738046">
          <w:marLeft w:val="0"/>
          <w:marRight w:val="0"/>
          <w:marTop w:val="0"/>
          <w:marBottom w:val="0"/>
          <w:divBdr>
            <w:top w:val="none" w:sz="0" w:space="0" w:color="auto"/>
            <w:left w:val="none" w:sz="0" w:space="0" w:color="auto"/>
            <w:bottom w:val="none" w:sz="0" w:space="0" w:color="auto"/>
            <w:right w:val="none" w:sz="0" w:space="0" w:color="auto"/>
          </w:divBdr>
          <w:divsChild>
            <w:div w:id="1038697071">
              <w:marLeft w:val="0"/>
              <w:marRight w:val="0"/>
              <w:marTop w:val="0"/>
              <w:marBottom w:val="0"/>
              <w:divBdr>
                <w:top w:val="none" w:sz="0" w:space="0" w:color="auto"/>
                <w:left w:val="none" w:sz="0" w:space="0" w:color="auto"/>
                <w:bottom w:val="none" w:sz="0" w:space="0" w:color="auto"/>
                <w:right w:val="none" w:sz="0" w:space="0" w:color="auto"/>
              </w:divBdr>
              <w:divsChild>
                <w:div w:id="1291788061">
                  <w:marLeft w:val="0"/>
                  <w:marRight w:val="0"/>
                  <w:marTop w:val="0"/>
                  <w:marBottom w:val="0"/>
                  <w:divBdr>
                    <w:top w:val="none" w:sz="0" w:space="0" w:color="auto"/>
                    <w:left w:val="none" w:sz="0" w:space="0" w:color="auto"/>
                    <w:bottom w:val="none" w:sz="0" w:space="0" w:color="auto"/>
                    <w:right w:val="none" w:sz="0" w:space="0" w:color="auto"/>
                  </w:divBdr>
                  <w:divsChild>
                    <w:div w:id="4715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452212">
          <w:marLeft w:val="0"/>
          <w:marRight w:val="0"/>
          <w:marTop w:val="0"/>
          <w:marBottom w:val="0"/>
          <w:divBdr>
            <w:top w:val="none" w:sz="0" w:space="0" w:color="auto"/>
            <w:left w:val="none" w:sz="0" w:space="0" w:color="auto"/>
            <w:bottom w:val="none" w:sz="0" w:space="0" w:color="auto"/>
            <w:right w:val="none" w:sz="0" w:space="0" w:color="auto"/>
          </w:divBdr>
          <w:divsChild>
            <w:div w:id="1034962062">
              <w:marLeft w:val="0"/>
              <w:marRight w:val="0"/>
              <w:marTop w:val="0"/>
              <w:marBottom w:val="0"/>
              <w:divBdr>
                <w:top w:val="none" w:sz="0" w:space="0" w:color="auto"/>
                <w:left w:val="none" w:sz="0" w:space="0" w:color="auto"/>
                <w:bottom w:val="none" w:sz="0" w:space="0" w:color="auto"/>
                <w:right w:val="none" w:sz="0" w:space="0" w:color="auto"/>
              </w:divBdr>
              <w:divsChild>
                <w:div w:id="1787502823">
                  <w:marLeft w:val="0"/>
                  <w:marRight w:val="0"/>
                  <w:marTop w:val="0"/>
                  <w:marBottom w:val="0"/>
                  <w:divBdr>
                    <w:top w:val="none" w:sz="0" w:space="0" w:color="auto"/>
                    <w:left w:val="none" w:sz="0" w:space="0" w:color="auto"/>
                    <w:bottom w:val="none" w:sz="0" w:space="0" w:color="auto"/>
                    <w:right w:val="none" w:sz="0" w:space="0" w:color="auto"/>
                  </w:divBdr>
                  <w:divsChild>
                    <w:div w:id="109085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396894">
      <w:bodyDiv w:val="1"/>
      <w:marLeft w:val="0"/>
      <w:marRight w:val="0"/>
      <w:marTop w:val="0"/>
      <w:marBottom w:val="0"/>
      <w:divBdr>
        <w:top w:val="none" w:sz="0" w:space="0" w:color="auto"/>
        <w:left w:val="none" w:sz="0" w:space="0" w:color="auto"/>
        <w:bottom w:val="none" w:sz="0" w:space="0" w:color="auto"/>
        <w:right w:val="none" w:sz="0" w:space="0" w:color="auto"/>
      </w:divBdr>
      <w:divsChild>
        <w:div w:id="2029599693">
          <w:marLeft w:val="0"/>
          <w:marRight w:val="0"/>
          <w:marTop w:val="0"/>
          <w:marBottom w:val="0"/>
          <w:divBdr>
            <w:top w:val="none" w:sz="0" w:space="0" w:color="auto"/>
            <w:left w:val="none" w:sz="0" w:space="0" w:color="auto"/>
            <w:bottom w:val="none" w:sz="0" w:space="0" w:color="auto"/>
            <w:right w:val="none" w:sz="0" w:space="0" w:color="auto"/>
          </w:divBdr>
          <w:divsChild>
            <w:div w:id="1638607821">
              <w:marLeft w:val="0"/>
              <w:marRight w:val="0"/>
              <w:marTop w:val="0"/>
              <w:marBottom w:val="0"/>
              <w:divBdr>
                <w:top w:val="none" w:sz="0" w:space="0" w:color="auto"/>
                <w:left w:val="none" w:sz="0" w:space="0" w:color="auto"/>
                <w:bottom w:val="none" w:sz="0" w:space="0" w:color="auto"/>
                <w:right w:val="none" w:sz="0" w:space="0" w:color="auto"/>
              </w:divBdr>
              <w:divsChild>
                <w:div w:id="1653832812">
                  <w:marLeft w:val="0"/>
                  <w:marRight w:val="0"/>
                  <w:marTop w:val="0"/>
                  <w:marBottom w:val="0"/>
                  <w:divBdr>
                    <w:top w:val="none" w:sz="0" w:space="0" w:color="auto"/>
                    <w:left w:val="none" w:sz="0" w:space="0" w:color="auto"/>
                    <w:bottom w:val="none" w:sz="0" w:space="0" w:color="auto"/>
                    <w:right w:val="none" w:sz="0" w:space="0" w:color="auto"/>
                  </w:divBdr>
                  <w:divsChild>
                    <w:div w:id="2012636463">
                      <w:marLeft w:val="0"/>
                      <w:marRight w:val="0"/>
                      <w:marTop w:val="0"/>
                      <w:marBottom w:val="0"/>
                      <w:divBdr>
                        <w:top w:val="none" w:sz="0" w:space="0" w:color="auto"/>
                        <w:left w:val="none" w:sz="0" w:space="0" w:color="auto"/>
                        <w:bottom w:val="none" w:sz="0" w:space="0" w:color="auto"/>
                        <w:right w:val="none" w:sz="0" w:space="0" w:color="auto"/>
                      </w:divBdr>
                      <w:divsChild>
                        <w:div w:id="333462865">
                          <w:marLeft w:val="0"/>
                          <w:marRight w:val="0"/>
                          <w:marTop w:val="0"/>
                          <w:marBottom w:val="0"/>
                          <w:divBdr>
                            <w:top w:val="none" w:sz="0" w:space="0" w:color="auto"/>
                            <w:left w:val="none" w:sz="0" w:space="0" w:color="auto"/>
                            <w:bottom w:val="none" w:sz="0" w:space="0" w:color="auto"/>
                            <w:right w:val="none" w:sz="0" w:space="0" w:color="auto"/>
                          </w:divBdr>
                          <w:divsChild>
                            <w:div w:id="8901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192341">
                  <w:marLeft w:val="0"/>
                  <w:marRight w:val="0"/>
                  <w:marTop w:val="0"/>
                  <w:marBottom w:val="0"/>
                  <w:divBdr>
                    <w:top w:val="none" w:sz="0" w:space="0" w:color="auto"/>
                    <w:left w:val="none" w:sz="0" w:space="0" w:color="auto"/>
                    <w:bottom w:val="none" w:sz="0" w:space="0" w:color="auto"/>
                    <w:right w:val="none" w:sz="0" w:space="0" w:color="auto"/>
                  </w:divBdr>
                  <w:divsChild>
                    <w:div w:id="163517204">
                      <w:marLeft w:val="0"/>
                      <w:marRight w:val="0"/>
                      <w:marTop w:val="0"/>
                      <w:marBottom w:val="0"/>
                      <w:divBdr>
                        <w:top w:val="none" w:sz="0" w:space="0" w:color="auto"/>
                        <w:left w:val="none" w:sz="0" w:space="0" w:color="auto"/>
                        <w:bottom w:val="none" w:sz="0" w:space="0" w:color="auto"/>
                        <w:right w:val="none" w:sz="0" w:space="0" w:color="auto"/>
                      </w:divBdr>
                      <w:divsChild>
                        <w:div w:id="1835410732">
                          <w:marLeft w:val="0"/>
                          <w:marRight w:val="0"/>
                          <w:marTop w:val="0"/>
                          <w:marBottom w:val="0"/>
                          <w:divBdr>
                            <w:top w:val="none" w:sz="0" w:space="0" w:color="auto"/>
                            <w:left w:val="none" w:sz="0" w:space="0" w:color="auto"/>
                            <w:bottom w:val="none" w:sz="0" w:space="0" w:color="auto"/>
                            <w:right w:val="none" w:sz="0" w:space="0" w:color="auto"/>
                          </w:divBdr>
                          <w:divsChild>
                            <w:div w:id="150713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2223926">
      <w:bodyDiv w:val="1"/>
      <w:marLeft w:val="0"/>
      <w:marRight w:val="0"/>
      <w:marTop w:val="0"/>
      <w:marBottom w:val="0"/>
      <w:divBdr>
        <w:top w:val="none" w:sz="0" w:space="0" w:color="auto"/>
        <w:left w:val="none" w:sz="0" w:space="0" w:color="auto"/>
        <w:bottom w:val="none" w:sz="0" w:space="0" w:color="auto"/>
        <w:right w:val="none" w:sz="0" w:space="0" w:color="auto"/>
      </w:divBdr>
    </w:div>
    <w:div w:id="1298997313">
      <w:bodyDiv w:val="1"/>
      <w:marLeft w:val="0"/>
      <w:marRight w:val="0"/>
      <w:marTop w:val="0"/>
      <w:marBottom w:val="0"/>
      <w:divBdr>
        <w:top w:val="none" w:sz="0" w:space="0" w:color="auto"/>
        <w:left w:val="none" w:sz="0" w:space="0" w:color="auto"/>
        <w:bottom w:val="none" w:sz="0" w:space="0" w:color="auto"/>
        <w:right w:val="none" w:sz="0" w:space="0" w:color="auto"/>
      </w:divBdr>
      <w:divsChild>
        <w:div w:id="2068918827">
          <w:marLeft w:val="0"/>
          <w:marRight w:val="0"/>
          <w:marTop w:val="0"/>
          <w:marBottom w:val="0"/>
          <w:divBdr>
            <w:top w:val="none" w:sz="0" w:space="0" w:color="auto"/>
            <w:left w:val="none" w:sz="0" w:space="0" w:color="auto"/>
            <w:bottom w:val="none" w:sz="0" w:space="0" w:color="auto"/>
            <w:right w:val="none" w:sz="0" w:space="0" w:color="auto"/>
          </w:divBdr>
          <w:divsChild>
            <w:div w:id="1336803334">
              <w:marLeft w:val="0"/>
              <w:marRight w:val="0"/>
              <w:marTop w:val="0"/>
              <w:marBottom w:val="0"/>
              <w:divBdr>
                <w:top w:val="none" w:sz="0" w:space="0" w:color="auto"/>
                <w:left w:val="none" w:sz="0" w:space="0" w:color="auto"/>
                <w:bottom w:val="none" w:sz="0" w:space="0" w:color="auto"/>
                <w:right w:val="none" w:sz="0" w:space="0" w:color="auto"/>
              </w:divBdr>
              <w:divsChild>
                <w:div w:id="2001885119">
                  <w:marLeft w:val="0"/>
                  <w:marRight w:val="0"/>
                  <w:marTop w:val="0"/>
                  <w:marBottom w:val="0"/>
                  <w:divBdr>
                    <w:top w:val="none" w:sz="0" w:space="0" w:color="auto"/>
                    <w:left w:val="none" w:sz="0" w:space="0" w:color="auto"/>
                    <w:bottom w:val="none" w:sz="0" w:space="0" w:color="auto"/>
                    <w:right w:val="none" w:sz="0" w:space="0" w:color="auto"/>
                  </w:divBdr>
                  <w:divsChild>
                    <w:div w:id="90055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23570">
          <w:marLeft w:val="0"/>
          <w:marRight w:val="0"/>
          <w:marTop w:val="0"/>
          <w:marBottom w:val="0"/>
          <w:divBdr>
            <w:top w:val="none" w:sz="0" w:space="0" w:color="auto"/>
            <w:left w:val="none" w:sz="0" w:space="0" w:color="auto"/>
            <w:bottom w:val="none" w:sz="0" w:space="0" w:color="auto"/>
            <w:right w:val="none" w:sz="0" w:space="0" w:color="auto"/>
          </w:divBdr>
          <w:divsChild>
            <w:div w:id="836192438">
              <w:marLeft w:val="0"/>
              <w:marRight w:val="0"/>
              <w:marTop w:val="0"/>
              <w:marBottom w:val="0"/>
              <w:divBdr>
                <w:top w:val="none" w:sz="0" w:space="0" w:color="auto"/>
                <w:left w:val="none" w:sz="0" w:space="0" w:color="auto"/>
                <w:bottom w:val="none" w:sz="0" w:space="0" w:color="auto"/>
                <w:right w:val="none" w:sz="0" w:space="0" w:color="auto"/>
              </w:divBdr>
              <w:divsChild>
                <w:div w:id="1058363623">
                  <w:marLeft w:val="0"/>
                  <w:marRight w:val="0"/>
                  <w:marTop w:val="0"/>
                  <w:marBottom w:val="0"/>
                  <w:divBdr>
                    <w:top w:val="none" w:sz="0" w:space="0" w:color="auto"/>
                    <w:left w:val="none" w:sz="0" w:space="0" w:color="auto"/>
                    <w:bottom w:val="none" w:sz="0" w:space="0" w:color="auto"/>
                    <w:right w:val="none" w:sz="0" w:space="0" w:color="auto"/>
                  </w:divBdr>
                  <w:divsChild>
                    <w:div w:id="87169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802545">
      <w:bodyDiv w:val="1"/>
      <w:marLeft w:val="0"/>
      <w:marRight w:val="0"/>
      <w:marTop w:val="0"/>
      <w:marBottom w:val="0"/>
      <w:divBdr>
        <w:top w:val="none" w:sz="0" w:space="0" w:color="auto"/>
        <w:left w:val="none" w:sz="0" w:space="0" w:color="auto"/>
        <w:bottom w:val="none" w:sz="0" w:space="0" w:color="auto"/>
        <w:right w:val="none" w:sz="0" w:space="0" w:color="auto"/>
      </w:divBdr>
      <w:divsChild>
        <w:div w:id="1922904473">
          <w:marLeft w:val="0"/>
          <w:marRight w:val="0"/>
          <w:marTop w:val="0"/>
          <w:marBottom w:val="0"/>
          <w:divBdr>
            <w:top w:val="none" w:sz="0" w:space="0" w:color="auto"/>
            <w:left w:val="none" w:sz="0" w:space="0" w:color="auto"/>
            <w:bottom w:val="none" w:sz="0" w:space="0" w:color="auto"/>
            <w:right w:val="none" w:sz="0" w:space="0" w:color="auto"/>
          </w:divBdr>
          <w:divsChild>
            <w:div w:id="1720784924">
              <w:marLeft w:val="0"/>
              <w:marRight w:val="0"/>
              <w:marTop w:val="0"/>
              <w:marBottom w:val="0"/>
              <w:divBdr>
                <w:top w:val="none" w:sz="0" w:space="0" w:color="auto"/>
                <w:left w:val="none" w:sz="0" w:space="0" w:color="auto"/>
                <w:bottom w:val="none" w:sz="0" w:space="0" w:color="auto"/>
                <w:right w:val="none" w:sz="0" w:space="0" w:color="auto"/>
              </w:divBdr>
              <w:divsChild>
                <w:div w:id="833228774">
                  <w:marLeft w:val="0"/>
                  <w:marRight w:val="0"/>
                  <w:marTop w:val="0"/>
                  <w:marBottom w:val="0"/>
                  <w:divBdr>
                    <w:top w:val="none" w:sz="0" w:space="0" w:color="auto"/>
                    <w:left w:val="none" w:sz="0" w:space="0" w:color="auto"/>
                    <w:bottom w:val="none" w:sz="0" w:space="0" w:color="auto"/>
                    <w:right w:val="none" w:sz="0" w:space="0" w:color="auto"/>
                  </w:divBdr>
                  <w:divsChild>
                    <w:div w:id="1238133345">
                      <w:marLeft w:val="0"/>
                      <w:marRight w:val="0"/>
                      <w:marTop w:val="0"/>
                      <w:marBottom w:val="0"/>
                      <w:divBdr>
                        <w:top w:val="none" w:sz="0" w:space="0" w:color="auto"/>
                        <w:left w:val="none" w:sz="0" w:space="0" w:color="auto"/>
                        <w:bottom w:val="none" w:sz="0" w:space="0" w:color="auto"/>
                        <w:right w:val="none" w:sz="0" w:space="0" w:color="auto"/>
                      </w:divBdr>
                      <w:divsChild>
                        <w:div w:id="1037122276">
                          <w:marLeft w:val="0"/>
                          <w:marRight w:val="0"/>
                          <w:marTop w:val="0"/>
                          <w:marBottom w:val="0"/>
                          <w:divBdr>
                            <w:top w:val="none" w:sz="0" w:space="0" w:color="auto"/>
                            <w:left w:val="none" w:sz="0" w:space="0" w:color="auto"/>
                            <w:bottom w:val="none" w:sz="0" w:space="0" w:color="auto"/>
                            <w:right w:val="none" w:sz="0" w:space="0" w:color="auto"/>
                          </w:divBdr>
                          <w:divsChild>
                            <w:div w:id="47345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0695074">
      <w:bodyDiv w:val="1"/>
      <w:marLeft w:val="0"/>
      <w:marRight w:val="0"/>
      <w:marTop w:val="0"/>
      <w:marBottom w:val="0"/>
      <w:divBdr>
        <w:top w:val="none" w:sz="0" w:space="0" w:color="auto"/>
        <w:left w:val="none" w:sz="0" w:space="0" w:color="auto"/>
        <w:bottom w:val="none" w:sz="0" w:space="0" w:color="auto"/>
        <w:right w:val="none" w:sz="0" w:space="0" w:color="auto"/>
      </w:divBdr>
      <w:divsChild>
        <w:div w:id="1577278909">
          <w:marLeft w:val="0"/>
          <w:marRight w:val="0"/>
          <w:marTop w:val="0"/>
          <w:marBottom w:val="0"/>
          <w:divBdr>
            <w:top w:val="none" w:sz="0" w:space="0" w:color="auto"/>
            <w:left w:val="none" w:sz="0" w:space="0" w:color="auto"/>
            <w:bottom w:val="none" w:sz="0" w:space="0" w:color="auto"/>
            <w:right w:val="none" w:sz="0" w:space="0" w:color="auto"/>
          </w:divBdr>
          <w:divsChild>
            <w:div w:id="2099134110">
              <w:marLeft w:val="0"/>
              <w:marRight w:val="0"/>
              <w:marTop w:val="0"/>
              <w:marBottom w:val="0"/>
              <w:divBdr>
                <w:top w:val="none" w:sz="0" w:space="0" w:color="auto"/>
                <w:left w:val="none" w:sz="0" w:space="0" w:color="auto"/>
                <w:bottom w:val="none" w:sz="0" w:space="0" w:color="auto"/>
                <w:right w:val="none" w:sz="0" w:space="0" w:color="auto"/>
              </w:divBdr>
              <w:divsChild>
                <w:div w:id="1412309037">
                  <w:marLeft w:val="0"/>
                  <w:marRight w:val="0"/>
                  <w:marTop w:val="0"/>
                  <w:marBottom w:val="0"/>
                  <w:divBdr>
                    <w:top w:val="none" w:sz="0" w:space="0" w:color="auto"/>
                    <w:left w:val="none" w:sz="0" w:space="0" w:color="auto"/>
                    <w:bottom w:val="none" w:sz="0" w:space="0" w:color="auto"/>
                    <w:right w:val="none" w:sz="0" w:space="0" w:color="auto"/>
                  </w:divBdr>
                  <w:divsChild>
                    <w:div w:id="1560706402">
                      <w:marLeft w:val="0"/>
                      <w:marRight w:val="0"/>
                      <w:marTop w:val="0"/>
                      <w:marBottom w:val="0"/>
                      <w:divBdr>
                        <w:top w:val="none" w:sz="0" w:space="0" w:color="auto"/>
                        <w:left w:val="none" w:sz="0" w:space="0" w:color="auto"/>
                        <w:bottom w:val="none" w:sz="0" w:space="0" w:color="auto"/>
                        <w:right w:val="none" w:sz="0" w:space="0" w:color="auto"/>
                      </w:divBdr>
                      <w:divsChild>
                        <w:div w:id="350684816">
                          <w:marLeft w:val="0"/>
                          <w:marRight w:val="0"/>
                          <w:marTop w:val="0"/>
                          <w:marBottom w:val="0"/>
                          <w:divBdr>
                            <w:top w:val="none" w:sz="0" w:space="0" w:color="auto"/>
                            <w:left w:val="none" w:sz="0" w:space="0" w:color="auto"/>
                            <w:bottom w:val="none" w:sz="0" w:space="0" w:color="auto"/>
                            <w:right w:val="none" w:sz="0" w:space="0" w:color="auto"/>
                          </w:divBdr>
                          <w:divsChild>
                            <w:div w:id="42063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4361792">
      <w:bodyDiv w:val="1"/>
      <w:marLeft w:val="0"/>
      <w:marRight w:val="0"/>
      <w:marTop w:val="0"/>
      <w:marBottom w:val="0"/>
      <w:divBdr>
        <w:top w:val="none" w:sz="0" w:space="0" w:color="auto"/>
        <w:left w:val="none" w:sz="0" w:space="0" w:color="auto"/>
        <w:bottom w:val="none" w:sz="0" w:space="0" w:color="auto"/>
        <w:right w:val="none" w:sz="0" w:space="0" w:color="auto"/>
      </w:divBdr>
      <w:divsChild>
        <w:div w:id="694698794">
          <w:marLeft w:val="0"/>
          <w:marRight w:val="0"/>
          <w:marTop w:val="0"/>
          <w:marBottom w:val="0"/>
          <w:divBdr>
            <w:top w:val="none" w:sz="0" w:space="0" w:color="auto"/>
            <w:left w:val="none" w:sz="0" w:space="0" w:color="auto"/>
            <w:bottom w:val="none" w:sz="0" w:space="0" w:color="auto"/>
            <w:right w:val="none" w:sz="0" w:space="0" w:color="auto"/>
          </w:divBdr>
          <w:divsChild>
            <w:div w:id="1301499163">
              <w:marLeft w:val="0"/>
              <w:marRight w:val="0"/>
              <w:marTop w:val="0"/>
              <w:marBottom w:val="0"/>
              <w:divBdr>
                <w:top w:val="none" w:sz="0" w:space="0" w:color="auto"/>
                <w:left w:val="none" w:sz="0" w:space="0" w:color="auto"/>
                <w:bottom w:val="none" w:sz="0" w:space="0" w:color="auto"/>
                <w:right w:val="none" w:sz="0" w:space="0" w:color="auto"/>
              </w:divBdr>
              <w:divsChild>
                <w:div w:id="983513094">
                  <w:marLeft w:val="0"/>
                  <w:marRight w:val="0"/>
                  <w:marTop w:val="0"/>
                  <w:marBottom w:val="0"/>
                  <w:divBdr>
                    <w:top w:val="none" w:sz="0" w:space="0" w:color="auto"/>
                    <w:left w:val="none" w:sz="0" w:space="0" w:color="auto"/>
                    <w:bottom w:val="none" w:sz="0" w:space="0" w:color="auto"/>
                    <w:right w:val="none" w:sz="0" w:space="0" w:color="auto"/>
                  </w:divBdr>
                  <w:divsChild>
                    <w:div w:id="591282726">
                      <w:marLeft w:val="0"/>
                      <w:marRight w:val="0"/>
                      <w:marTop w:val="0"/>
                      <w:marBottom w:val="0"/>
                      <w:divBdr>
                        <w:top w:val="none" w:sz="0" w:space="0" w:color="auto"/>
                        <w:left w:val="none" w:sz="0" w:space="0" w:color="auto"/>
                        <w:bottom w:val="none" w:sz="0" w:space="0" w:color="auto"/>
                        <w:right w:val="none" w:sz="0" w:space="0" w:color="auto"/>
                      </w:divBdr>
                      <w:divsChild>
                        <w:div w:id="18430254">
                          <w:marLeft w:val="0"/>
                          <w:marRight w:val="0"/>
                          <w:marTop w:val="0"/>
                          <w:marBottom w:val="0"/>
                          <w:divBdr>
                            <w:top w:val="none" w:sz="0" w:space="0" w:color="auto"/>
                            <w:left w:val="none" w:sz="0" w:space="0" w:color="auto"/>
                            <w:bottom w:val="none" w:sz="0" w:space="0" w:color="auto"/>
                            <w:right w:val="none" w:sz="0" w:space="0" w:color="auto"/>
                          </w:divBdr>
                          <w:divsChild>
                            <w:div w:id="67341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170331">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396199251">
      <w:bodyDiv w:val="1"/>
      <w:marLeft w:val="0"/>
      <w:marRight w:val="0"/>
      <w:marTop w:val="0"/>
      <w:marBottom w:val="0"/>
      <w:divBdr>
        <w:top w:val="none" w:sz="0" w:space="0" w:color="auto"/>
        <w:left w:val="none" w:sz="0" w:space="0" w:color="auto"/>
        <w:bottom w:val="none" w:sz="0" w:space="0" w:color="auto"/>
        <w:right w:val="none" w:sz="0" w:space="0" w:color="auto"/>
      </w:divBdr>
      <w:divsChild>
        <w:div w:id="1809544512">
          <w:marLeft w:val="0"/>
          <w:marRight w:val="0"/>
          <w:marTop w:val="0"/>
          <w:marBottom w:val="0"/>
          <w:divBdr>
            <w:top w:val="none" w:sz="0" w:space="0" w:color="auto"/>
            <w:left w:val="none" w:sz="0" w:space="0" w:color="auto"/>
            <w:bottom w:val="none" w:sz="0" w:space="0" w:color="auto"/>
            <w:right w:val="none" w:sz="0" w:space="0" w:color="auto"/>
          </w:divBdr>
          <w:divsChild>
            <w:div w:id="1548878848">
              <w:marLeft w:val="0"/>
              <w:marRight w:val="0"/>
              <w:marTop w:val="0"/>
              <w:marBottom w:val="0"/>
              <w:divBdr>
                <w:top w:val="none" w:sz="0" w:space="0" w:color="auto"/>
                <w:left w:val="none" w:sz="0" w:space="0" w:color="auto"/>
                <w:bottom w:val="none" w:sz="0" w:space="0" w:color="auto"/>
                <w:right w:val="none" w:sz="0" w:space="0" w:color="auto"/>
              </w:divBdr>
              <w:divsChild>
                <w:div w:id="934485937">
                  <w:marLeft w:val="0"/>
                  <w:marRight w:val="0"/>
                  <w:marTop w:val="0"/>
                  <w:marBottom w:val="0"/>
                  <w:divBdr>
                    <w:top w:val="none" w:sz="0" w:space="0" w:color="auto"/>
                    <w:left w:val="none" w:sz="0" w:space="0" w:color="auto"/>
                    <w:bottom w:val="none" w:sz="0" w:space="0" w:color="auto"/>
                    <w:right w:val="none" w:sz="0" w:space="0" w:color="auto"/>
                  </w:divBdr>
                  <w:divsChild>
                    <w:div w:id="1422945286">
                      <w:marLeft w:val="0"/>
                      <w:marRight w:val="0"/>
                      <w:marTop w:val="0"/>
                      <w:marBottom w:val="0"/>
                      <w:divBdr>
                        <w:top w:val="none" w:sz="0" w:space="0" w:color="auto"/>
                        <w:left w:val="none" w:sz="0" w:space="0" w:color="auto"/>
                        <w:bottom w:val="none" w:sz="0" w:space="0" w:color="auto"/>
                        <w:right w:val="none" w:sz="0" w:space="0" w:color="auto"/>
                      </w:divBdr>
                      <w:divsChild>
                        <w:div w:id="1509322635">
                          <w:marLeft w:val="0"/>
                          <w:marRight w:val="0"/>
                          <w:marTop w:val="0"/>
                          <w:marBottom w:val="0"/>
                          <w:divBdr>
                            <w:top w:val="none" w:sz="0" w:space="0" w:color="auto"/>
                            <w:left w:val="none" w:sz="0" w:space="0" w:color="auto"/>
                            <w:bottom w:val="none" w:sz="0" w:space="0" w:color="auto"/>
                            <w:right w:val="none" w:sz="0" w:space="0" w:color="auto"/>
                          </w:divBdr>
                          <w:divsChild>
                            <w:div w:id="50667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8452496">
      <w:bodyDiv w:val="1"/>
      <w:marLeft w:val="0"/>
      <w:marRight w:val="0"/>
      <w:marTop w:val="0"/>
      <w:marBottom w:val="0"/>
      <w:divBdr>
        <w:top w:val="none" w:sz="0" w:space="0" w:color="auto"/>
        <w:left w:val="none" w:sz="0" w:space="0" w:color="auto"/>
        <w:bottom w:val="none" w:sz="0" w:space="0" w:color="auto"/>
        <w:right w:val="none" w:sz="0" w:space="0" w:color="auto"/>
      </w:divBdr>
      <w:divsChild>
        <w:div w:id="404768518">
          <w:marLeft w:val="0"/>
          <w:marRight w:val="0"/>
          <w:marTop w:val="0"/>
          <w:marBottom w:val="0"/>
          <w:divBdr>
            <w:top w:val="none" w:sz="0" w:space="0" w:color="auto"/>
            <w:left w:val="none" w:sz="0" w:space="0" w:color="auto"/>
            <w:bottom w:val="none" w:sz="0" w:space="0" w:color="auto"/>
            <w:right w:val="none" w:sz="0" w:space="0" w:color="auto"/>
          </w:divBdr>
          <w:divsChild>
            <w:div w:id="1267082880">
              <w:marLeft w:val="0"/>
              <w:marRight w:val="0"/>
              <w:marTop w:val="0"/>
              <w:marBottom w:val="0"/>
              <w:divBdr>
                <w:top w:val="none" w:sz="0" w:space="0" w:color="auto"/>
                <w:left w:val="none" w:sz="0" w:space="0" w:color="auto"/>
                <w:bottom w:val="none" w:sz="0" w:space="0" w:color="auto"/>
                <w:right w:val="none" w:sz="0" w:space="0" w:color="auto"/>
              </w:divBdr>
              <w:divsChild>
                <w:div w:id="1329485308">
                  <w:marLeft w:val="0"/>
                  <w:marRight w:val="0"/>
                  <w:marTop w:val="0"/>
                  <w:marBottom w:val="0"/>
                  <w:divBdr>
                    <w:top w:val="none" w:sz="0" w:space="0" w:color="auto"/>
                    <w:left w:val="none" w:sz="0" w:space="0" w:color="auto"/>
                    <w:bottom w:val="none" w:sz="0" w:space="0" w:color="auto"/>
                    <w:right w:val="none" w:sz="0" w:space="0" w:color="auto"/>
                  </w:divBdr>
                  <w:divsChild>
                    <w:div w:id="605232255">
                      <w:marLeft w:val="0"/>
                      <w:marRight w:val="0"/>
                      <w:marTop w:val="0"/>
                      <w:marBottom w:val="0"/>
                      <w:divBdr>
                        <w:top w:val="none" w:sz="0" w:space="0" w:color="auto"/>
                        <w:left w:val="none" w:sz="0" w:space="0" w:color="auto"/>
                        <w:bottom w:val="none" w:sz="0" w:space="0" w:color="auto"/>
                        <w:right w:val="none" w:sz="0" w:space="0" w:color="auto"/>
                      </w:divBdr>
                      <w:divsChild>
                        <w:div w:id="1476944920">
                          <w:marLeft w:val="0"/>
                          <w:marRight w:val="0"/>
                          <w:marTop w:val="0"/>
                          <w:marBottom w:val="0"/>
                          <w:divBdr>
                            <w:top w:val="none" w:sz="0" w:space="0" w:color="auto"/>
                            <w:left w:val="none" w:sz="0" w:space="0" w:color="auto"/>
                            <w:bottom w:val="none" w:sz="0" w:space="0" w:color="auto"/>
                            <w:right w:val="none" w:sz="0" w:space="0" w:color="auto"/>
                          </w:divBdr>
                          <w:divsChild>
                            <w:div w:id="115206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4936416">
      <w:bodyDiv w:val="1"/>
      <w:marLeft w:val="0"/>
      <w:marRight w:val="0"/>
      <w:marTop w:val="0"/>
      <w:marBottom w:val="0"/>
      <w:divBdr>
        <w:top w:val="none" w:sz="0" w:space="0" w:color="auto"/>
        <w:left w:val="none" w:sz="0" w:space="0" w:color="auto"/>
        <w:bottom w:val="none" w:sz="0" w:space="0" w:color="auto"/>
        <w:right w:val="none" w:sz="0" w:space="0" w:color="auto"/>
      </w:divBdr>
      <w:divsChild>
        <w:div w:id="1724018458">
          <w:marLeft w:val="0"/>
          <w:marRight w:val="0"/>
          <w:marTop w:val="0"/>
          <w:marBottom w:val="0"/>
          <w:divBdr>
            <w:top w:val="none" w:sz="0" w:space="0" w:color="auto"/>
            <w:left w:val="none" w:sz="0" w:space="0" w:color="auto"/>
            <w:bottom w:val="none" w:sz="0" w:space="0" w:color="auto"/>
            <w:right w:val="none" w:sz="0" w:space="0" w:color="auto"/>
          </w:divBdr>
          <w:divsChild>
            <w:div w:id="49692656">
              <w:marLeft w:val="0"/>
              <w:marRight w:val="0"/>
              <w:marTop w:val="0"/>
              <w:marBottom w:val="0"/>
              <w:divBdr>
                <w:top w:val="none" w:sz="0" w:space="0" w:color="auto"/>
                <w:left w:val="none" w:sz="0" w:space="0" w:color="auto"/>
                <w:bottom w:val="none" w:sz="0" w:space="0" w:color="auto"/>
                <w:right w:val="none" w:sz="0" w:space="0" w:color="auto"/>
              </w:divBdr>
              <w:divsChild>
                <w:div w:id="1380398284">
                  <w:marLeft w:val="0"/>
                  <w:marRight w:val="0"/>
                  <w:marTop w:val="0"/>
                  <w:marBottom w:val="0"/>
                  <w:divBdr>
                    <w:top w:val="none" w:sz="0" w:space="0" w:color="auto"/>
                    <w:left w:val="none" w:sz="0" w:space="0" w:color="auto"/>
                    <w:bottom w:val="none" w:sz="0" w:space="0" w:color="auto"/>
                    <w:right w:val="none" w:sz="0" w:space="0" w:color="auto"/>
                  </w:divBdr>
                  <w:divsChild>
                    <w:div w:id="1374886078">
                      <w:marLeft w:val="0"/>
                      <w:marRight w:val="0"/>
                      <w:marTop w:val="0"/>
                      <w:marBottom w:val="0"/>
                      <w:divBdr>
                        <w:top w:val="none" w:sz="0" w:space="0" w:color="auto"/>
                        <w:left w:val="none" w:sz="0" w:space="0" w:color="auto"/>
                        <w:bottom w:val="none" w:sz="0" w:space="0" w:color="auto"/>
                        <w:right w:val="none" w:sz="0" w:space="0" w:color="auto"/>
                      </w:divBdr>
                      <w:divsChild>
                        <w:div w:id="601960917">
                          <w:marLeft w:val="0"/>
                          <w:marRight w:val="0"/>
                          <w:marTop w:val="0"/>
                          <w:marBottom w:val="0"/>
                          <w:divBdr>
                            <w:top w:val="none" w:sz="0" w:space="0" w:color="auto"/>
                            <w:left w:val="none" w:sz="0" w:space="0" w:color="auto"/>
                            <w:bottom w:val="none" w:sz="0" w:space="0" w:color="auto"/>
                            <w:right w:val="none" w:sz="0" w:space="0" w:color="auto"/>
                          </w:divBdr>
                          <w:divsChild>
                            <w:div w:id="9070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880178">
      <w:bodyDiv w:val="1"/>
      <w:marLeft w:val="0"/>
      <w:marRight w:val="0"/>
      <w:marTop w:val="0"/>
      <w:marBottom w:val="0"/>
      <w:divBdr>
        <w:top w:val="none" w:sz="0" w:space="0" w:color="auto"/>
        <w:left w:val="none" w:sz="0" w:space="0" w:color="auto"/>
        <w:bottom w:val="none" w:sz="0" w:space="0" w:color="auto"/>
        <w:right w:val="none" w:sz="0" w:space="0" w:color="auto"/>
      </w:divBdr>
      <w:divsChild>
        <w:div w:id="1624270063">
          <w:marLeft w:val="0"/>
          <w:marRight w:val="0"/>
          <w:marTop w:val="0"/>
          <w:marBottom w:val="0"/>
          <w:divBdr>
            <w:top w:val="none" w:sz="0" w:space="0" w:color="auto"/>
            <w:left w:val="none" w:sz="0" w:space="0" w:color="auto"/>
            <w:bottom w:val="none" w:sz="0" w:space="0" w:color="auto"/>
            <w:right w:val="none" w:sz="0" w:space="0" w:color="auto"/>
          </w:divBdr>
          <w:divsChild>
            <w:div w:id="485635362">
              <w:marLeft w:val="0"/>
              <w:marRight w:val="0"/>
              <w:marTop w:val="0"/>
              <w:marBottom w:val="0"/>
              <w:divBdr>
                <w:top w:val="none" w:sz="0" w:space="0" w:color="auto"/>
                <w:left w:val="none" w:sz="0" w:space="0" w:color="auto"/>
                <w:bottom w:val="none" w:sz="0" w:space="0" w:color="auto"/>
                <w:right w:val="none" w:sz="0" w:space="0" w:color="auto"/>
              </w:divBdr>
              <w:divsChild>
                <w:div w:id="53286791">
                  <w:marLeft w:val="0"/>
                  <w:marRight w:val="0"/>
                  <w:marTop w:val="0"/>
                  <w:marBottom w:val="0"/>
                  <w:divBdr>
                    <w:top w:val="none" w:sz="0" w:space="0" w:color="auto"/>
                    <w:left w:val="none" w:sz="0" w:space="0" w:color="auto"/>
                    <w:bottom w:val="none" w:sz="0" w:space="0" w:color="auto"/>
                    <w:right w:val="none" w:sz="0" w:space="0" w:color="auto"/>
                  </w:divBdr>
                  <w:divsChild>
                    <w:div w:id="477455153">
                      <w:marLeft w:val="0"/>
                      <w:marRight w:val="0"/>
                      <w:marTop w:val="0"/>
                      <w:marBottom w:val="0"/>
                      <w:divBdr>
                        <w:top w:val="none" w:sz="0" w:space="0" w:color="auto"/>
                        <w:left w:val="none" w:sz="0" w:space="0" w:color="auto"/>
                        <w:bottom w:val="none" w:sz="0" w:space="0" w:color="auto"/>
                        <w:right w:val="none" w:sz="0" w:space="0" w:color="auto"/>
                      </w:divBdr>
                      <w:divsChild>
                        <w:div w:id="1432042351">
                          <w:marLeft w:val="0"/>
                          <w:marRight w:val="0"/>
                          <w:marTop w:val="0"/>
                          <w:marBottom w:val="0"/>
                          <w:divBdr>
                            <w:top w:val="none" w:sz="0" w:space="0" w:color="auto"/>
                            <w:left w:val="none" w:sz="0" w:space="0" w:color="auto"/>
                            <w:bottom w:val="none" w:sz="0" w:space="0" w:color="auto"/>
                            <w:right w:val="none" w:sz="0" w:space="0" w:color="auto"/>
                          </w:divBdr>
                          <w:divsChild>
                            <w:div w:id="15388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3106714">
      <w:bodyDiv w:val="1"/>
      <w:marLeft w:val="0"/>
      <w:marRight w:val="0"/>
      <w:marTop w:val="0"/>
      <w:marBottom w:val="0"/>
      <w:divBdr>
        <w:top w:val="none" w:sz="0" w:space="0" w:color="auto"/>
        <w:left w:val="none" w:sz="0" w:space="0" w:color="auto"/>
        <w:bottom w:val="none" w:sz="0" w:space="0" w:color="auto"/>
        <w:right w:val="none" w:sz="0" w:space="0" w:color="auto"/>
      </w:divBdr>
      <w:divsChild>
        <w:div w:id="1413548859">
          <w:marLeft w:val="0"/>
          <w:marRight w:val="0"/>
          <w:marTop w:val="0"/>
          <w:marBottom w:val="0"/>
          <w:divBdr>
            <w:top w:val="none" w:sz="0" w:space="0" w:color="auto"/>
            <w:left w:val="none" w:sz="0" w:space="0" w:color="auto"/>
            <w:bottom w:val="none" w:sz="0" w:space="0" w:color="auto"/>
            <w:right w:val="none" w:sz="0" w:space="0" w:color="auto"/>
          </w:divBdr>
          <w:divsChild>
            <w:div w:id="272136026">
              <w:marLeft w:val="0"/>
              <w:marRight w:val="0"/>
              <w:marTop w:val="0"/>
              <w:marBottom w:val="0"/>
              <w:divBdr>
                <w:top w:val="none" w:sz="0" w:space="0" w:color="auto"/>
                <w:left w:val="none" w:sz="0" w:space="0" w:color="auto"/>
                <w:bottom w:val="none" w:sz="0" w:space="0" w:color="auto"/>
                <w:right w:val="none" w:sz="0" w:space="0" w:color="auto"/>
              </w:divBdr>
              <w:divsChild>
                <w:div w:id="1610702034">
                  <w:marLeft w:val="0"/>
                  <w:marRight w:val="0"/>
                  <w:marTop w:val="0"/>
                  <w:marBottom w:val="0"/>
                  <w:divBdr>
                    <w:top w:val="none" w:sz="0" w:space="0" w:color="auto"/>
                    <w:left w:val="none" w:sz="0" w:space="0" w:color="auto"/>
                    <w:bottom w:val="none" w:sz="0" w:space="0" w:color="auto"/>
                    <w:right w:val="none" w:sz="0" w:space="0" w:color="auto"/>
                  </w:divBdr>
                  <w:divsChild>
                    <w:div w:id="1078672727">
                      <w:marLeft w:val="0"/>
                      <w:marRight w:val="0"/>
                      <w:marTop w:val="0"/>
                      <w:marBottom w:val="0"/>
                      <w:divBdr>
                        <w:top w:val="none" w:sz="0" w:space="0" w:color="auto"/>
                        <w:left w:val="none" w:sz="0" w:space="0" w:color="auto"/>
                        <w:bottom w:val="none" w:sz="0" w:space="0" w:color="auto"/>
                        <w:right w:val="none" w:sz="0" w:space="0" w:color="auto"/>
                      </w:divBdr>
                      <w:divsChild>
                        <w:div w:id="1141381590">
                          <w:marLeft w:val="0"/>
                          <w:marRight w:val="0"/>
                          <w:marTop w:val="0"/>
                          <w:marBottom w:val="0"/>
                          <w:divBdr>
                            <w:top w:val="none" w:sz="0" w:space="0" w:color="auto"/>
                            <w:left w:val="none" w:sz="0" w:space="0" w:color="auto"/>
                            <w:bottom w:val="none" w:sz="0" w:space="0" w:color="auto"/>
                            <w:right w:val="none" w:sz="0" w:space="0" w:color="auto"/>
                          </w:divBdr>
                          <w:divsChild>
                            <w:div w:id="170983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5875004">
      <w:bodyDiv w:val="1"/>
      <w:marLeft w:val="0"/>
      <w:marRight w:val="0"/>
      <w:marTop w:val="0"/>
      <w:marBottom w:val="0"/>
      <w:divBdr>
        <w:top w:val="none" w:sz="0" w:space="0" w:color="auto"/>
        <w:left w:val="none" w:sz="0" w:space="0" w:color="auto"/>
        <w:bottom w:val="none" w:sz="0" w:space="0" w:color="auto"/>
        <w:right w:val="none" w:sz="0" w:space="0" w:color="auto"/>
      </w:divBdr>
      <w:divsChild>
        <w:div w:id="1572427627">
          <w:marLeft w:val="0"/>
          <w:marRight w:val="0"/>
          <w:marTop w:val="0"/>
          <w:marBottom w:val="0"/>
          <w:divBdr>
            <w:top w:val="none" w:sz="0" w:space="0" w:color="auto"/>
            <w:left w:val="none" w:sz="0" w:space="0" w:color="auto"/>
            <w:bottom w:val="none" w:sz="0" w:space="0" w:color="auto"/>
            <w:right w:val="none" w:sz="0" w:space="0" w:color="auto"/>
          </w:divBdr>
          <w:divsChild>
            <w:div w:id="1267805493">
              <w:marLeft w:val="0"/>
              <w:marRight w:val="0"/>
              <w:marTop w:val="0"/>
              <w:marBottom w:val="0"/>
              <w:divBdr>
                <w:top w:val="none" w:sz="0" w:space="0" w:color="auto"/>
                <w:left w:val="none" w:sz="0" w:space="0" w:color="auto"/>
                <w:bottom w:val="none" w:sz="0" w:space="0" w:color="auto"/>
                <w:right w:val="none" w:sz="0" w:space="0" w:color="auto"/>
              </w:divBdr>
              <w:divsChild>
                <w:div w:id="2051951049">
                  <w:marLeft w:val="0"/>
                  <w:marRight w:val="0"/>
                  <w:marTop w:val="0"/>
                  <w:marBottom w:val="0"/>
                  <w:divBdr>
                    <w:top w:val="none" w:sz="0" w:space="0" w:color="auto"/>
                    <w:left w:val="none" w:sz="0" w:space="0" w:color="auto"/>
                    <w:bottom w:val="none" w:sz="0" w:space="0" w:color="auto"/>
                    <w:right w:val="none" w:sz="0" w:space="0" w:color="auto"/>
                  </w:divBdr>
                  <w:divsChild>
                    <w:div w:id="1184511366">
                      <w:marLeft w:val="0"/>
                      <w:marRight w:val="0"/>
                      <w:marTop w:val="0"/>
                      <w:marBottom w:val="0"/>
                      <w:divBdr>
                        <w:top w:val="none" w:sz="0" w:space="0" w:color="auto"/>
                        <w:left w:val="none" w:sz="0" w:space="0" w:color="auto"/>
                        <w:bottom w:val="none" w:sz="0" w:space="0" w:color="auto"/>
                        <w:right w:val="none" w:sz="0" w:space="0" w:color="auto"/>
                      </w:divBdr>
                      <w:divsChild>
                        <w:div w:id="1639677025">
                          <w:marLeft w:val="0"/>
                          <w:marRight w:val="0"/>
                          <w:marTop w:val="0"/>
                          <w:marBottom w:val="0"/>
                          <w:divBdr>
                            <w:top w:val="none" w:sz="0" w:space="0" w:color="auto"/>
                            <w:left w:val="none" w:sz="0" w:space="0" w:color="auto"/>
                            <w:bottom w:val="none" w:sz="0" w:space="0" w:color="auto"/>
                            <w:right w:val="none" w:sz="0" w:space="0" w:color="auto"/>
                          </w:divBdr>
                          <w:divsChild>
                            <w:div w:id="122286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194317">
      <w:bodyDiv w:val="1"/>
      <w:marLeft w:val="0"/>
      <w:marRight w:val="0"/>
      <w:marTop w:val="0"/>
      <w:marBottom w:val="0"/>
      <w:divBdr>
        <w:top w:val="none" w:sz="0" w:space="0" w:color="auto"/>
        <w:left w:val="none" w:sz="0" w:space="0" w:color="auto"/>
        <w:bottom w:val="none" w:sz="0" w:space="0" w:color="auto"/>
        <w:right w:val="none" w:sz="0" w:space="0" w:color="auto"/>
      </w:divBdr>
    </w:div>
    <w:div w:id="1524326173">
      <w:bodyDiv w:val="1"/>
      <w:marLeft w:val="0"/>
      <w:marRight w:val="0"/>
      <w:marTop w:val="0"/>
      <w:marBottom w:val="0"/>
      <w:divBdr>
        <w:top w:val="none" w:sz="0" w:space="0" w:color="auto"/>
        <w:left w:val="none" w:sz="0" w:space="0" w:color="auto"/>
        <w:bottom w:val="none" w:sz="0" w:space="0" w:color="auto"/>
        <w:right w:val="none" w:sz="0" w:space="0" w:color="auto"/>
      </w:divBdr>
      <w:divsChild>
        <w:div w:id="202913127">
          <w:marLeft w:val="0"/>
          <w:marRight w:val="0"/>
          <w:marTop w:val="0"/>
          <w:marBottom w:val="0"/>
          <w:divBdr>
            <w:top w:val="none" w:sz="0" w:space="0" w:color="auto"/>
            <w:left w:val="none" w:sz="0" w:space="0" w:color="auto"/>
            <w:bottom w:val="none" w:sz="0" w:space="0" w:color="auto"/>
            <w:right w:val="none" w:sz="0" w:space="0" w:color="auto"/>
          </w:divBdr>
          <w:divsChild>
            <w:div w:id="1775709738">
              <w:marLeft w:val="0"/>
              <w:marRight w:val="0"/>
              <w:marTop w:val="0"/>
              <w:marBottom w:val="0"/>
              <w:divBdr>
                <w:top w:val="none" w:sz="0" w:space="0" w:color="auto"/>
                <w:left w:val="none" w:sz="0" w:space="0" w:color="auto"/>
                <w:bottom w:val="none" w:sz="0" w:space="0" w:color="auto"/>
                <w:right w:val="none" w:sz="0" w:space="0" w:color="auto"/>
              </w:divBdr>
              <w:divsChild>
                <w:div w:id="268006221">
                  <w:marLeft w:val="0"/>
                  <w:marRight w:val="0"/>
                  <w:marTop w:val="0"/>
                  <w:marBottom w:val="0"/>
                  <w:divBdr>
                    <w:top w:val="none" w:sz="0" w:space="0" w:color="auto"/>
                    <w:left w:val="none" w:sz="0" w:space="0" w:color="auto"/>
                    <w:bottom w:val="none" w:sz="0" w:space="0" w:color="auto"/>
                    <w:right w:val="none" w:sz="0" w:space="0" w:color="auto"/>
                  </w:divBdr>
                  <w:divsChild>
                    <w:div w:id="587858324">
                      <w:marLeft w:val="0"/>
                      <w:marRight w:val="0"/>
                      <w:marTop w:val="0"/>
                      <w:marBottom w:val="0"/>
                      <w:divBdr>
                        <w:top w:val="none" w:sz="0" w:space="0" w:color="auto"/>
                        <w:left w:val="none" w:sz="0" w:space="0" w:color="auto"/>
                        <w:bottom w:val="none" w:sz="0" w:space="0" w:color="auto"/>
                        <w:right w:val="none" w:sz="0" w:space="0" w:color="auto"/>
                      </w:divBdr>
                      <w:divsChild>
                        <w:div w:id="627590687">
                          <w:marLeft w:val="0"/>
                          <w:marRight w:val="0"/>
                          <w:marTop w:val="0"/>
                          <w:marBottom w:val="0"/>
                          <w:divBdr>
                            <w:top w:val="none" w:sz="0" w:space="0" w:color="auto"/>
                            <w:left w:val="none" w:sz="0" w:space="0" w:color="auto"/>
                            <w:bottom w:val="none" w:sz="0" w:space="0" w:color="auto"/>
                            <w:right w:val="none" w:sz="0" w:space="0" w:color="auto"/>
                          </w:divBdr>
                          <w:divsChild>
                            <w:div w:id="180152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5827066">
      <w:bodyDiv w:val="1"/>
      <w:marLeft w:val="0"/>
      <w:marRight w:val="0"/>
      <w:marTop w:val="0"/>
      <w:marBottom w:val="0"/>
      <w:divBdr>
        <w:top w:val="none" w:sz="0" w:space="0" w:color="auto"/>
        <w:left w:val="none" w:sz="0" w:space="0" w:color="auto"/>
        <w:bottom w:val="none" w:sz="0" w:space="0" w:color="auto"/>
        <w:right w:val="none" w:sz="0" w:space="0" w:color="auto"/>
      </w:divBdr>
      <w:divsChild>
        <w:div w:id="1957249895">
          <w:marLeft w:val="0"/>
          <w:marRight w:val="0"/>
          <w:marTop w:val="0"/>
          <w:marBottom w:val="0"/>
          <w:divBdr>
            <w:top w:val="none" w:sz="0" w:space="0" w:color="auto"/>
            <w:left w:val="none" w:sz="0" w:space="0" w:color="auto"/>
            <w:bottom w:val="none" w:sz="0" w:space="0" w:color="auto"/>
            <w:right w:val="none" w:sz="0" w:space="0" w:color="auto"/>
          </w:divBdr>
          <w:divsChild>
            <w:div w:id="1306470916">
              <w:marLeft w:val="0"/>
              <w:marRight w:val="0"/>
              <w:marTop w:val="0"/>
              <w:marBottom w:val="0"/>
              <w:divBdr>
                <w:top w:val="none" w:sz="0" w:space="0" w:color="auto"/>
                <w:left w:val="none" w:sz="0" w:space="0" w:color="auto"/>
                <w:bottom w:val="none" w:sz="0" w:space="0" w:color="auto"/>
                <w:right w:val="none" w:sz="0" w:space="0" w:color="auto"/>
              </w:divBdr>
              <w:divsChild>
                <w:div w:id="762185320">
                  <w:marLeft w:val="0"/>
                  <w:marRight w:val="0"/>
                  <w:marTop w:val="0"/>
                  <w:marBottom w:val="0"/>
                  <w:divBdr>
                    <w:top w:val="none" w:sz="0" w:space="0" w:color="auto"/>
                    <w:left w:val="none" w:sz="0" w:space="0" w:color="auto"/>
                    <w:bottom w:val="none" w:sz="0" w:space="0" w:color="auto"/>
                    <w:right w:val="none" w:sz="0" w:space="0" w:color="auto"/>
                  </w:divBdr>
                  <w:divsChild>
                    <w:div w:id="889539087">
                      <w:marLeft w:val="0"/>
                      <w:marRight w:val="0"/>
                      <w:marTop w:val="0"/>
                      <w:marBottom w:val="0"/>
                      <w:divBdr>
                        <w:top w:val="none" w:sz="0" w:space="0" w:color="auto"/>
                        <w:left w:val="none" w:sz="0" w:space="0" w:color="auto"/>
                        <w:bottom w:val="none" w:sz="0" w:space="0" w:color="auto"/>
                        <w:right w:val="none" w:sz="0" w:space="0" w:color="auto"/>
                      </w:divBdr>
                      <w:divsChild>
                        <w:div w:id="27800778">
                          <w:marLeft w:val="0"/>
                          <w:marRight w:val="0"/>
                          <w:marTop w:val="0"/>
                          <w:marBottom w:val="0"/>
                          <w:divBdr>
                            <w:top w:val="none" w:sz="0" w:space="0" w:color="auto"/>
                            <w:left w:val="none" w:sz="0" w:space="0" w:color="auto"/>
                            <w:bottom w:val="none" w:sz="0" w:space="0" w:color="auto"/>
                            <w:right w:val="none" w:sz="0" w:space="0" w:color="auto"/>
                          </w:divBdr>
                          <w:divsChild>
                            <w:div w:id="1233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5538524">
      <w:bodyDiv w:val="1"/>
      <w:marLeft w:val="0"/>
      <w:marRight w:val="0"/>
      <w:marTop w:val="0"/>
      <w:marBottom w:val="0"/>
      <w:divBdr>
        <w:top w:val="none" w:sz="0" w:space="0" w:color="auto"/>
        <w:left w:val="none" w:sz="0" w:space="0" w:color="auto"/>
        <w:bottom w:val="none" w:sz="0" w:space="0" w:color="auto"/>
        <w:right w:val="none" w:sz="0" w:space="0" w:color="auto"/>
      </w:divBdr>
      <w:divsChild>
        <w:div w:id="449055607">
          <w:marLeft w:val="0"/>
          <w:marRight w:val="0"/>
          <w:marTop w:val="0"/>
          <w:marBottom w:val="0"/>
          <w:divBdr>
            <w:top w:val="none" w:sz="0" w:space="0" w:color="auto"/>
            <w:left w:val="none" w:sz="0" w:space="0" w:color="auto"/>
            <w:bottom w:val="none" w:sz="0" w:space="0" w:color="auto"/>
            <w:right w:val="none" w:sz="0" w:space="0" w:color="auto"/>
          </w:divBdr>
          <w:divsChild>
            <w:div w:id="1453281049">
              <w:marLeft w:val="0"/>
              <w:marRight w:val="0"/>
              <w:marTop w:val="0"/>
              <w:marBottom w:val="0"/>
              <w:divBdr>
                <w:top w:val="none" w:sz="0" w:space="0" w:color="auto"/>
                <w:left w:val="none" w:sz="0" w:space="0" w:color="auto"/>
                <w:bottom w:val="none" w:sz="0" w:space="0" w:color="auto"/>
                <w:right w:val="none" w:sz="0" w:space="0" w:color="auto"/>
              </w:divBdr>
              <w:divsChild>
                <w:div w:id="1607078789">
                  <w:marLeft w:val="0"/>
                  <w:marRight w:val="0"/>
                  <w:marTop w:val="0"/>
                  <w:marBottom w:val="0"/>
                  <w:divBdr>
                    <w:top w:val="none" w:sz="0" w:space="0" w:color="auto"/>
                    <w:left w:val="none" w:sz="0" w:space="0" w:color="auto"/>
                    <w:bottom w:val="none" w:sz="0" w:space="0" w:color="auto"/>
                    <w:right w:val="none" w:sz="0" w:space="0" w:color="auto"/>
                  </w:divBdr>
                  <w:divsChild>
                    <w:div w:id="341123771">
                      <w:marLeft w:val="0"/>
                      <w:marRight w:val="0"/>
                      <w:marTop w:val="0"/>
                      <w:marBottom w:val="0"/>
                      <w:divBdr>
                        <w:top w:val="none" w:sz="0" w:space="0" w:color="auto"/>
                        <w:left w:val="none" w:sz="0" w:space="0" w:color="auto"/>
                        <w:bottom w:val="none" w:sz="0" w:space="0" w:color="auto"/>
                        <w:right w:val="none" w:sz="0" w:space="0" w:color="auto"/>
                      </w:divBdr>
                      <w:divsChild>
                        <w:div w:id="2127694919">
                          <w:marLeft w:val="0"/>
                          <w:marRight w:val="0"/>
                          <w:marTop w:val="0"/>
                          <w:marBottom w:val="0"/>
                          <w:divBdr>
                            <w:top w:val="none" w:sz="0" w:space="0" w:color="auto"/>
                            <w:left w:val="none" w:sz="0" w:space="0" w:color="auto"/>
                            <w:bottom w:val="none" w:sz="0" w:space="0" w:color="auto"/>
                            <w:right w:val="none" w:sz="0" w:space="0" w:color="auto"/>
                          </w:divBdr>
                          <w:divsChild>
                            <w:div w:id="32043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3782972">
      <w:bodyDiv w:val="1"/>
      <w:marLeft w:val="0"/>
      <w:marRight w:val="0"/>
      <w:marTop w:val="0"/>
      <w:marBottom w:val="0"/>
      <w:divBdr>
        <w:top w:val="none" w:sz="0" w:space="0" w:color="auto"/>
        <w:left w:val="none" w:sz="0" w:space="0" w:color="auto"/>
        <w:bottom w:val="none" w:sz="0" w:space="0" w:color="auto"/>
        <w:right w:val="none" w:sz="0" w:space="0" w:color="auto"/>
      </w:divBdr>
      <w:divsChild>
        <w:div w:id="855726168">
          <w:marLeft w:val="0"/>
          <w:marRight w:val="0"/>
          <w:marTop w:val="0"/>
          <w:marBottom w:val="0"/>
          <w:divBdr>
            <w:top w:val="none" w:sz="0" w:space="0" w:color="auto"/>
            <w:left w:val="none" w:sz="0" w:space="0" w:color="auto"/>
            <w:bottom w:val="none" w:sz="0" w:space="0" w:color="auto"/>
            <w:right w:val="none" w:sz="0" w:space="0" w:color="auto"/>
          </w:divBdr>
          <w:divsChild>
            <w:div w:id="873034548">
              <w:marLeft w:val="0"/>
              <w:marRight w:val="0"/>
              <w:marTop w:val="0"/>
              <w:marBottom w:val="0"/>
              <w:divBdr>
                <w:top w:val="none" w:sz="0" w:space="0" w:color="auto"/>
                <w:left w:val="none" w:sz="0" w:space="0" w:color="auto"/>
                <w:bottom w:val="none" w:sz="0" w:space="0" w:color="auto"/>
                <w:right w:val="none" w:sz="0" w:space="0" w:color="auto"/>
              </w:divBdr>
              <w:divsChild>
                <w:div w:id="253829691">
                  <w:marLeft w:val="0"/>
                  <w:marRight w:val="0"/>
                  <w:marTop w:val="0"/>
                  <w:marBottom w:val="0"/>
                  <w:divBdr>
                    <w:top w:val="none" w:sz="0" w:space="0" w:color="auto"/>
                    <w:left w:val="none" w:sz="0" w:space="0" w:color="auto"/>
                    <w:bottom w:val="none" w:sz="0" w:space="0" w:color="auto"/>
                    <w:right w:val="none" w:sz="0" w:space="0" w:color="auto"/>
                  </w:divBdr>
                  <w:divsChild>
                    <w:div w:id="1728139844">
                      <w:marLeft w:val="0"/>
                      <w:marRight w:val="0"/>
                      <w:marTop w:val="0"/>
                      <w:marBottom w:val="0"/>
                      <w:divBdr>
                        <w:top w:val="none" w:sz="0" w:space="0" w:color="auto"/>
                        <w:left w:val="none" w:sz="0" w:space="0" w:color="auto"/>
                        <w:bottom w:val="none" w:sz="0" w:space="0" w:color="auto"/>
                        <w:right w:val="none" w:sz="0" w:space="0" w:color="auto"/>
                      </w:divBdr>
                      <w:divsChild>
                        <w:div w:id="793137143">
                          <w:marLeft w:val="0"/>
                          <w:marRight w:val="0"/>
                          <w:marTop w:val="0"/>
                          <w:marBottom w:val="0"/>
                          <w:divBdr>
                            <w:top w:val="none" w:sz="0" w:space="0" w:color="auto"/>
                            <w:left w:val="none" w:sz="0" w:space="0" w:color="auto"/>
                            <w:bottom w:val="none" w:sz="0" w:space="0" w:color="auto"/>
                            <w:right w:val="none" w:sz="0" w:space="0" w:color="auto"/>
                          </w:divBdr>
                          <w:divsChild>
                            <w:div w:id="15029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4873547">
      <w:bodyDiv w:val="1"/>
      <w:marLeft w:val="0"/>
      <w:marRight w:val="0"/>
      <w:marTop w:val="0"/>
      <w:marBottom w:val="0"/>
      <w:divBdr>
        <w:top w:val="none" w:sz="0" w:space="0" w:color="auto"/>
        <w:left w:val="none" w:sz="0" w:space="0" w:color="auto"/>
        <w:bottom w:val="none" w:sz="0" w:space="0" w:color="auto"/>
        <w:right w:val="none" w:sz="0" w:space="0" w:color="auto"/>
      </w:divBdr>
    </w:div>
    <w:div w:id="1631551074">
      <w:bodyDiv w:val="1"/>
      <w:marLeft w:val="0"/>
      <w:marRight w:val="0"/>
      <w:marTop w:val="0"/>
      <w:marBottom w:val="0"/>
      <w:divBdr>
        <w:top w:val="none" w:sz="0" w:space="0" w:color="auto"/>
        <w:left w:val="none" w:sz="0" w:space="0" w:color="auto"/>
        <w:bottom w:val="none" w:sz="0" w:space="0" w:color="auto"/>
        <w:right w:val="none" w:sz="0" w:space="0" w:color="auto"/>
      </w:divBdr>
      <w:divsChild>
        <w:div w:id="1076853207">
          <w:marLeft w:val="0"/>
          <w:marRight w:val="0"/>
          <w:marTop w:val="0"/>
          <w:marBottom w:val="0"/>
          <w:divBdr>
            <w:top w:val="none" w:sz="0" w:space="0" w:color="auto"/>
            <w:left w:val="none" w:sz="0" w:space="0" w:color="auto"/>
            <w:bottom w:val="none" w:sz="0" w:space="0" w:color="auto"/>
            <w:right w:val="none" w:sz="0" w:space="0" w:color="auto"/>
          </w:divBdr>
          <w:divsChild>
            <w:div w:id="422847826">
              <w:marLeft w:val="0"/>
              <w:marRight w:val="0"/>
              <w:marTop w:val="0"/>
              <w:marBottom w:val="0"/>
              <w:divBdr>
                <w:top w:val="none" w:sz="0" w:space="0" w:color="auto"/>
                <w:left w:val="none" w:sz="0" w:space="0" w:color="auto"/>
                <w:bottom w:val="none" w:sz="0" w:space="0" w:color="auto"/>
                <w:right w:val="none" w:sz="0" w:space="0" w:color="auto"/>
              </w:divBdr>
              <w:divsChild>
                <w:div w:id="276956237">
                  <w:marLeft w:val="0"/>
                  <w:marRight w:val="0"/>
                  <w:marTop w:val="0"/>
                  <w:marBottom w:val="0"/>
                  <w:divBdr>
                    <w:top w:val="none" w:sz="0" w:space="0" w:color="auto"/>
                    <w:left w:val="none" w:sz="0" w:space="0" w:color="auto"/>
                    <w:bottom w:val="none" w:sz="0" w:space="0" w:color="auto"/>
                    <w:right w:val="none" w:sz="0" w:space="0" w:color="auto"/>
                  </w:divBdr>
                  <w:divsChild>
                    <w:div w:id="102455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412400">
          <w:marLeft w:val="0"/>
          <w:marRight w:val="0"/>
          <w:marTop w:val="0"/>
          <w:marBottom w:val="0"/>
          <w:divBdr>
            <w:top w:val="none" w:sz="0" w:space="0" w:color="auto"/>
            <w:left w:val="none" w:sz="0" w:space="0" w:color="auto"/>
            <w:bottom w:val="none" w:sz="0" w:space="0" w:color="auto"/>
            <w:right w:val="none" w:sz="0" w:space="0" w:color="auto"/>
          </w:divBdr>
          <w:divsChild>
            <w:div w:id="1744524966">
              <w:marLeft w:val="0"/>
              <w:marRight w:val="0"/>
              <w:marTop w:val="0"/>
              <w:marBottom w:val="0"/>
              <w:divBdr>
                <w:top w:val="none" w:sz="0" w:space="0" w:color="auto"/>
                <w:left w:val="none" w:sz="0" w:space="0" w:color="auto"/>
                <w:bottom w:val="none" w:sz="0" w:space="0" w:color="auto"/>
                <w:right w:val="none" w:sz="0" w:space="0" w:color="auto"/>
              </w:divBdr>
              <w:divsChild>
                <w:div w:id="981890936">
                  <w:marLeft w:val="0"/>
                  <w:marRight w:val="0"/>
                  <w:marTop w:val="0"/>
                  <w:marBottom w:val="0"/>
                  <w:divBdr>
                    <w:top w:val="none" w:sz="0" w:space="0" w:color="auto"/>
                    <w:left w:val="none" w:sz="0" w:space="0" w:color="auto"/>
                    <w:bottom w:val="none" w:sz="0" w:space="0" w:color="auto"/>
                    <w:right w:val="none" w:sz="0" w:space="0" w:color="auto"/>
                  </w:divBdr>
                  <w:divsChild>
                    <w:div w:id="15444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8171083">
      <w:bodyDiv w:val="1"/>
      <w:marLeft w:val="0"/>
      <w:marRight w:val="0"/>
      <w:marTop w:val="0"/>
      <w:marBottom w:val="0"/>
      <w:divBdr>
        <w:top w:val="none" w:sz="0" w:space="0" w:color="auto"/>
        <w:left w:val="none" w:sz="0" w:space="0" w:color="auto"/>
        <w:bottom w:val="none" w:sz="0" w:space="0" w:color="auto"/>
        <w:right w:val="none" w:sz="0" w:space="0" w:color="auto"/>
      </w:divBdr>
    </w:div>
    <w:div w:id="1659188387">
      <w:bodyDiv w:val="1"/>
      <w:marLeft w:val="0"/>
      <w:marRight w:val="0"/>
      <w:marTop w:val="0"/>
      <w:marBottom w:val="0"/>
      <w:divBdr>
        <w:top w:val="none" w:sz="0" w:space="0" w:color="auto"/>
        <w:left w:val="none" w:sz="0" w:space="0" w:color="auto"/>
        <w:bottom w:val="none" w:sz="0" w:space="0" w:color="auto"/>
        <w:right w:val="none" w:sz="0" w:space="0" w:color="auto"/>
      </w:divBdr>
      <w:divsChild>
        <w:div w:id="556938223">
          <w:marLeft w:val="0"/>
          <w:marRight w:val="0"/>
          <w:marTop w:val="0"/>
          <w:marBottom w:val="0"/>
          <w:divBdr>
            <w:top w:val="none" w:sz="0" w:space="0" w:color="auto"/>
            <w:left w:val="none" w:sz="0" w:space="0" w:color="auto"/>
            <w:bottom w:val="none" w:sz="0" w:space="0" w:color="auto"/>
            <w:right w:val="none" w:sz="0" w:space="0" w:color="auto"/>
          </w:divBdr>
          <w:divsChild>
            <w:div w:id="1066800070">
              <w:marLeft w:val="0"/>
              <w:marRight w:val="0"/>
              <w:marTop w:val="0"/>
              <w:marBottom w:val="0"/>
              <w:divBdr>
                <w:top w:val="none" w:sz="0" w:space="0" w:color="auto"/>
                <w:left w:val="none" w:sz="0" w:space="0" w:color="auto"/>
                <w:bottom w:val="none" w:sz="0" w:space="0" w:color="auto"/>
                <w:right w:val="none" w:sz="0" w:space="0" w:color="auto"/>
              </w:divBdr>
              <w:divsChild>
                <w:div w:id="1155534077">
                  <w:marLeft w:val="0"/>
                  <w:marRight w:val="0"/>
                  <w:marTop w:val="0"/>
                  <w:marBottom w:val="0"/>
                  <w:divBdr>
                    <w:top w:val="none" w:sz="0" w:space="0" w:color="auto"/>
                    <w:left w:val="none" w:sz="0" w:space="0" w:color="auto"/>
                    <w:bottom w:val="none" w:sz="0" w:space="0" w:color="auto"/>
                    <w:right w:val="none" w:sz="0" w:space="0" w:color="auto"/>
                  </w:divBdr>
                  <w:divsChild>
                    <w:div w:id="1136988540">
                      <w:marLeft w:val="0"/>
                      <w:marRight w:val="0"/>
                      <w:marTop w:val="0"/>
                      <w:marBottom w:val="0"/>
                      <w:divBdr>
                        <w:top w:val="none" w:sz="0" w:space="0" w:color="auto"/>
                        <w:left w:val="none" w:sz="0" w:space="0" w:color="auto"/>
                        <w:bottom w:val="none" w:sz="0" w:space="0" w:color="auto"/>
                        <w:right w:val="none" w:sz="0" w:space="0" w:color="auto"/>
                      </w:divBdr>
                      <w:divsChild>
                        <w:div w:id="1480922412">
                          <w:marLeft w:val="0"/>
                          <w:marRight w:val="0"/>
                          <w:marTop w:val="0"/>
                          <w:marBottom w:val="0"/>
                          <w:divBdr>
                            <w:top w:val="none" w:sz="0" w:space="0" w:color="auto"/>
                            <w:left w:val="none" w:sz="0" w:space="0" w:color="auto"/>
                            <w:bottom w:val="none" w:sz="0" w:space="0" w:color="auto"/>
                            <w:right w:val="none" w:sz="0" w:space="0" w:color="auto"/>
                          </w:divBdr>
                          <w:divsChild>
                            <w:div w:id="61540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7750782">
      <w:bodyDiv w:val="1"/>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sChild>
                <w:div w:id="1704091714">
                  <w:marLeft w:val="0"/>
                  <w:marRight w:val="0"/>
                  <w:marTop w:val="0"/>
                  <w:marBottom w:val="0"/>
                  <w:divBdr>
                    <w:top w:val="none" w:sz="0" w:space="0" w:color="auto"/>
                    <w:left w:val="none" w:sz="0" w:space="0" w:color="auto"/>
                    <w:bottom w:val="none" w:sz="0" w:space="0" w:color="auto"/>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sChild>
                <w:div w:id="383800588">
                  <w:marLeft w:val="0"/>
                  <w:marRight w:val="0"/>
                  <w:marTop w:val="0"/>
                  <w:marBottom w:val="0"/>
                  <w:divBdr>
                    <w:top w:val="none" w:sz="0" w:space="0" w:color="auto"/>
                    <w:left w:val="none" w:sz="0" w:space="0" w:color="auto"/>
                    <w:bottom w:val="none" w:sz="0" w:space="0" w:color="auto"/>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758091283">
      <w:bodyDiv w:val="1"/>
      <w:marLeft w:val="0"/>
      <w:marRight w:val="0"/>
      <w:marTop w:val="0"/>
      <w:marBottom w:val="0"/>
      <w:divBdr>
        <w:top w:val="none" w:sz="0" w:space="0" w:color="auto"/>
        <w:left w:val="none" w:sz="0" w:space="0" w:color="auto"/>
        <w:bottom w:val="none" w:sz="0" w:space="0" w:color="auto"/>
        <w:right w:val="none" w:sz="0" w:space="0" w:color="auto"/>
      </w:divBdr>
      <w:divsChild>
        <w:div w:id="329062748">
          <w:marLeft w:val="0"/>
          <w:marRight w:val="0"/>
          <w:marTop w:val="0"/>
          <w:marBottom w:val="0"/>
          <w:divBdr>
            <w:top w:val="none" w:sz="0" w:space="0" w:color="auto"/>
            <w:left w:val="none" w:sz="0" w:space="0" w:color="auto"/>
            <w:bottom w:val="none" w:sz="0" w:space="0" w:color="auto"/>
            <w:right w:val="none" w:sz="0" w:space="0" w:color="auto"/>
          </w:divBdr>
          <w:divsChild>
            <w:div w:id="1390493848">
              <w:marLeft w:val="0"/>
              <w:marRight w:val="0"/>
              <w:marTop w:val="0"/>
              <w:marBottom w:val="0"/>
              <w:divBdr>
                <w:top w:val="none" w:sz="0" w:space="0" w:color="auto"/>
                <w:left w:val="none" w:sz="0" w:space="0" w:color="auto"/>
                <w:bottom w:val="none" w:sz="0" w:space="0" w:color="auto"/>
                <w:right w:val="none" w:sz="0" w:space="0" w:color="auto"/>
              </w:divBdr>
              <w:divsChild>
                <w:div w:id="2004551899">
                  <w:marLeft w:val="0"/>
                  <w:marRight w:val="0"/>
                  <w:marTop w:val="0"/>
                  <w:marBottom w:val="0"/>
                  <w:divBdr>
                    <w:top w:val="none" w:sz="0" w:space="0" w:color="auto"/>
                    <w:left w:val="none" w:sz="0" w:space="0" w:color="auto"/>
                    <w:bottom w:val="none" w:sz="0" w:space="0" w:color="auto"/>
                    <w:right w:val="none" w:sz="0" w:space="0" w:color="auto"/>
                  </w:divBdr>
                  <w:divsChild>
                    <w:div w:id="2034456832">
                      <w:marLeft w:val="0"/>
                      <w:marRight w:val="0"/>
                      <w:marTop w:val="0"/>
                      <w:marBottom w:val="0"/>
                      <w:divBdr>
                        <w:top w:val="none" w:sz="0" w:space="0" w:color="auto"/>
                        <w:left w:val="none" w:sz="0" w:space="0" w:color="auto"/>
                        <w:bottom w:val="none" w:sz="0" w:space="0" w:color="auto"/>
                        <w:right w:val="none" w:sz="0" w:space="0" w:color="auto"/>
                      </w:divBdr>
                      <w:divsChild>
                        <w:div w:id="1421293084">
                          <w:marLeft w:val="0"/>
                          <w:marRight w:val="0"/>
                          <w:marTop w:val="0"/>
                          <w:marBottom w:val="0"/>
                          <w:divBdr>
                            <w:top w:val="none" w:sz="0" w:space="0" w:color="auto"/>
                            <w:left w:val="none" w:sz="0" w:space="0" w:color="auto"/>
                            <w:bottom w:val="none" w:sz="0" w:space="0" w:color="auto"/>
                            <w:right w:val="none" w:sz="0" w:space="0" w:color="auto"/>
                          </w:divBdr>
                          <w:divsChild>
                            <w:div w:id="7108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2028050">
      <w:bodyDiv w:val="1"/>
      <w:marLeft w:val="0"/>
      <w:marRight w:val="0"/>
      <w:marTop w:val="0"/>
      <w:marBottom w:val="0"/>
      <w:divBdr>
        <w:top w:val="none" w:sz="0" w:space="0" w:color="auto"/>
        <w:left w:val="none" w:sz="0" w:space="0" w:color="auto"/>
        <w:bottom w:val="none" w:sz="0" w:space="0" w:color="auto"/>
        <w:right w:val="none" w:sz="0" w:space="0" w:color="auto"/>
      </w:divBdr>
      <w:divsChild>
        <w:div w:id="659231051">
          <w:marLeft w:val="0"/>
          <w:marRight w:val="0"/>
          <w:marTop w:val="0"/>
          <w:marBottom w:val="0"/>
          <w:divBdr>
            <w:top w:val="none" w:sz="0" w:space="0" w:color="auto"/>
            <w:left w:val="none" w:sz="0" w:space="0" w:color="auto"/>
            <w:bottom w:val="none" w:sz="0" w:space="0" w:color="auto"/>
            <w:right w:val="none" w:sz="0" w:space="0" w:color="auto"/>
          </w:divBdr>
          <w:divsChild>
            <w:div w:id="1655716475">
              <w:marLeft w:val="0"/>
              <w:marRight w:val="0"/>
              <w:marTop w:val="0"/>
              <w:marBottom w:val="0"/>
              <w:divBdr>
                <w:top w:val="none" w:sz="0" w:space="0" w:color="auto"/>
                <w:left w:val="none" w:sz="0" w:space="0" w:color="auto"/>
                <w:bottom w:val="none" w:sz="0" w:space="0" w:color="auto"/>
                <w:right w:val="none" w:sz="0" w:space="0" w:color="auto"/>
              </w:divBdr>
              <w:divsChild>
                <w:div w:id="334697903">
                  <w:marLeft w:val="0"/>
                  <w:marRight w:val="0"/>
                  <w:marTop w:val="0"/>
                  <w:marBottom w:val="0"/>
                  <w:divBdr>
                    <w:top w:val="none" w:sz="0" w:space="0" w:color="auto"/>
                    <w:left w:val="none" w:sz="0" w:space="0" w:color="auto"/>
                    <w:bottom w:val="none" w:sz="0" w:space="0" w:color="auto"/>
                    <w:right w:val="none" w:sz="0" w:space="0" w:color="auto"/>
                  </w:divBdr>
                  <w:divsChild>
                    <w:div w:id="1903368231">
                      <w:marLeft w:val="0"/>
                      <w:marRight w:val="0"/>
                      <w:marTop w:val="0"/>
                      <w:marBottom w:val="0"/>
                      <w:divBdr>
                        <w:top w:val="none" w:sz="0" w:space="0" w:color="auto"/>
                        <w:left w:val="none" w:sz="0" w:space="0" w:color="auto"/>
                        <w:bottom w:val="none" w:sz="0" w:space="0" w:color="auto"/>
                        <w:right w:val="none" w:sz="0" w:space="0" w:color="auto"/>
                      </w:divBdr>
                      <w:divsChild>
                        <w:div w:id="1832063984">
                          <w:marLeft w:val="0"/>
                          <w:marRight w:val="0"/>
                          <w:marTop w:val="0"/>
                          <w:marBottom w:val="0"/>
                          <w:divBdr>
                            <w:top w:val="none" w:sz="0" w:space="0" w:color="auto"/>
                            <w:left w:val="none" w:sz="0" w:space="0" w:color="auto"/>
                            <w:bottom w:val="none" w:sz="0" w:space="0" w:color="auto"/>
                            <w:right w:val="none" w:sz="0" w:space="0" w:color="auto"/>
                          </w:divBdr>
                          <w:divsChild>
                            <w:div w:id="145930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229385">
      <w:bodyDiv w:val="1"/>
      <w:marLeft w:val="0"/>
      <w:marRight w:val="0"/>
      <w:marTop w:val="0"/>
      <w:marBottom w:val="0"/>
      <w:divBdr>
        <w:top w:val="none" w:sz="0" w:space="0" w:color="auto"/>
        <w:left w:val="none" w:sz="0" w:space="0" w:color="auto"/>
        <w:bottom w:val="none" w:sz="0" w:space="0" w:color="auto"/>
        <w:right w:val="none" w:sz="0" w:space="0" w:color="auto"/>
      </w:divBdr>
      <w:divsChild>
        <w:div w:id="125512700">
          <w:marLeft w:val="0"/>
          <w:marRight w:val="0"/>
          <w:marTop w:val="0"/>
          <w:marBottom w:val="0"/>
          <w:divBdr>
            <w:top w:val="none" w:sz="0" w:space="0" w:color="auto"/>
            <w:left w:val="none" w:sz="0" w:space="0" w:color="auto"/>
            <w:bottom w:val="none" w:sz="0" w:space="0" w:color="auto"/>
            <w:right w:val="none" w:sz="0" w:space="0" w:color="auto"/>
          </w:divBdr>
          <w:divsChild>
            <w:div w:id="1408576238">
              <w:marLeft w:val="0"/>
              <w:marRight w:val="0"/>
              <w:marTop w:val="0"/>
              <w:marBottom w:val="0"/>
              <w:divBdr>
                <w:top w:val="none" w:sz="0" w:space="0" w:color="auto"/>
                <w:left w:val="none" w:sz="0" w:space="0" w:color="auto"/>
                <w:bottom w:val="none" w:sz="0" w:space="0" w:color="auto"/>
                <w:right w:val="none" w:sz="0" w:space="0" w:color="auto"/>
              </w:divBdr>
              <w:divsChild>
                <w:div w:id="394744526">
                  <w:marLeft w:val="0"/>
                  <w:marRight w:val="0"/>
                  <w:marTop w:val="0"/>
                  <w:marBottom w:val="0"/>
                  <w:divBdr>
                    <w:top w:val="none" w:sz="0" w:space="0" w:color="auto"/>
                    <w:left w:val="none" w:sz="0" w:space="0" w:color="auto"/>
                    <w:bottom w:val="none" w:sz="0" w:space="0" w:color="auto"/>
                    <w:right w:val="none" w:sz="0" w:space="0" w:color="auto"/>
                  </w:divBdr>
                  <w:divsChild>
                    <w:div w:id="739982544">
                      <w:marLeft w:val="0"/>
                      <w:marRight w:val="0"/>
                      <w:marTop w:val="0"/>
                      <w:marBottom w:val="0"/>
                      <w:divBdr>
                        <w:top w:val="none" w:sz="0" w:space="0" w:color="auto"/>
                        <w:left w:val="none" w:sz="0" w:space="0" w:color="auto"/>
                        <w:bottom w:val="none" w:sz="0" w:space="0" w:color="auto"/>
                        <w:right w:val="none" w:sz="0" w:space="0" w:color="auto"/>
                      </w:divBdr>
                      <w:divsChild>
                        <w:div w:id="1529637573">
                          <w:marLeft w:val="0"/>
                          <w:marRight w:val="0"/>
                          <w:marTop w:val="0"/>
                          <w:marBottom w:val="0"/>
                          <w:divBdr>
                            <w:top w:val="none" w:sz="0" w:space="0" w:color="auto"/>
                            <w:left w:val="none" w:sz="0" w:space="0" w:color="auto"/>
                            <w:bottom w:val="none" w:sz="0" w:space="0" w:color="auto"/>
                            <w:right w:val="none" w:sz="0" w:space="0" w:color="auto"/>
                          </w:divBdr>
                          <w:divsChild>
                            <w:div w:id="81638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7987182">
      <w:bodyDiv w:val="1"/>
      <w:marLeft w:val="0"/>
      <w:marRight w:val="0"/>
      <w:marTop w:val="0"/>
      <w:marBottom w:val="0"/>
      <w:divBdr>
        <w:top w:val="none" w:sz="0" w:space="0" w:color="auto"/>
        <w:left w:val="none" w:sz="0" w:space="0" w:color="auto"/>
        <w:bottom w:val="none" w:sz="0" w:space="0" w:color="auto"/>
        <w:right w:val="none" w:sz="0" w:space="0" w:color="auto"/>
      </w:divBdr>
      <w:divsChild>
        <w:div w:id="5253973">
          <w:marLeft w:val="0"/>
          <w:marRight w:val="0"/>
          <w:marTop w:val="0"/>
          <w:marBottom w:val="0"/>
          <w:divBdr>
            <w:top w:val="none" w:sz="0" w:space="0" w:color="auto"/>
            <w:left w:val="none" w:sz="0" w:space="0" w:color="auto"/>
            <w:bottom w:val="none" w:sz="0" w:space="0" w:color="auto"/>
            <w:right w:val="none" w:sz="0" w:space="0" w:color="auto"/>
          </w:divBdr>
          <w:divsChild>
            <w:div w:id="1804957811">
              <w:marLeft w:val="0"/>
              <w:marRight w:val="0"/>
              <w:marTop w:val="0"/>
              <w:marBottom w:val="0"/>
              <w:divBdr>
                <w:top w:val="none" w:sz="0" w:space="0" w:color="auto"/>
                <w:left w:val="none" w:sz="0" w:space="0" w:color="auto"/>
                <w:bottom w:val="none" w:sz="0" w:space="0" w:color="auto"/>
                <w:right w:val="none" w:sz="0" w:space="0" w:color="auto"/>
              </w:divBdr>
              <w:divsChild>
                <w:div w:id="503906614">
                  <w:marLeft w:val="0"/>
                  <w:marRight w:val="0"/>
                  <w:marTop w:val="0"/>
                  <w:marBottom w:val="0"/>
                  <w:divBdr>
                    <w:top w:val="none" w:sz="0" w:space="0" w:color="auto"/>
                    <w:left w:val="none" w:sz="0" w:space="0" w:color="auto"/>
                    <w:bottom w:val="none" w:sz="0" w:space="0" w:color="auto"/>
                    <w:right w:val="none" w:sz="0" w:space="0" w:color="auto"/>
                  </w:divBdr>
                  <w:divsChild>
                    <w:div w:id="2086683243">
                      <w:marLeft w:val="0"/>
                      <w:marRight w:val="0"/>
                      <w:marTop w:val="0"/>
                      <w:marBottom w:val="0"/>
                      <w:divBdr>
                        <w:top w:val="none" w:sz="0" w:space="0" w:color="auto"/>
                        <w:left w:val="none" w:sz="0" w:space="0" w:color="auto"/>
                        <w:bottom w:val="none" w:sz="0" w:space="0" w:color="auto"/>
                        <w:right w:val="none" w:sz="0" w:space="0" w:color="auto"/>
                      </w:divBdr>
                      <w:divsChild>
                        <w:div w:id="738359955">
                          <w:marLeft w:val="0"/>
                          <w:marRight w:val="0"/>
                          <w:marTop w:val="0"/>
                          <w:marBottom w:val="0"/>
                          <w:divBdr>
                            <w:top w:val="none" w:sz="0" w:space="0" w:color="auto"/>
                            <w:left w:val="none" w:sz="0" w:space="0" w:color="auto"/>
                            <w:bottom w:val="none" w:sz="0" w:space="0" w:color="auto"/>
                            <w:right w:val="none" w:sz="0" w:space="0" w:color="auto"/>
                          </w:divBdr>
                          <w:divsChild>
                            <w:div w:id="7930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0806051">
      <w:bodyDiv w:val="1"/>
      <w:marLeft w:val="0"/>
      <w:marRight w:val="0"/>
      <w:marTop w:val="0"/>
      <w:marBottom w:val="0"/>
      <w:divBdr>
        <w:top w:val="none" w:sz="0" w:space="0" w:color="auto"/>
        <w:left w:val="none" w:sz="0" w:space="0" w:color="auto"/>
        <w:bottom w:val="none" w:sz="0" w:space="0" w:color="auto"/>
        <w:right w:val="none" w:sz="0" w:space="0" w:color="auto"/>
      </w:divBdr>
      <w:divsChild>
        <w:div w:id="1090616425">
          <w:marLeft w:val="0"/>
          <w:marRight w:val="0"/>
          <w:marTop w:val="0"/>
          <w:marBottom w:val="0"/>
          <w:divBdr>
            <w:top w:val="none" w:sz="0" w:space="0" w:color="auto"/>
            <w:left w:val="none" w:sz="0" w:space="0" w:color="auto"/>
            <w:bottom w:val="none" w:sz="0" w:space="0" w:color="auto"/>
            <w:right w:val="none" w:sz="0" w:space="0" w:color="auto"/>
          </w:divBdr>
          <w:divsChild>
            <w:div w:id="87235364">
              <w:marLeft w:val="0"/>
              <w:marRight w:val="0"/>
              <w:marTop w:val="0"/>
              <w:marBottom w:val="0"/>
              <w:divBdr>
                <w:top w:val="none" w:sz="0" w:space="0" w:color="auto"/>
                <w:left w:val="none" w:sz="0" w:space="0" w:color="auto"/>
                <w:bottom w:val="none" w:sz="0" w:space="0" w:color="auto"/>
                <w:right w:val="none" w:sz="0" w:space="0" w:color="auto"/>
              </w:divBdr>
              <w:divsChild>
                <w:div w:id="1848399661">
                  <w:marLeft w:val="0"/>
                  <w:marRight w:val="0"/>
                  <w:marTop w:val="0"/>
                  <w:marBottom w:val="0"/>
                  <w:divBdr>
                    <w:top w:val="none" w:sz="0" w:space="0" w:color="auto"/>
                    <w:left w:val="none" w:sz="0" w:space="0" w:color="auto"/>
                    <w:bottom w:val="none" w:sz="0" w:space="0" w:color="auto"/>
                    <w:right w:val="none" w:sz="0" w:space="0" w:color="auto"/>
                  </w:divBdr>
                  <w:divsChild>
                    <w:div w:id="205332355">
                      <w:marLeft w:val="0"/>
                      <w:marRight w:val="0"/>
                      <w:marTop w:val="0"/>
                      <w:marBottom w:val="0"/>
                      <w:divBdr>
                        <w:top w:val="none" w:sz="0" w:space="0" w:color="auto"/>
                        <w:left w:val="none" w:sz="0" w:space="0" w:color="auto"/>
                        <w:bottom w:val="none" w:sz="0" w:space="0" w:color="auto"/>
                        <w:right w:val="none" w:sz="0" w:space="0" w:color="auto"/>
                      </w:divBdr>
                      <w:divsChild>
                        <w:div w:id="1943415010">
                          <w:marLeft w:val="0"/>
                          <w:marRight w:val="0"/>
                          <w:marTop w:val="0"/>
                          <w:marBottom w:val="0"/>
                          <w:divBdr>
                            <w:top w:val="none" w:sz="0" w:space="0" w:color="auto"/>
                            <w:left w:val="none" w:sz="0" w:space="0" w:color="auto"/>
                            <w:bottom w:val="none" w:sz="0" w:space="0" w:color="auto"/>
                            <w:right w:val="none" w:sz="0" w:space="0" w:color="auto"/>
                          </w:divBdr>
                          <w:divsChild>
                            <w:div w:id="139469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7047608">
      <w:bodyDiv w:val="1"/>
      <w:marLeft w:val="0"/>
      <w:marRight w:val="0"/>
      <w:marTop w:val="0"/>
      <w:marBottom w:val="0"/>
      <w:divBdr>
        <w:top w:val="none" w:sz="0" w:space="0" w:color="auto"/>
        <w:left w:val="none" w:sz="0" w:space="0" w:color="auto"/>
        <w:bottom w:val="none" w:sz="0" w:space="0" w:color="auto"/>
        <w:right w:val="none" w:sz="0" w:space="0" w:color="auto"/>
      </w:divBdr>
      <w:divsChild>
        <w:div w:id="1419518447">
          <w:marLeft w:val="0"/>
          <w:marRight w:val="0"/>
          <w:marTop w:val="0"/>
          <w:marBottom w:val="0"/>
          <w:divBdr>
            <w:top w:val="none" w:sz="0" w:space="0" w:color="auto"/>
            <w:left w:val="none" w:sz="0" w:space="0" w:color="auto"/>
            <w:bottom w:val="none" w:sz="0" w:space="0" w:color="auto"/>
            <w:right w:val="none" w:sz="0" w:space="0" w:color="auto"/>
          </w:divBdr>
          <w:divsChild>
            <w:div w:id="508446680">
              <w:marLeft w:val="0"/>
              <w:marRight w:val="0"/>
              <w:marTop w:val="0"/>
              <w:marBottom w:val="0"/>
              <w:divBdr>
                <w:top w:val="none" w:sz="0" w:space="0" w:color="auto"/>
                <w:left w:val="none" w:sz="0" w:space="0" w:color="auto"/>
                <w:bottom w:val="none" w:sz="0" w:space="0" w:color="auto"/>
                <w:right w:val="none" w:sz="0" w:space="0" w:color="auto"/>
              </w:divBdr>
              <w:divsChild>
                <w:div w:id="904682303">
                  <w:marLeft w:val="0"/>
                  <w:marRight w:val="0"/>
                  <w:marTop w:val="0"/>
                  <w:marBottom w:val="0"/>
                  <w:divBdr>
                    <w:top w:val="none" w:sz="0" w:space="0" w:color="auto"/>
                    <w:left w:val="none" w:sz="0" w:space="0" w:color="auto"/>
                    <w:bottom w:val="none" w:sz="0" w:space="0" w:color="auto"/>
                    <w:right w:val="none" w:sz="0" w:space="0" w:color="auto"/>
                  </w:divBdr>
                  <w:divsChild>
                    <w:div w:id="24404220">
                      <w:marLeft w:val="0"/>
                      <w:marRight w:val="0"/>
                      <w:marTop w:val="0"/>
                      <w:marBottom w:val="0"/>
                      <w:divBdr>
                        <w:top w:val="none" w:sz="0" w:space="0" w:color="auto"/>
                        <w:left w:val="none" w:sz="0" w:space="0" w:color="auto"/>
                        <w:bottom w:val="none" w:sz="0" w:space="0" w:color="auto"/>
                        <w:right w:val="none" w:sz="0" w:space="0" w:color="auto"/>
                      </w:divBdr>
                      <w:divsChild>
                        <w:div w:id="1773284515">
                          <w:marLeft w:val="0"/>
                          <w:marRight w:val="0"/>
                          <w:marTop w:val="0"/>
                          <w:marBottom w:val="0"/>
                          <w:divBdr>
                            <w:top w:val="none" w:sz="0" w:space="0" w:color="auto"/>
                            <w:left w:val="none" w:sz="0" w:space="0" w:color="auto"/>
                            <w:bottom w:val="none" w:sz="0" w:space="0" w:color="auto"/>
                            <w:right w:val="none" w:sz="0" w:space="0" w:color="auto"/>
                          </w:divBdr>
                          <w:divsChild>
                            <w:div w:id="41451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0347070">
      <w:bodyDiv w:val="1"/>
      <w:marLeft w:val="0"/>
      <w:marRight w:val="0"/>
      <w:marTop w:val="0"/>
      <w:marBottom w:val="0"/>
      <w:divBdr>
        <w:top w:val="none" w:sz="0" w:space="0" w:color="auto"/>
        <w:left w:val="none" w:sz="0" w:space="0" w:color="auto"/>
        <w:bottom w:val="none" w:sz="0" w:space="0" w:color="auto"/>
        <w:right w:val="none" w:sz="0" w:space="0" w:color="auto"/>
      </w:divBdr>
      <w:divsChild>
        <w:div w:id="1726024637">
          <w:marLeft w:val="0"/>
          <w:marRight w:val="0"/>
          <w:marTop w:val="0"/>
          <w:marBottom w:val="0"/>
          <w:divBdr>
            <w:top w:val="none" w:sz="0" w:space="0" w:color="auto"/>
            <w:left w:val="none" w:sz="0" w:space="0" w:color="auto"/>
            <w:bottom w:val="none" w:sz="0" w:space="0" w:color="auto"/>
            <w:right w:val="none" w:sz="0" w:space="0" w:color="auto"/>
          </w:divBdr>
          <w:divsChild>
            <w:div w:id="928735852">
              <w:marLeft w:val="0"/>
              <w:marRight w:val="0"/>
              <w:marTop w:val="0"/>
              <w:marBottom w:val="0"/>
              <w:divBdr>
                <w:top w:val="none" w:sz="0" w:space="0" w:color="auto"/>
                <w:left w:val="none" w:sz="0" w:space="0" w:color="auto"/>
                <w:bottom w:val="none" w:sz="0" w:space="0" w:color="auto"/>
                <w:right w:val="none" w:sz="0" w:space="0" w:color="auto"/>
              </w:divBdr>
              <w:divsChild>
                <w:div w:id="245456023">
                  <w:marLeft w:val="0"/>
                  <w:marRight w:val="0"/>
                  <w:marTop w:val="0"/>
                  <w:marBottom w:val="0"/>
                  <w:divBdr>
                    <w:top w:val="none" w:sz="0" w:space="0" w:color="auto"/>
                    <w:left w:val="none" w:sz="0" w:space="0" w:color="auto"/>
                    <w:bottom w:val="none" w:sz="0" w:space="0" w:color="auto"/>
                    <w:right w:val="none" w:sz="0" w:space="0" w:color="auto"/>
                  </w:divBdr>
                  <w:divsChild>
                    <w:div w:id="1128012492">
                      <w:marLeft w:val="0"/>
                      <w:marRight w:val="0"/>
                      <w:marTop w:val="0"/>
                      <w:marBottom w:val="0"/>
                      <w:divBdr>
                        <w:top w:val="none" w:sz="0" w:space="0" w:color="auto"/>
                        <w:left w:val="none" w:sz="0" w:space="0" w:color="auto"/>
                        <w:bottom w:val="none" w:sz="0" w:space="0" w:color="auto"/>
                        <w:right w:val="none" w:sz="0" w:space="0" w:color="auto"/>
                      </w:divBdr>
                      <w:divsChild>
                        <w:div w:id="613251362">
                          <w:marLeft w:val="0"/>
                          <w:marRight w:val="0"/>
                          <w:marTop w:val="0"/>
                          <w:marBottom w:val="0"/>
                          <w:divBdr>
                            <w:top w:val="none" w:sz="0" w:space="0" w:color="auto"/>
                            <w:left w:val="none" w:sz="0" w:space="0" w:color="auto"/>
                            <w:bottom w:val="none" w:sz="0" w:space="0" w:color="auto"/>
                            <w:right w:val="none" w:sz="0" w:space="0" w:color="auto"/>
                          </w:divBdr>
                          <w:divsChild>
                            <w:div w:id="148755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622605">
      <w:bodyDiv w:val="1"/>
      <w:marLeft w:val="0"/>
      <w:marRight w:val="0"/>
      <w:marTop w:val="0"/>
      <w:marBottom w:val="0"/>
      <w:divBdr>
        <w:top w:val="none" w:sz="0" w:space="0" w:color="auto"/>
        <w:left w:val="none" w:sz="0" w:space="0" w:color="auto"/>
        <w:bottom w:val="none" w:sz="0" w:space="0" w:color="auto"/>
        <w:right w:val="none" w:sz="0" w:space="0" w:color="auto"/>
      </w:divBdr>
      <w:divsChild>
        <w:div w:id="836195467">
          <w:marLeft w:val="0"/>
          <w:marRight w:val="0"/>
          <w:marTop w:val="0"/>
          <w:marBottom w:val="0"/>
          <w:divBdr>
            <w:top w:val="none" w:sz="0" w:space="0" w:color="auto"/>
            <w:left w:val="none" w:sz="0" w:space="0" w:color="auto"/>
            <w:bottom w:val="none" w:sz="0" w:space="0" w:color="auto"/>
            <w:right w:val="none" w:sz="0" w:space="0" w:color="auto"/>
          </w:divBdr>
          <w:divsChild>
            <w:div w:id="1921594173">
              <w:marLeft w:val="0"/>
              <w:marRight w:val="0"/>
              <w:marTop w:val="0"/>
              <w:marBottom w:val="0"/>
              <w:divBdr>
                <w:top w:val="none" w:sz="0" w:space="0" w:color="auto"/>
                <w:left w:val="none" w:sz="0" w:space="0" w:color="auto"/>
                <w:bottom w:val="none" w:sz="0" w:space="0" w:color="auto"/>
                <w:right w:val="none" w:sz="0" w:space="0" w:color="auto"/>
              </w:divBdr>
              <w:divsChild>
                <w:div w:id="1528371561">
                  <w:marLeft w:val="0"/>
                  <w:marRight w:val="0"/>
                  <w:marTop w:val="0"/>
                  <w:marBottom w:val="0"/>
                  <w:divBdr>
                    <w:top w:val="none" w:sz="0" w:space="0" w:color="auto"/>
                    <w:left w:val="none" w:sz="0" w:space="0" w:color="auto"/>
                    <w:bottom w:val="none" w:sz="0" w:space="0" w:color="auto"/>
                    <w:right w:val="none" w:sz="0" w:space="0" w:color="auto"/>
                  </w:divBdr>
                  <w:divsChild>
                    <w:div w:id="106017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348436">
      <w:bodyDiv w:val="1"/>
      <w:marLeft w:val="0"/>
      <w:marRight w:val="0"/>
      <w:marTop w:val="0"/>
      <w:marBottom w:val="0"/>
      <w:divBdr>
        <w:top w:val="none" w:sz="0" w:space="0" w:color="auto"/>
        <w:left w:val="none" w:sz="0" w:space="0" w:color="auto"/>
        <w:bottom w:val="none" w:sz="0" w:space="0" w:color="auto"/>
        <w:right w:val="none" w:sz="0" w:space="0" w:color="auto"/>
      </w:divBdr>
      <w:divsChild>
        <w:div w:id="1698236543">
          <w:marLeft w:val="0"/>
          <w:marRight w:val="0"/>
          <w:marTop w:val="0"/>
          <w:marBottom w:val="0"/>
          <w:divBdr>
            <w:top w:val="none" w:sz="0" w:space="0" w:color="auto"/>
            <w:left w:val="none" w:sz="0" w:space="0" w:color="auto"/>
            <w:bottom w:val="none" w:sz="0" w:space="0" w:color="auto"/>
            <w:right w:val="none" w:sz="0" w:space="0" w:color="auto"/>
          </w:divBdr>
          <w:divsChild>
            <w:div w:id="472142680">
              <w:marLeft w:val="0"/>
              <w:marRight w:val="0"/>
              <w:marTop w:val="0"/>
              <w:marBottom w:val="0"/>
              <w:divBdr>
                <w:top w:val="none" w:sz="0" w:space="0" w:color="auto"/>
                <w:left w:val="none" w:sz="0" w:space="0" w:color="auto"/>
                <w:bottom w:val="none" w:sz="0" w:space="0" w:color="auto"/>
                <w:right w:val="none" w:sz="0" w:space="0" w:color="auto"/>
              </w:divBdr>
              <w:divsChild>
                <w:div w:id="1776290911">
                  <w:marLeft w:val="0"/>
                  <w:marRight w:val="0"/>
                  <w:marTop w:val="0"/>
                  <w:marBottom w:val="0"/>
                  <w:divBdr>
                    <w:top w:val="none" w:sz="0" w:space="0" w:color="auto"/>
                    <w:left w:val="none" w:sz="0" w:space="0" w:color="auto"/>
                    <w:bottom w:val="none" w:sz="0" w:space="0" w:color="auto"/>
                    <w:right w:val="none" w:sz="0" w:space="0" w:color="auto"/>
                  </w:divBdr>
                  <w:divsChild>
                    <w:div w:id="2141343789">
                      <w:marLeft w:val="0"/>
                      <w:marRight w:val="0"/>
                      <w:marTop w:val="0"/>
                      <w:marBottom w:val="0"/>
                      <w:divBdr>
                        <w:top w:val="none" w:sz="0" w:space="0" w:color="auto"/>
                        <w:left w:val="none" w:sz="0" w:space="0" w:color="auto"/>
                        <w:bottom w:val="none" w:sz="0" w:space="0" w:color="auto"/>
                        <w:right w:val="none" w:sz="0" w:space="0" w:color="auto"/>
                      </w:divBdr>
                      <w:divsChild>
                        <w:div w:id="751001800">
                          <w:marLeft w:val="0"/>
                          <w:marRight w:val="0"/>
                          <w:marTop w:val="0"/>
                          <w:marBottom w:val="0"/>
                          <w:divBdr>
                            <w:top w:val="none" w:sz="0" w:space="0" w:color="auto"/>
                            <w:left w:val="none" w:sz="0" w:space="0" w:color="auto"/>
                            <w:bottom w:val="none" w:sz="0" w:space="0" w:color="auto"/>
                            <w:right w:val="none" w:sz="0" w:space="0" w:color="auto"/>
                          </w:divBdr>
                          <w:divsChild>
                            <w:div w:id="177170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2837535">
      <w:bodyDiv w:val="1"/>
      <w:marLeft w:val="0"/>
      <w:marRight w:val="0"/>
      <w:marTop w:val="0"/>
      <w:marBottom w:val="0"/>
      <w:divBdr>
        <w:top w:val="none" w:sz="0" w:space="0" w:color="auto"/>
        <w:left w:val="none" w:sz="0" w:space="0" w:color="auto"/>
        <w:bottom w:val="none" w:sz="0" w:space="0" w:color="auto"/>
        <w:right w:val="none" w:sz="0" w:space="0" w:color="auto"/>
      </w:divBdr>
    </w:div>
    <w:div w:id="1873566888">
      <w:bodyDiv w:val="1"/>
      <w:marLeft w:val="0"/>
      <w:marRight w:val="0"/>
      <w:marTop w:val="0"/>
      <w:marBottom w:val="0"/>
      <w:divBdr>
        <w:top w:val="none" w:sz="0" w:space="0" w:color="auto"/>
        <w:left w:val="none" w:sz="0" w:space="0" w:color="auto"/>
        <w:bottom w:val="none" w:sz="0" w:space="0" w:color="auto"/>
        <w:right w:val="none" w:sz="0" w:space="0" w:color="auto"/>
      </w:divBdr>
    </w:div>
    <w:div w:id="1891257889">
      <w:bodyDiv w:val="1"/>
      <w:marLeft w:val="0"/>
      <w:marRight w:val="0"/>
      <w:marTop w:val="0"/>
      <w:marBottom w:val="0"/>
      <w:divBdr>
        <w:top w:val="none" w:sz="0" w:space="0" w:color="auto"/>
        <w:left w:val="none" w:sz="0" w:space="0" w:color="auto"/>
        <w:bottom w:val="none" w:sz="0" w:space="0" w:color="auto"/>
        <w:right w:val="none" w:sz="0" w:space="0" w:color="auto"/>
      </w:divBdr>
      <w:divsChild>
        <w:div w:id="1128813797">
          <w:marLeft w:val="0"/>
          <w:marRight w:val="0"/>
          <w:marTop w:val="0"/>
          <w:marBottom w:val="0"/>
          <w:divBdr>
            <w:top w:val="none" w:sz="0" w:space="0" w:color="auto"/>
            <w:left w:val="none" w:sz="0" w:space="0" w:color="auto"/>
            <w:bottom w:val="none" w:sz="0" w:space="0" w:color="auto"/>
            <w:right w:val="none" w:sz="0" w:space="0" w:color="auto"/>
          </w:divBdr>
          <w:divsChild>
            <w:div w:id="538206557">
              <w:marLeft w:val="0"/>
              <w:marRight w:val="0"/>
              <w:marTop w:val="0"/>
              <w:marBottom w:val="0"/>
              <w:divBdr>
                <w:top w:val="none" w:sz="0" w:space="0" w:color="auto"/>
                <w:left w:val="none" w:sz="0" w:space="0" w:color="auto"/>
                <w:bottom w:val="none" w:sz="0" w:space="0" w:color="auto"/>
                <w:right w:val="none" w:sz="0" w:space="0" w:color="auto"/>
              </w:divBdr>
              <w:divsChild>
                <w:div w:id="1964075009">
                  <w:marLeft w:val="0"/>
                  <w:marRight w:val="0"/>
                  <w:marTop w:val="0"/>
                  <w:marBottom w:val="0"/>
                  <w:divBdr>
                    <w:top w:val="none" w:sz="0" w:space="0" w:color="auto"/>
                    <w:left w:val="none" w:sz="0" w:space="0" w:color="auto"/>
                    <w:bottom w:val="none" w:sz="0" w:space="0" w:color="auto"/>
                    <w:right w:val="none" w:sz="0" w:space="0" w:color="auto"/>
                  </w:divBdr>
                  <w:divsChild>
                    <w:div w:id="1601176552">
                      <w:marLeft w:val="0"/>
                      <w:marRight w:val="0"/>
                      <w:marTop w:val="0"/>
                      <w:marBottom w:val="0"/>
                      <w:divBdr>
                        <w:top w:val="none" w:sz="0" w:space="0" w:color="auto"/>
                        <w:left w:val="none" w:sz="0" w:space="0" w:color="auto"/>
                        <w:bottom w:val="none" w:sz="0" w:space="0" w:color="auto"/>
                        <w:right w:val="none" w:sz="0" w:space="0" w:color="auto"/>
                      </w:divBdr>
                      <w:divsChild>
                        <w:div w:id="915630850">
                          <w:marLeft w:val="0"/>
                          <w:marRight w:val="0"/>
                          <w:marTop w:val="0"/>
                          <w:marBottom w:val="0"/>
                          <w:divBdr>
                            <w:top w:val="none" w:sz="0" w:space="0" w:color="auto"/>
                            <w:left w:val="none" w:sz="0" w:space="0" w:color="auto"/>
                            <w:bottom w:val="none" w:sz="0" w:space="0" w:color="auto"/>
                            <w:right w:val="none" w:sz="0" w:space="0" w:color="auto"/>
                          </w:divBdr>
                          <w:divsChild>
                            <w:div w:id="146369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0311821">
      <w:bodyDiv w:val="1"/>
      <w:marLeft w:val="0"/>
      <w:marRight w:val="0"/>
      <w:marTop w:val="0"/>
      <w:marBottom w:val="0"/>
      <w:divBdr>
        <w:top w:val="none" w:sz="0" w:space="0" w:color="auto"/>
        <w:left w:val="none" w:sz="0" w:space="0" w:color="auto"/>
        <w:bottom w:val="none" w:sz="0" w:space="0" w:color="auto"/>
        <w:right w:val="none" w:sz="0" w:space="0" w:color="auto"/>
      </w:divBdr>
      <w:divsChild>
        <w:div w:id="164322216">
          <w:marLeft w:val="0"/>
          <w:marRight w:val="0"/>
          <w:marTop w:val="0"/>
          <w:marBottom w:val="0"/>
          <w:divBdr>
            <w:top w:val="none" w:sz="0" w:space="0" w:color="auto"/>
            <w:left w:val="none" w:sz="0" w:space="0" w:color="auto"/>
            <w:bottom w:val="none" w:sz="0" w:space="0" w:color="auto"/>
            <w:right w:val="none" w:sz="0" w:space="0" w:color="auto"/>
          </w:divBdr>
          <w:divsChild>
            <w:div w:id="140313544">
              <w:marLeft w:val="0"/>
              <w:marRight w:val="0"/>
              <w:marTop w:val="0"/>
              <w:marBottom w:val="0"/>
              <w:divBdr>
                <w:top w:val="none" w:sz="0" w:space="0" w:color="auto"/>
                <w:left w:val="none" w:sz="0" w:space="0" w:color="auto"/>
                <w:bottom w:val="none" w:sz="0" w:space="0" w:color="auto"/>
                <w:right w:val="none" w:sz="0" w:space="0" w:color="auto"/>
              </w:divBdr>
              <w:divsChild>
                <w:div w:id="25109356">
                  <w:marLeft w:val="0"/>
                  <w:marRight w:val="0"/>
                  <w:marTop w:val="0"/>
                  <w:marBottom w:val="0"/>
                  <w:divBdr>
                    <w:top w:val="none" w:sz="0" w:space="0" w:color="auto"/>
                    <w:left w:val="none" w:sz="0" w:space="0" w:color="auto"/>
                    <w:bottom w:val="none" w:sz="0" w:space="0" w:color="auto"/>
                    <w:right w:val="none" w:sz="0" w:space="0" w:color="auto"/>
                  </w:divBdr>
                  <w:divsChild>
                    <w:div w:id="2022319517">
                      <w:marLeft w:val="0"/>
                      <w:marRight w:val="0"/>
                      <w:marTop w:val="0"/>
                      <w:marBottom w:val="0"/>
                      <w:divBdr>
                        <w:top w:val="none" w:sz="0" w:space="0" w:color="auto"/>
                        <w:left w:val="none" w:sz="0" w:space="0" w:color="auto"/>
                        <w:bottom w:val="none" w:sz="0" w:space="0" w:color="auto"/>
                        <w:right w:val="none" w:sz="0" w:space="0" w:color="auto"/>
                      </w:divBdr>
                      <w:divsChild>
                        <w:div w:id="363822399">
                          <w:marLeft w:val="0"/>
                          <w:marRight w:val="0"/>
                          <w:marTop w:val="0"/>
                          <w:marBottom w:val="0"/>
                          <w:divBdr>
                            <w:top w:val="none" w:sz="0" w:space="0" w:color="auto"/>
                            <w:left w:val="none" w:sz="0" w:space="0" w:color="auto"/>
                            <w:bottom w:val="none" w:sz="0" w:space="0" w:color="auto"/>
                            <w:right w:val="none" w:sz="0" w:space="0" w:color="auto"/>
                          </w:divBdr>
                          <w:divsChild>
                            <w:div w:id="117815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9805618">
      <w:bodyDiv w:val="1"/>
      <w:marLeft w:val="0"/>
      <w:marRight w:val="0"/>
      <w:marTop w:val="0"/>
      <w:marBottom w:val="0"/>
      <w:divBdr>
        <w:top w:val="none" w:sz="0" w:space="0" w:color="auto"/>
        <w:left w:val="none" w:sz="0" w:space="0" w:color="auto"/>
        <w:bottom w:val="none" w:sz="0" w:space="0" w:color="auto"/>
        <w:right w:val="none" w:sz="0" w:space="0" w:color="auto"/>
      </w:divBdr>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 w:id="1944216743">
      <w:bodyDiv w:val="1"/>
      <w:marLeft w:val="0"/>
      <w:marRight w:val="0"/>
      <w:marTop w:val="0"/>
      <w:marBottom w:val="0"/>
      <w:divBdr>
        <w:top w:val="none" w:sz="0" w:space="0" w:color="auto"/>
        <w:left w:val="none" w:sz="0" w:space="0" w:color="auto"/>
        <w:bottom w:val="none" w:sz="0" w:space="0" w:color="auto"/>
        <w:right w:val="none" w:sz="0" w:space="0" w:color="auto"/>
      </w:divBdr>
      <w:divsChild>
        <w:div w:id="582104831">
          <w:marLeft w:val="0"/>
          <w:marRight w:val="0"/>
          <w:marTop w:val="0"/>
          <w:marBottom w:val="0"/>
          <w:divBdr>
            <w:top w:val="none" w:sz="0" w:space="0" w:color="auto"/>
            <w:left w:val="none" w:sz="0" w:space="0" w:color="auto"/>
            <w:bottom w:val="none" w:sz="0" w:space="0" w:color="auto"/>
            <w:right w:val="none" w:sz="0" w:space="0" w:color="auto"/>
          </w:divBdr>
          <w:divsChild>
            <w:div w:id="20937027">
              <w:marLeft w:val="0"/>
              <w:marRight w:val="0"/>
              <w:marTop w:val="0"/>
              <w:marBottom w:val="0"/>
              <w:divBdr>
                <w:top w:val="none" w:sz="0" w:space="0" w:color="auto"/>
                <w:left w:val="none" w:sz="0" w:space="0" w:color="auto"/>
                <w:bottom w:val="none" w:sz="0" w:space="0" w:color="auto"/>
                <w:right w:val="none" w:sz="0" w:space="0" w:color="auto"/>
              </w:divBdr>
              <w:divsChild>
                <w:div w:id="1437560776">
                  <w:marLeft w:val="0"/>
                  <w:marRight w:val="0"/>
                  <w:marTop w:val="0"/>
                  <w:marBottom w:val="0"/>
                  <w:divBdr>
                    <w:top w:val="none" w:sz="0" w:space="0" w:color="auto"/>
                    <w:left w:val="none" w:sz="0" w:space="0" w:color="auto"/>
                    <w:bottom w:val="none" w:sz="0" w:space="0" w:color="auto"/>
                    <w:right w:val="none" w:sz="0" w:space="0" w:color="auto"/>
                  </w:divBdr>
                  <w:divsChild>
                    <w:div w:id="1774470044">
                      <w:marLeft w:val="0"/>
                      <w:marRight w:val="0"/>
                      <w:marTop w:val="0"/>
                      <w:marBottom w:val="0"/>
                      <w:divBdr>
                        <w:top w:val="none" w:sz="0" w:space="0" w:color="auto"/>
                        <w:left w:val="none" w:sz="0" w:space="0" w:color="auto"/>
                        <w:bottom w:val="none" w:sz="0" w:space="0" w:color="auto"/>
                        <w:right w:val="none" w:sz="0" w:space="0" w:color="auto"/>
                      </w:divBdr>
                      <w:divsChild>
                        <w:div w:id="151994121">
                          <w:marLeft w:val="0"/>
                          <w:marRight w:val="0"/>
                          <w:marTop w:val="0"/>
                          <w:marBottom w:val="0"/>
                          <w:divBdr>
                            <w:top w:val="none" w:sz="0" w:space="0" w:color="auto"/>
                            <w:left w:val="none" w:sz="0" w:space="0" w:color="auto"/>
                            <w:bottom w:val="none" w:sz="0" w:space="0" w:color="auto"/>
                            <w:right w:val="none" w:sz="0" w:space="0" w:color="auto"/>
                          </w:divBdr>
                          <w:divsChild>
                            <w:div w:id="181320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6401281">
      <w:bodyDiv w:val="1"/>
      <w:marLeft w:val="0"/>
      <w:marRight w:val="0"/>
      <w:marTop w:val="0"/>
      <w:marBottom w:val="0"/>
      <w:divBdr>
        <w:top w:val="none" w:sz="0" w:space="0" w:color="auto"/>
        <w:left w:val="none" w:sz="0" w:space="0" w:color="auto"/>
        <w:bottom w:val="none" w:sz="0" w:space="0" w:color="auto"/>
        <w:right w:val="none" w:sz="0" w:space="0" w:color="auto"/>
      </w:divBdr>
      <w:divsChild>
        <w:div w:id="693310692">
          <w:marLeft w:val="0"/>
          <w:marRight w:val="0"/>
          <w:marTop w:val="0"/>
          <w:marBottom w:val="0"/>
          <w:divBdr>
            <w:top w:val="none" w:sz="0" w:space="0" w:color="auto"/>
            <w:left w:val="none" w:sz="0" w:space="0" w:color="auto"/>
            <w:bottom w:val="none" w:sz="0" w:space="0" w:color="auto"/>
            <w:right w:val="none" w:sz="0" w:space="0" w:color="auto"/>
          </w:divBdr>
          <w:divsChild>
            <w:div w:id="1716351735">
              <w:marLeft w:val="0"/>
              <w:marRight w:val="0"/>
              <w:marTop w:val="0"/>
              <w:marBottom w:val="0"/>
              <w:divBdr>
                <w:top w:val="none" w:sz="0" w:space="0" w:color="auto"/>
                <w:left w:val="none" w:sz="0" w:space="0" w:color="auto"/>
                <w:bottom w:val="none" w:sz="0" w:space="0" w:color="auto"/>
                <w:right w:val="none" w:sz="0" w:space="0" w:color="auto"/>
              </w:divBdr>
              <w:divsChild>
                <w:div w:id="889415655">
                  <w:marLeft w:val="0"/>
                  <w:marRight w:val="0"/>
                  <w:marTop w:val="0"/>
                  <w:marBottom w:val="0"/>
                  <w:divBdr>
                    <w:top w:val="none" w:sz="0" w:space="0" w:color="auto"/>
                    <w:left w:val="none" w:sz="0" w:space="0" w:color="auto"/>
                    <w:bottom w:val="none" w:sz="0" w:space="0" w:color="auto"/>
                    <w:right w:val="none" w:sz="0" w:space="0" w:color="auto"/>
                  </w:divBdr>
                  <w:divsChild>
                    <w:div w:id="356464682">
                      <w:marLeft w:val="0"/>
                      <w:marRight w:val="0"/>
                      <w:marTop w:val="0"/>
                      <w:marBottom w:val="0"/>
                      <w:divBdr>
                        <w:top w:val="none" w:sz="0" w:space="0" w:color="auto"/>
                        <w:left w:val="none" w:sz="0" w:space="0" w:color="auto"/>
                        <w:bottom w:val="none" w:sz="0" w:space="0" w:color="auto"/>
                        <w:right w:val="none" w:sz="0" w:space="0" w:color="auto"/>
                      </w:divBdr>
                      <w:divsChild>
                        <w:div w:id="1737168561">
                          <w:marLeft w:val="0"/>
                          <w:marRight w:val="0"/>
                          <w:marTop w:val="0"/>
                          <w:marBottom w:val="0"/>
                          <w:divBdr>
                            <w:top w:val="none" w:sz="0" w:space="0" w:color="auto"/>
                            <w:left w:val="none" w:sz="0" w:space="0" w:color="auto"/>
                            <w:bottom w:val="none" w:sz="0" w:space="0" w:color="auto"/>
                            <w:right w:val="none" w:sz="0" w:space="0" w:color="auto"/>
                          </w:divBdr>
                          <w:divsChild>
                            <w:div w:id="151834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544253">
                  <w:marLeft w:val="0"/>
                  <w:marRight w:val="0"/>
                  <w:marTop w:val="0"/>
                  <w:marBottom w:val="0"/>
                  <w:divBdr>
                    <w:top w:val="none" w:sz="0" w:space="0" w:color="auto"/>
                    <w:left w:val="none" w:sz="0" w:space="0" w:color="auto"/>
                    <w:bottom w:val="none" w:sz="0" w:space="0" w:color="auto"/>
                    <w:right w:val="none" w:sz="0" w:space="0" w:color="auto"/>
                  </w:divBdr>
                  <w:divsChild>
                    <w:div w:id="87242495">
                      <w:marLeft w:val="0"/>
                      <w:marRight w:val="0"/>
                      <w:marTop w:val="0"/>
                      <w:marBottom w:val="0"/>
                      <w:divBdr>
                        <w:top w:val="none" w:sz="0" w:space="0" w:color="auto"/>
                        <w:left w:val="none" w:sz="0" w:space="0" w:color="auto"/>
                        <w:bottom w:val="none" w:sz="0" w:space="0" w:color="auto"/>
                        <w:right w:val="none" w:sz="0" w:space="0" w:color="auto"/>
                      </w:divBdr>
                      <w:divsChild>
                        <w:div w:id="1628389461">
                          <w:marLeft w:val="0"/>
                          <w:marRight w:val="0"/>
                          <w:marTop w:val="0"/>
                          <w:marBottom w:val="0"/>
                          <w:divBdr>
                            <w:top w:val="none" w:sz="0" w:space="0" w:color="auto"/>
                            <w:left w:val="none" w:sz="0" w:space="0" w:color="auto"/>
                            <w:bottom w:val="none" w:sz="0" w:space="0" w:color="auto"/>
                            <w:right w:val="none" w:sz="0" w:space="0" w:color="auto"/>
                          </w:divBdr>
                          <w:divsChild>
                            <w:div w:id="1000893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7326864">
      <w:bodyDiv w:val="1"/>
      <w:marLeft w:val="0"/>
      <w:marRight w:val="0"/>
      <w:marTop w:val="0"/>
      <w:marBottom w:val="0"/>
      <w:divBdr>
        <w:top w:val="none" w:sz="0" w:space="0" w:color="auto"/>
        <w:left w:val="none" w:sz="0" w:space="0" w:color="auto"/>
        <w:bottom w:val="none" w:sz="0" w:space="0" w:color="auto"/>
        <w:right w:val="none" w:sz="0" w:space="0" w:color="auto"/>
      </w:divBdr>
      <w:divsChild>
        <w:div w:id="927037918">
          <w:marLeft w:val="0"/>
          <w:marRight w:val="0"/>
          <w:marTop w:val="0"/>
          <w:marBottom w:val="0"/>
          <w:divBdr>
            <w:top w:val="none" w:sz="0" w:space="0" w:color="auto"/>
            <w:left w:val="none" w:sz="0" w:space="0" w:color="auto"/>
            <w:bottom w:val="none" w:sz="0" w:space="0" w:color="auto"/>
            <w:right w:val="none" w:sz="0" w:space="0" w:color="auto"/>
          </w:divBdr>
          <w:divsChild>
            <w:div w:id="931623642">
              <w:marLeft w:val="0"/>
              <w:marRight w:val="0"/>
              <w:marTop w:val="0"/>
              <w:marBottom w:val="0"/>
              <w:divBdr>
                <w:top w:val="none" w:sz="0" w:space="0" w:color="auto"/>
                <w:left w:val="none" w:sz="0" w:space="0" w:color="auto"/>
                <w:bottom w:val="none" w:sz="0" w:space="0" w:color="auto"/>
                <w:right w:val="none" w:sz="0" w:space="0" w:color="auto"/>
              </w:divBdr>
              <w:divsChild>
                <w:div w:id="1098478184">
                  <w:marLeft w:val="0"/>
                  <w:marRight w:val="0"/>
                  <w:marTop w:val="0"/>
                  <w:marBottom w:val="0"/>
                  <w:divBdr>
                    <w:top w:val="none" w:sz="0" w:space="0" w:color="auto"/>
                    <w:left w:val="none" w:sz="0" w:space="0" w:color="auto"/>
                    <w:bottom w:val="none" w:sz="0" w:space="0" w:color="auto"/>
                    <w:right w:val="none" w:sz="0" w:space="0" w:color="auto"/>
                  </w:divBdr>
                  <w:divsChild>
                    <w:div w:id="1876843862">
                      <w:marLeft w:val="0"/>
                      <w:marRight w:val="0"/>
                      <w:marTop w:val="0"/>
                      <w:marBottom w:val="0"/>
                      <w:divBdr>
                        <w:top w:val="none" w:sz="0" w:space="0" w:color="auto"/>
                        <w:left w:val="none" w:sz="0" w:space="0" w:color="auto"/>
                        <w:bottom w:val="none" w:sz="0" w:space="0" w:color="auto"/>
                        <w:right w:val="none" w:sz="0" w:space="0" w:color="auto"/>
                      </w:divBdr>
                      <w:divsChild>
                        <w:div w:id="749499716">
                          <w:marLeft w:val="0"/>
                          <w:marRight w:val="0"/>
                          <w:marTop w:val="0"/>
                          <w:marBottom w:val="0"/>
                          <w:divBdr>
                            <w:top w:val="none" w:sz="0" w:space="0" w:color="auto"/>
                            <w:left w:val="none" w:sz="0" w:space="0" w:color="auto"/>
                            <w:bottom w:val="none" w:sz="0" w:space="0" w:color="auto"/>
                            <w:right w:val="none" w:sz="0" w:space="0" w:color="auto"/>
                          </w:divBdr>
                          <w:divsChild>
                            <w:div w:id="71338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001255">
      <w:bodyDiv w:val="1"/>
      <w:marLeft w:val="0"/>
      <w:marRight w:val="0"/>
      <w:marTop w:val="0"/>
      <w:marBottom w:val="0"/>
      <w:divBdr>
        <w:top w:val="none" w:sz="0" w:space="0" w:color="auto"/>
        <w:left w:val="none" w:sz="0" w:space="0" w:color="auto"/>
        <w:bottom w:val="none" w:sz="0" w:space="0" w:color="auto"/>
        <w:right w:val="none" w:sz="0" w:space="0" w:color="auto"/>
      </w:divBdr>
      <w:divsChild>
        <w:div w:id="110171534">
          <w:marLeft w:val="0"/>
          <w:marRight w:val="0"/>
          <w:marTop w:val="0"/>
          <w:marBottom w:val="0"/>
          <w:divBdr>
            <w:top w:val="none" w:sz="0" w:space="0" w:color="auto"/>
            <w:left w:val="none" w:sz="0" w:space="0" w:color="auto"/>
            <w:bottom w:val="none" w:sz="0" w:space="0" w:color="auto"/>
            <w:right w:val="none" w:sz="0" w:space="0" w:color="auto"/>
          </w:divBdr>
          <w:divsChild>
            <w:div w:id="123737250">
              <w:marLeft w:val="0"/>
              <w:marRight w:val="0"/>
              <w:marTop w:val="0"/>
              <w:marBottom w:val="0"/>
              <w:divBdr>
                <w:top w:val="none" w:sz="0" w:space="0" w:color="auto"/>
                <w:left w:val="none" w:sz="0" w:space="0" w:color="auto"/>
                <w:bottom w:val="none" w:sz="0" w:space="0" w:color="auto"/>
                <w:right w:val="none" w:sz="0" w:space="0" w:color="auto"/>
              </w:divBdr>
              <w:divsChild>
                <w:div w:id="1347949059">
                  <w:marLeft w:val="0"/>
                  <w:marRight w:val="0"/>
                  <w:marTop w:val="0"/>
                  <w:marBottom w:val="0"/>
                  <w:divBdr>
                    <w:top w:val="none" w:sz="0" w:space="0" w:color="auto"/>
                    <w:left w:val="none" w:sz="0" w:space="0" w:color="auto"/>
                    <w:bottom w:val="none" w:sz="0" w:space="0" w:color="auto"/>
                    <w:right w:val="none" w:sz="0" w:space="0" w:color="auto"/>
                  </w:divBdr>
                  <w:divsChild>
                    <w:div w:id="1188718992">
                      <w:marLeft w:val="0"/>
                      <w:marRight w:val="0"/>
                      <w:marTop w:val="0"/>
                      <w:marBottom w:val="0"/>
                      <w:divBdr>
                        <w:top w:val="none" w:sz="0" w:space="0" w:color="auto"/>
                        <w:left w:val="none" w:sz="0" w:space="0" w:color="auto"/>
                        <w:bottom w:val="none" w:sz="0" w:space="0" w:color="auto"/>
                        <w:right w:val="none" w:sz="0" w:space="0" w:color="auto"/>
                      </w:divBdr>
                      <w:divsChild>
                        <w:div w:id="1779524874">
                          <w:marLeft w:val="0"/>
                          <w:marRight w:val="0"/>
                          <w:marTop w:val="0"/>
                          <w:marBottom w:val="0"/>
                          <w:divBdr>
                            <w:top w:val="none" w:sz="0" w:space="0" w:color="auto"/>
                            <w:left w:val="none" w:sz="0" w:space="0" w:color="auto"/>
                            <w:bottom w:val="none" w:sz="0" w:space="0" w:color="auto"/>
                            <w:right w:val="none" w:sz="0" w:space="0" w:color="auto"/>
                          </w:divBdr>
                          <w:divsChild>
                            <w:div w:id="74437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5622573">
      <w:bodyDiv w:val="1"/>
      <w:marLeft w:val="0"/>
      <w:marRight w:val="0"/>
      <w:marTop w:val="0"/>
      <w:marBottom w:val="0"/>
      <w:divBdr>
        <w:top w:val="none" w:sz="0" w:space="0" w:color="auto"/>
        <w:left w:val="none" w:sz="0" w:space="0" w:color="auto"/>
        <w:bottom w:val="none" w:sz="0" w:space="0" w:color="auto"/>
        <w:right w:val="none" w:sz="0" w:space="0" w:color="auto"/>
      </w:divBdr>
      <w:divsChild>
        <w:div w:id="115031661">
          <w:marLeft w:val="0"/>
          <w:marRight w:val="0"/>
          <w:marTop w:val="0"/>
          <w:marBottom w:val="0"/>
          <w:divBdr>
            <w:top w:val="none" w:sz="0" w:space="0" w:color="auto"/>
            <w:left w:val="none" w:sz="0" w:space="0" w:color="auto"/>
            <w:bottom w:val="none" w:sz="0" w:space="0" w:color="auto"/>
            <w:right w:val="none" w:sz="0" w:space="0" w:color="auto"/>
          </w:divBdr>
          <w:divsChild>
            <w:div w:id="1120609683">
              <w:marLeft w:val="0"/>
              <w:marRight w:val="0"/>
              <w:marTop w:val="0"/>
              <w:marBottom w:val="0"/>
              <w:divBdr>
                <w:top w:val="none" w:sz="0" w:space="0" w:color="auto"/>
                <w:left w:val="none" w:sz="0" w:space="0" w:color="auto"/>
                <w:bottom w:val="none" w:sz="0" w:space="0" w:color="auto"/>
                <w:right w:val="none" w:sz="0" w:space="0" w:color="auto"/>
              </w:divBdr>
              <w:divsChild>
                <w:div w:id="593560768">
                  <w:marLeft w:val="0"/>
                  <w:marRight w:val="0"/>
                  <w:marTop w:val="0"/>
                  <w:marBottom w:val="0"/>
                  <w:divBdr>
                    <w:top w:val="none" w:sz="0" w:space="0" w:color="auto"/>
                    <w:left w:val="none" w:sz="0" w:space="0" w:color="auto"/>
                    <w:bottom w:val="none" w:sz="0" w:space="0" w:color="auto"/>
                    <w:right w:val="none" w:sz="0" w:space="0" w:color="auto"/>
                  </w:divBdr>
                  <w:divsChild>
                    <w:div w:id="875776576">
                      <w:marLeft w:val="0"/>
                      <w:marRight w:val="0"/>
                      <w:marTop w:val="0"/>
                      <w:marBottom w:val="0"/>
                      <w:divBdr>
                        <w:top w:val="none" w:sz="0" w:space="0" w:color="auto"/>
                        <w:left w:val="none" w:sz="0" w:space="0" w:color="auto"/>
                        <w:bottom w:val="none" w:sz="0" w:space="0" w:color="auto"/>
                        <w:right w:val="none" w:sz="0" w:space="0" w:color="auto"/>
                      </w:divBdr>
                      <w:divsChild>
                        <w:div w:id="564024347">
                          <w:marLeft w:val="0"/>
                          <w:marRight w:val="0"/>
                          <w:marTop w:val="0"/>
                          <w:marBottom w:val="0"/>
                          <w:divBdr>
                            <w:top w:val="none" w:sz="0" w:space="0" w:color="auto"/>
                            <w:left w:val="none" w:sz="0" w:space="0" w:color="auto"/>
                            <w:bottom w:val="none" w:sz="0" w:space="0" w:color="auto"/>
                            <w:right w:val="none" w:sz="0" w:space="0" w:color="auto"/>
                          </w:divBdr>
                          <w:divsChild>
                            <w:div w:id="8447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0823425">
      <w:bodyDiv w:val="1"/>
      <w:marLeft w:val="0"/>
      <w:marRight w:val="0"/>
      <w:marTop w:val="0"/>
      <w:marBottom w:val="0"/>
      <w:divBdr>
        <w:top w:val="none" w:sz="0" w:space="0" w:color="auto"/>
        <w:left w:val="none" w:sz="0" w:space="0" w:color="auto"/>
        <w:bottom w:val="none" w:sz="0" w:space="0" w:color="auto"/>
        <w:right w:val="none" w:sz="0" w:space="0" w:color="auto"/>
      </w:divBdr>
      <w:divsChild>
        <w:div w:id="1597592595">
          <w:marLeft w:val="0"/>
          <w:marRight w:val="0"/>
          <w:marTop w:val="0"/>
          <w:marBottom w:val="0"/>
          <w:divBdr>
            <w:top w:val="none" w:sz="0" w:space="0" w:color="auto"/>
            <w:left w:val="none" w:sz="0" w:space="0" w:color="auto"/>
            <w:bottom w:val="none" w:sz="0" w:space="0" w:color="auto"/>
            <w:right w:val="none" w:sz="0" w:space="0" w:color="auto"/>
          </w:divBdr>
          <w:divsChild>
            <w:div w:id="372926470">
              <w:marLeft w:val="0"/>
              <w:marRight w:val="0"/>
              <w:marTop w:val="0"/>
              <w:marBottom w:val="0"/>
              <w:divBdr>
                <w:top w:val="none" w:sz="0" w:space="0" w:color="auto"/>
                <w:left w:val="none" w:sz="0" w:space="0" w:color="auto"/>
                <w:bottom w:val="none" w:sz="0" w:space="0" w:color="auto"/>
                <w:right w:val="none" w:sz="0" w:space="0" w:color="auto"/>
              </w:divBdr>
              <w:divsChild>
                <w:div w:id="1795173735">
                  <w:marLeft w:val="0"/>
                  <w:marRight w:val="0"/>
                  <w:marTop w:val="0"/>
                  <w:marBottom w:val="0"/>
                  <w:divBdr>
                    <w:top w:val="none" w:sz="0" w:space="0" w:color="auto"/>
                    <w:left w:val="none" w:sz="0" w:space="0" w:color="auto"/>
                    <w:bottom w:val="none" w:sz="0" w:space="0" w:color="auto"/>
                    <w:right w:val="none" w:sz="0" w:space="0" w:color="auto"/>
                  </w:divBdr>
                  <w:divsChild>
                    <w:div w:id="2096590735">
                      <w:marLeft w:val="0"/>
                      <w:marRight w:val="0"/>
                      <w:marTop w:val="0"/>
                      <w:marBottom w:val="0"/>
                      <w:divBdr>
                        <w:top w:val="none" w:sz="0" w:space="0" w:color="auto"/>
                        <w:left w:val="none" w:sz="0" w:space="0" w:color="auto"/>
                        <w:bottom w:val="none" w:sz="0" w:space="0" w:color="auto"/>
                        <w:right w:val="none" w:sz="0" w:space="0" w:color="auto"/>
                      </w:divBdr>
                      <w:divsChild>
                        <w:div w:id="704212369">
                          <w:marLeft w:val="0"/>
                          <w:marRight w:val="0"/>
                          <w:marTop w:val="0"/>
                          <w:marBottom w:val="0"/>
                          <w:divBdr>
                            <w:top w:val="none" w:sz="0" w:space="0" w:color="auto"/>
                            <w:left w:val="none" w:sz="0" w:space="0" w:color="auto"/>
                            <w:bottom w:val="none" w:sz="0" w:space="0" w:color="auto"/>
                            <w:right w:val="none" w:sz="0" w:space="0" w:color="auto"/>
                          </w:divBdr>
                          <w:divsChild>
                            <w:div w:id="168481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447510">
                  <w:marLeft w:val="0"/>
                  <w:marRight w:val="0"/>
                  <w:marTop w:val="0"/>
                  <w:marBottom w:val="0"/>
                  <w:divBdr>
                    <w:top w:val="none" w:sz="0" w:space="0" w:color="auto"/>
                    <w:left w:val="none" w:sz="0" w:space="0" w:color="auto"/>
                    <w:bottom w:val="none" w:sz="0" w:space="0" w:color="auto"/>
                    <w:right w:val="none" w:sz="0" w:space="0" w:color="auto"/>
                  </w:divBdr>
                  <w:divsChild>
                    <w:div w:id="1078672424">
                      <w:marLeft w:val="0"/>
                      <w:marRight w:val="0"/>
                      <w:marTop w:val="0"/>
                      <w:marBottom w:val="0"/>
                      <w:divBdr>
                        <w:top w:val="none" w:sz="0" w:space="0" w:color="auto"/>
                        <w:left w:val="none" w:sz="0" w:space="0" w:color="auto"/>
                        <w:bottom w:val="none" w:sz="0" w:space="0" w:color="auto"/>
                        <w:right w:val="none" w:sz="0" w:space="0" w:color="auto"/>
                      </w:divBdr>
                      <w:divsChild>
                        <w:div w:id="436684083">
                          <w:marLeft w:val="0"/>
                          <w:marRight w:val="0"/>
                          <w:marTop w:val="0"/>
                          <w:marBottom w:val="0"/>
                          <w:divBdr>
                            <w:top w:val="none" w:sz="0" w:space="0" w:color="auto"/>
                            <w:left w:val="none" w:sz="0" w:space="0" w:color="auto"/>
                            <w:bottom w:val="none" w:sz="0" w:space="0" w:color="auto"/>
                            <w:right w:val="none" w:sz="0" w:space="0" w:color="auto"/>
                          </w:divBdr>
                          <w:divsChild>
                            <w:div w:id="165637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947922">
      <w:bodyDiv w:val="1"/>
      <w:marLeft w:val="0"/>
      <w:marRight w:val="0"/>
      <w:marTop w:val="0"/>
      <w:marBottom w:val="0"/>
      <w:divBdr>
        <w:top w:val="none" w:sz="0" w:space="0" w:color="auto"/>
        <w:left w:val="none" w:sz="0" w:space="0" w:color="auto"/>
        <w:bottom w:val="none" w:sz="0" w:space="0" w:color="auto"/>
        <w:right w:val="none" w:sz="0" w:space="0" w:color="auto"/>
      </w:divBdr>
    </w:div>
    <w:div w:id="1996950176">
      <w:bodyDiv w:val="1"/>
      <w:marLeft w:val="0"/>
      <w:marRight w:val="0"/>
      <w:marTop w:val="0"/>
      <w:marBottom w:val="0"/>
      <w:divBdr>
        <w:top w:val="none" w:sz="0" w:space="0" w:color="auto"/>
        <w:left w:val="none" w:sz="0" w:space="0" w:color="auto"/>
        <w:bottom w:val="none" w:sz="0" w:space="0" w:color="auto"/>
        <w:right w:val="none" w:sz="0" w:space="0" w:color="auto"/>
      </w:divBdr>
      <w:divsChild>
        <w:div w:id="1434587971">
          <w:marLeft w:val="0"/>
          <w:marRight w:val="0"/>
          <w:marTop w:val="0"/>
          <w:marBottom w:val="0"/>
          <w:divBdr>
            <w:top w:val="none" w:sz="0" w:space="0" w:color="auto"/>
            <w:left w:val="none" w:sz="0" w:space="0" w:color="auto"/>
            <w:bottom w:val="none" w:sz="0" w:space="0" w:color="auto"/>
            <w:right w:val="none" w:sz="0" w:space="0" w:color="auto"/>
          </w:divBdr>
          <w:divsChild>
            <w:div w:id="865023629">
              <w:marLeft w:val="0"/>
              <w:marRight w:val="0"/>
              <w:marTop w:val="0"/>
              <w:marBottom w:val="0"/>
              <w:divBdr>
                <w:top w:val="none" w:sz="0" w:space="0" w:color="auto"/>
                <w:left w:val="none" w:sz="0" w:space="0" w:color="auto"/>
                <w:bottom w:val="none" w:sz="0" w:space="0" w:color="auto"/>
                <w:right w:val="none" w:sz="0" w:space="0" w:color="auto"/>
              </w:divBdr>
              <w:divsChild>
                <w:div w:id="1218474026">
                  <w:marLeft w:val="0"/>
                  <w:marRight w:val="0"/>
                  <w:marTop w:val="0"/>
                  <w:marBottom w:val="0"/>
                  <w:divBdr>
                    <w:top w:val="none" w:sz="0" w:space="0" w:color="auto"/>
                    <w:left w:val="none" w:sz="0" w:space="0" w:color="auto"/>
                    <w:bottom w:val="none" w:sz="0" w:space="0" w:color="auto"/>
                    <w:right w:val="none" w:sz="0" w:space="0" w:color="auto"/>
                  </w:divBdr>
                  <w:divsChild>
                    <w:div w:id="1147815582">
                      <w:marLeft w:val="0"/>
                      <w:marRight w:val="0"/>
                      <w:marTop w:val="0"/>
                      <w:marBottom w:val="0"/>
                      <w:divBdr>
                        <w:top w:val="none" w:sz="0" w:space="0" w:color="auto"/>
                        <w:left w:val="none" w:sz="0" w:space="0" w:color="auto"/>
                        <w:bottom w:val="none" w:sz="0" w:space="0" w:color="auto"/>
                        <w:right w:val="none" w:sz="0" w:space="0" w:color="auto"/>
                      </w:divBdr>
                      <w:divsChild>
                        <w:div w:id="351613136">
                          <w:marLeft w:val="0"/>
                          <w:marRight w:val="0"/>
                          <w:marTop w:val="0"/>
                          <w:marBottom w:val="0"/>
                          <w:divBdr>
                            <w:top w:val="none" w:sz="0" w:space="0" w:color="auto"/>
                            <w:left w:val="none" w:sz="0" w:space="0" w:color="auto"/>
                            <w:bottom w:val="none" w:sz="0" w:space="0" w:color="auto"/>
                            <w:right w:val="none" w:sz="0" w:space="0" w:color="auto"/>
                          </w:divBdr>
                          <w:divsChild>
                            <w:div w:id="91050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876692">
      <w:bodyDiv w:val="1"/>
      <w:marLeft w:val="0"/>
      <w:marRight w:val="0"/>
      <w:marTop w:val="0"/>
      <w:marBottom w:val="0"/>
      <w:divBdr>
        <w:top w:val="none" w:sz="0" w:space="0" w:color="auto"/>
        <w:left w:val="none" w:sz="0" w:space="0" w:color="auto"/>
        <w:bottom w:val="none" w:sz="0" w:space="0" w:color="auto"/>
        <w:right w:val="none" w:sz="0" w:space="0" w:color="auto"/>
      </w:divBdr>
      <w:divsChild>
        <w:div w:id="1946886927">
          <w:marLeft w:val="0"/>
          <w:marRight w:val="0"/>
          <w:marTop w:val="0"/>
          <w:marBottom w:val="0"/>
          <w:divBdr>
            <w:top w:val="none" w:sz="0" w:space="0" w:color="auto"/>
            <w:left w:val="none" w:sz="0" w:space="0" w:color="auto"/>
            <w:bottom w:val="none" w:sz="0" w:space="0" w:color="auto"/>
            <w:right w:val="none" w:sz="0" w:space="0" w:color="auto"/>
          </w:divBdr>
          <w:divsChild>
            <w:div w:id="97140693">
              <w:marLeft w:val="0"/>
              <w:marRight w:val="0"/>
              <w:marTop w:val="0"/>
              <w:marBottom w:val="0"/>
              <w:divBdr>
                <w:top w:val="none" w:sz="0" w:space="0" w:color="auto"/>
                <w:left w:val="none" w:sz="0" w:space="0" w:color="auto"/>
                <w:bottom w:val="none" w:sz="0" w:space="0" w:color="auto"/>
                <w:right w:val="none" w:sz="0" w:space="0" w:color="auto"/>
              </w:divBdr>
              <w:divsChild>
                <w:div w:id="758407605">
                  <w:marLeft w:val="0"/>
                  <w:marRight w:val="0"/>
                  <w:marTop w:val="0"/>
                  <w:marBottom w:val="0"/>
                  <w:divBdr>
                    <w:top w:val="none" w:sz="0" w:space="0" w:color="auto"/>
                    <w:left w:val="none" w:sz="0" w:space="0" w:color="auto"/>
                    <w:bottom w:val="none" w:sz="0" w:space="0" w:color="auto"/>
                    <w:right w:val="none" w:sz="0" w:space="0" w:color="auto"/>
                  </w:divBdr>
                  <w:divsChild>
                    <w:div w:id="718748297">
                      <w:marLeft w:val="0"/>
                      <w:marRight w:val="0"/>
                      <w:marTop w:val="0"/>
                      <w:marBottom w:val="0"/>
                      <w:divBdr>
                        <w:top w:val="none" w:sz="0" w:space="0" w:color="auto"/>
                        <w:left w:val="none" w:sz="0" w:space="0" w:color="auto"/>
                        <w:bottom w:val="none" w:sz="0" w:space="0" w:color="auto"/>
                        <w:right w:val="none" w:sz="0" w:space="0" w:color="auto"/>
                      </w:divBdr>
                      <w:divsChild>
                        <w:div w:id="2003921745">
                          <w:marLeft w:val="0"/>
                          <w:marRight w:val="0"/>
                          <w:marTop w:val="0"/>
                          <w:marBottom w:val="0"/>
                          <w:divBdr>
                            <w:top w:val="none" w:sz="0" w:space="0" w:color="auto"/>
                            <w:left w:val="none" w:sz="0" w:space="0" w:color="auto"/>
                            <w:bottom w:val="none" w:sz="0" w:space="0" w:color="auto"/>
                            <w:right w:val="none" w:sz="0" w:space="0" w:color="auto"/>
                          </w:divBdr>
                          <w:divsChild>
                            <w:div w:id="121701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5564617">
      <w:bodyDiv w:val="1"/>
      <w:marLeft w:val="0"/>
      <w:marRight w:val="0"/>
      <w:marTop w:val="0"/>
      <w:marBottom w:val="0"/>
      <w:divBdr>
        <w:top w:val="none" w:sz="0" w:space="0" w:color="auto"/>
        <w:left w:val="none" w:sz="0" w:space="0" w:color="auto"/>
        <w:bottom w:val="none" w:sz="0" w:space="0" w:color="auto"/>
        <w:right w:val="none" w:sz="0" w:space="0" w:color="auto"/>
      </w:divBdr>
      <w:divsChild>
        <w:div w:id="410544539">
          <w:marLeft w:val="0"/>
          <w:marRight w:val="0"/>
          <w:marTop w:val="0"/>
          <w:marBottom w:val="0"/>
          <w:divBdr>
            <w:top w:val="none" w:sz="0" w:space="0" w:color="auto"/>
            <w:left w:val="none" w:sz="0" w:space="0" w:color="auto"/>
            <w:bottom w:val="none" w:sz="0" w:space="0" w:color="auto"/>
            <w:right w:val="none" w:sz="0" w:space="0" w:color="auto"/>
          </w:divBdr>
          <w:divsChild>
            <w:div w:id="1778863233">
              <w:marLeft w:val="0"/>
              <w:marRight w:val="0"/>
              <w:marTop w:val="0"/>
              <w:marBottom w:val="0"/>
              <w:divBdr>
                <w:top w:val="none" w:sz="0" w:space="0" w:color="auto"/>
                <w:left w:val="none" w:sz="0" w:space="0" w:color="auto"/>
                <w:bottom w:val="none" w:sz="0" w:space="0" w:color="auto"/>
                <w:right w:val="none" w:sz="0" w:space="0" w:color="auto"/>
              </w:divBdr>
              <w:divsChild>
                <w:div w:id="750204517">
                  <w:marLeft w:val="0"/>
                  <w:marRight w:val="0"/>
                  <w:marTop w:val="0"/>
                  <w:marBottom w:val="0"/>
                  <w:divBdr>
                    <w:top w:val="none" w:sz="0" w:space="0" w:color="auto"/>
                    <w:left w:val="none" w:sz="0" w:space="0" w:color="auto"/>
                    <w:bottom w:val="none" w:sz="0" w:space="0" w:color="auto"/>
                    <w:right w:val="none" w:sz="0" w:space="0" w:color="auto"/>
                  </w:divBdr>
                  <w:divsChild>
                    <w:div w:id="1821458754">
                      <w:marLeft w:val="0"/>
                      <w:marRight w:val="0"/>
                      <w:marTop w:val="0"/>
                      <w:marBottom w:val="0"/>
                      <w:divBdr>
                        <w:top w:val="none" w:sz="0" w:space="0" w:color="auto"/>
                        <w:left w:val="none" w:sz="0" w:space="0" w:color="auto"/>
                        <w:bottom w:val="none" w:sz="0" w:space="0" w:color="auto"/>
                        <w:right w:val="none" w:sz="0" w:space="0" w:color="auto"/>
                      </w:divBdr>
                      <w:divsChild>
                        <w:div w:id="2117021892">
                          <w:marLeft w:val="0"/>
                          <w:marRight w:val="0"/>
                          <w:marTop w:val="0"/>
                          <w:marBottom w:val="0"/>
                          <w:divBdr>
                            <w:top w:val="none" w:sz="0" w:space="0" w:color="auto"/>
                            <w:left w:val="none" w:sz="0" w:space="0" w:color="auto"/>
                            <w:bottom w:val="none" w:sz="0" w:space="0" w:color="auto"/>
                            <w:right w:val="none" w:sz="0" w:space="0" w:color="auto"/>
                          </w:divBdr>
                          <w:divsChild>
                            <w:div w:id="14182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2916338">
      <w:bodyDiv w:val="1"/>
      <w:marLeft w:val="0"/>
      <w:marRight w:val="0"/>
      <w:marTop w:val="0"/>
      <w:marBottom w:val="0"/>
      <w:divBdr>
        <w:top w:val="none" w:sz="0" w:space="0" w:color="auto"/>
        <w:left w:val="none" w:sz="0" w:space="0" w:color="auto"/>
        <w:bottom w:val="none" w:sz="0" w:space="0" w:color="auto"/>
        <w:right w:val="none" w:sz="0" w:space="0" w:color="auto"/>
      </w:divBdr>
      <w:divsChild>
        <w:div w:id="665788338">
          <w:marLeft w:val="0"/>
          <w:marRight w:val="0"/>
          <w:marTop w:val="0"/>
          <w:marBottom w:val="0"/>
          <w:divBdr>
            <w:top w:val="none" w:sz="0" w:space="0" w:color="auto"/>
            <w:left w:val="none" w:sz="0" w:space="0" w:color="auto"/>
            <w:bottom w:val="none" w:sz="0" w:space="0" w:color="auto"/>
            <w:right w:val="none" w:sz="0" w:space="0" w:color="auto"/>
          </w:divBdr>
          <w:divsChild>
            <w:div w:id="278149041">
              <w:marLeft w:val="0"/>
              <w:marRight w:val="0"/>
              <w:marTop w:val="0"/>
              <w:marBottom w:val="0"/>
              <w:divBdr>
                <w:top w:val="none" w:sz="0" w:space="0" w:color="auto"/>
                <w:left w:val="none" w:sz="0" w:space="0" w:color="auto"/>
                <w:bottom w:val="none" w:sz="0" w:space="0" w:color="auto"/>
                <w:right w:val="none" w:sz="0" w:space="0" w:color="auto"/>
              </w:divBdr>
              <w:divsChild>
                <w:div w:id="2096856587">
                  <w:marLeft w:val="0"/>
                  <w:marRight w:val="0"/>
                  <w:marTop w:val="0"/>
                  <w:marBottom w:val="0"/>
                  <w:divBdr>
                    <w:top w:val="none" w:sz="0" w:space="0" w:color="auto"/>
                    <w:left w:val="none" w:sz="0" w:space="0" w:color="auto"/>
                    <w:bottom w:val="none" w:sz="0" w:space="0" w:color="auto"/>
                    <w:right w:val="none" w:sz="0" w:space="0" w:color="auto"/>
                  </w:divBdr>
                  <w:divsChild>
                    <w:div w:id="1941717353">
                      <w:marLeft w:val="0"/>
                      <w:marRight w:val="0"/>
                      <w:marTop w:val="0"/>
                      <w:marBottom w:val="0"/>
                      <w:divBdr>
                        <w:top w:val="none" w:sz="0" w:space="0" w:color="auto"/>
                        <w:left w:val="none" w:sz="0" w:space="0" w:color="auto"/>
                        <w:bottom w:val="none" w:sz="0" w:space="0" w:color="auto"/>
                        <w:right w:val="none" w:sz="0" w:space="0" w:color="auto"/>
                      </w:divBdr>
                      <w:divsChild>
                        <w:div w:id="1142232092">
                          <w:marLeft w:val="0"/>
                          <w:marRight w:val="0"/>
                          <w:marTop w:val="0"/>
                          <w:marBottom w:val="0"/>
                          <w:divBdr>
                            <w:top w:val="none" w:sz="0" w:space="0" w:color="auto"/>
                            <w:left w:val="none" w:sz="0" w:space="0" w:color="auto"/>
                            <w:bottom w:val="none" w:sz="0" w:space="0" w:color="auto"/>
                            <w:right w:val="none" w:sz="0" w:space="0" w:color="auto"/>
                          </w:divBdr>
                          <w:divsChild>
                            <w:div w:id="115160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kwalifikator.een.org.pl/"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ec.europa.eu/growth/tools-databases/newsroom/cf/itemdetail.cfm?item_id=8274&amp;lang=en&amp;title=The-revised-user-guide-to-the-SME-definitio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88DA96-C160-4D81-8909-A9CE65E98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1221</TotalTime>
  <Pages>20</Pages>
  <Words>2954</Words>
  <Characters>17726</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20639</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Adam Szumilas</cp:lastModifiedBy>
  <cp:revision>32</cp:revision>
  <cp:lastPrinted>2015-12-23T08:38:00Z</cp:lastPrinted>
  <dcterms:created xsi:type="dcterms:W3CDTF">2024-10-28T12:35:00Z</dcterms:created>
  <dcterms:modified xsi:type="dcterms:W3CDTF">2024-10-29T08:23:00Z</dcterms:modified>
</cp:coreProperties>
</file>